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D5" w:rsidRDefault="00745AD5" w:rsidP="00745AD5">
      <w:pPr>
        <w:rPr>
          <w:b/>
        </w:rPr>
      </w:pPr>
      <w:r>
        <w:rPr>
          <w:b/>
          <w:noProof/>
        </w:rPr>
        <w:drawing>
          <wp:inline distT="0" distB="0" distL="0" distR="0">
            <wp:extent cx="1790700" cy="457200"/>
            <wp:effectExtent l="19050" t="0" r="0" b="0"/>
            <wp:docPr id="1" name="Picture 0" descr="foo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F16" w:rsidRPr="00745AD5" w:rsidRDefault="005F12DB" w:rsidP="006A364D">
      <w:pPr>
        <w:jc w:val="center"/>
        <w:rPr>
          <w:b/>
          <w:sz w:val="32"/>
          <w:szCs w:val="32"/>
        </w:rPr>
      </w:pPr>
      <w:r w:rsidRPr="00745AD5">
        <w:rPr>
          <w:b/>
          <w:sz w:val="32"/>
          <w:szCs w:val="32"/>
          <w:u w:val="single"/>
        </w:rPr>
        <w:t xml:space="preserve">Constructing </w:t>
      </w:r>
      <w:r w:rsidR="00080162">
        <w:rPr>
          <w:b/>
          <w:sz w:val="32"/>
          <w:szCs w:val="32"/>
          <w:u w:val="single"/>
        </w:rPr>
        <w:t xml:space="preserve">Logical </w:t>
      </w:r>
      <w:bookmarkStart w:id="0" w:name="_GoBack"/>
      <w:bookmarkEnd w:id="0"/>
      <w:r w:rsidRPr="00745AD5">
        <w:rPr>
          <w:b/>
          <w:sz w:val="32"/>
          <w:szCs w:val="32"/>
          <w:u w:val="single"/>
        </w:rPr>
        <w:t>Support</w:t>
      </w:r>
      <w:r w:rsidRPr="00745AD5">
        <w:rPr>
          <w:b/>
          <w:sz w:val="32"/>
          <w:szCs w:val="32"/>
        </w:rPr>
        <w:t xml:space="preserve"> </w:t>
      </w:r>
      <w:r w:rsidR="006A364D" w:rsidRPr="00745AD5">
        <w:rPr>
          <w:b/>
          <w:sz w:val="32"/>
          <w:szCs w:val="32"/>
        </w:rPr>
        <w:t>Rubric</w:t>
      </w:r>
    </w:p>
    <w:p w:rsidR="006A364D" w:rsidRDefault="005F12DB">
      <w:r w:rsidRPr="005F12DB">
        <w:rPr>
          <w:b/>
          <w:u w:val="single"/>
        </w:rPr>
        <w:t>Thinking</w:t>
      </w:r>
      <w:r>
        <w:rPr>
          <w:rFonts w:ascii="Verdana" w:hAnsi="Verdana"/>
          <w:b/>
          <w:sz w:val="18"/>
          <w:szCs w:val="18"/>
        </w:rPr>
        <w:t xml:space="preserve">: </w:t>
      </w:r>
      <w:r w:rsidRPr="007F23CE">
        <w:rPr>
          <w:rFonts w:ascii="Verdana" w:hAnsi="Verdana"/>
          <w:b/>
          <w:sz w:val="18"/>
          <w:szCs w:val="18"/>
        </w:rPr>
        <w:t xml:space="preserve">Produce effective, organized arguments using claims, </w:t>
      </w:r>
      <w:r w:rsidRPr="005F12DB">
        <w:rPr>
          <w:rFonts w:ascii="Verdana" w:hAnsi="Verdana"/>
          <w:b/>
          <w:sz w:val="18"/>
          <w:szCs w:val="18"/>
        </w:rPr>
        <w:t>evidence, and valid inferences</w:t>
      </w:r>
      <w:r w:rsidRPr="009E15E6">
        <w:rPr>
          <w:rFonts w:ascii="Verdana" w:hAnsi="Verdana"/>
          <w:b/>
          <w:i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A364D" w:rsidRPr="00350F92" w:rsidTr="006A364D">
        <w:tc>
          <w:tcPr>
            <w:tcW w:w="2635" w:type="dxa"/>
          </w:tcPr>
          <w:p w:rsidR="006A364D" w:rsidRPr="00350F92" w:rsidRDefault="006A364D" w:rsidP="005F12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5" w:type="dxa"/>
          </w:tcPr>
          <w:p w:rsidR="00350F92" w:rsidRPr="00350F92" w:rsidRDefault="00350F92" w:rsidP="005F12DB">
            <w:pPr>
              <w:jc w:val="center"/>
              <w:rPr>
                <w:b/>
                <w:sz w:val="20"/>
                <w:szCs w:val="20"/>
              </w:rPr>
            </w:pPr>
          </w:p>
          <w:p w:rsidR="006A364D" w:rsidRPr="00350F92" w:rsidRDefault="005F12DB" w:rsidP="005F12DB">
            <w:pPr>
              <w:jc w:val="center"/>
              <w:rPr>
                <w:b/>
                <w:sz w:val="28"/>
                <w:szCs w:val="28"/>
              </w:rPr>
            </w:pPr>
            <w:r w:rsidRPr="00350F92">
              <w:rPr>
                <w:b/>
                <w:sz w:val="28"/>
                <w:szCs w:val="28"/>
              </w:rPr>
              <w:t>4</w:t>
            </w:r>
          </w:p>
          <w:p w:rsidR="005F12DB" w:rsidRPr="00350F92" w:rsidRDefault="005F12DB" w:rsidP="005F12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:rsidR="00350F92" w:rsidRPr="00350F92" w:rsidRDefault="00350F92" w:rsidP="005F12DB">
            <w:pPr>
              <w:jc w:val="center"/>
              <w:rPr>
                <w:b/>
                <w:sz w:val="20"/>
                <w:szCs w:val="20"/>
              </w:rPr>
            </w:pPr>
          </w:p>
          <w:p w:rsidR="006A364D" w:rsidRPr="00350F92" w:rsidRDefault="005F12DB" w:rsidP="005F12DB">
            <w:pPr>
              <w:jc w:val="center"/>
              <w:rPr>
                <w:b/>
                <w:sz w:val="28"/>
                <w:szCs w:val="28"/>
              </w:rPr>
            </w:pPr>
            <w:r w:rsidRPr="00350F92">
              <w:rPr>
                <w:b/>
                <w:sz w:val="28"/>
                <w:szCs w:val="28"/>
              </w:rPr>
              <w:t>3</w:t>
            </w:r>
          </w:p>
          <w:p w:rsidR="005F12DB" w:rsidRPr="00350F92" w:rsidRDefault="005F12DB" w:rsidP="00350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:rsidR="00350F92" w:rsidRPr="00350F92" w:rsidRDefault="00350F92" w:rsidP="005F12DB">
            <w:pPr>
              <w:jc w:val="center"/>
              <w:rPr>
                <w:b/>
                <w:sz w:val="20"/>
                <w:szCs w:val="20"/>
              </w:rPr>
            </w:pPr>
          </w:p>
          <w:p w:rsidR="006A364D" w:rsidRPr="00350F92" w:rsidRDefault="005F12DB" w:rsidP="005F12DB">
            <w:pPr>
              <w:jc w:val="center"/>
              <w:rPr>
                <w:b/>
                <w:sz w:val="28"/>
                <w:szCs w:val="28"/>
              </w:rPr>
            </w:pPr>
            <w:r w:rsidRPr="00350F92">
              <w:rPr>
                <w:b/>
                <w:sz w:val="28"/>
                <w:szCs w:val="28"/>
              </w:rPr>
              <w:t>2</w:t>
            </w:r>
          </w:p>
          <w:p w:rsidR="005F12DB" w:rsidRPr="00350F92" w:rsidRDefault="005F12DB" w:rsidP="005F12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:rsidR="00350F92" w:rsidRPr="00350F92" w:rsidRDefault="00350F92" w:rsidP="005F12DB">
            <w:pPr>
              <w:jc w:val="center"/>
              <w:rPr>
                <w:b/>
                <w:sz w:val="20"/>
                <w:szCs w:val="20"/>
              </w:rPr>
            </w:pPr>
          </w:p>
          <w:p w:rsidR="006A364D" w:rsidRPr="00350F92" w:rsidRDefault="005F12DB" w:rsidP="005F12DB">
            <w:pPr>
              <w:jc w:val="center"/>
              <w:rPr>
                <w:b/>
                <w:sz w:val="28"/>
                <w:szCs w:val="28"/>
              </w:rPr>
            </w:pPr>
            <w:r w:rsidRPr="00350F92">
              <w:rPr>
                <w:b/>
                <w:sz w:val="28"/>
                <w:szCs w:val="28"/>
              </w:rPr>
              <w:t>1</w:t>
            </w:r>
          </w:p>
          <w:p w:rsidR="005F12DB" w:rsidRPr="00350F92" w:rsidRDefault="005F12DB" w:rsidP="005F12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364D" w:rsidTr="006A364D">
        <w:tc>
          <w:tcPr>
            <w:tcW w:w="2635" w:type="dxa"/>
          </w:tcPr>
          <w:p w:rsidR="006A364D" w:rsidRPr="005F12DB" w:rsidRDefault="009E4500" w:rsidP="005F12DB">
            <w:pPr>
              <w:rPr>
                <w:b/>
              </w:rPr>
            </w:pPr>
            <w:r>
              <w:rPr>
                <w:b/>
              </w:rPr>
              <w:t>Make a C</w:t>
            </w:r>
            <w:r w:rsidR="005F12DB" w:rsidRPr="005F12DB">
              <w:rPr>
                <w:b/>
              </w:rPr>
              <w:t xml:space="preserve">laim </w:t>
            </w:r>
          </w:p>
        </w:tc>
        <w:tc>
          <w:tcPr>
            <w:tcW w:w="2635" w:type="dxa"/>
          </w:tcPr>
          <w:p w:rsidR="006A364D" w:rsidRPr="009E4500" w:rsidRDefault="005F12DB">
            <w:r w:rsidRPr="009E4500">
              <w:t xml:space="preserve">Writer communicates </w:t>
            </w:r>
            <w:r w:rsidRPr="009E4500">
              <w:rPr>
                <w:i/>
              </w:rPr>
              <w:t>arguable</w:t>
            </w:r>
            <w:r w:rsidRPr="009E4500">
              <w:t xml:space="preserve"> main </w:t>
            </w:r>
            <w:proofErr w:type="gramStart"/>
            <w:r w:rsidRPr="009E4500">
              <w:t xml:space="preserve">claim  </w:t>
            </w:r>
            <w:r w:rsidRPr="009E4500">
              <w:rPr>
                <w:i/>
              </w:rPr>
              <w:t>requiring</w:t>
            </w:r>
            <w:proofErr w:type="gramEnd"/>
            <w:r w:rsidRPr="009E4500">
              <w:rPr>
                <w:i/>
              </w:rPr>
              <w:t xml:space="preserve"> support</w:t>
            </w:r>
            <w:r w:rsidRPr="009E4500">
              <w:t xml:space="preserve">; claim is </w:t>
            </w:r>
            <w:r w:rsidRPr="009E4500">
              <w:rPr>
                <w:i/>
              </w:rPr>
              <w:t>specific</w:t>
            </w:r>
            <w:r w:rsidRPr="009E4500">
              <w:t xml:space="preserve"> and </w:t>
            </w:r>
            <w:r w:rsidRPr="009E4500">
              <w:rPr>
                <w:i/>
              </w:rPr>
              <w:t>sufficiently narrowed</w:t>
            </w:r>
            <w:r w:rsidRPr="009E4500">
              <w:t>.</w:t>
            </w:r>
          </w:p>
        </w:tc>
        <w:tc>
          <w:tcPr>
            <w:tcW w:w="2635" w:type="dxa"/>
          </w:tcPr>
          <w:p w:rsidR="006A364D" w:rsidRPr="009E4500" w:rsidRDefault="005F12DB">
            <w:r w:rsidRPr="009E4500">
              <w:t>Writer communicates a main claim requiring support; claim may be overly generalized or predictable</w:t>
            </w:r>
          </w:p>
        </w:tc>
        <w:tc>
          <w:tcPr>
            <w:tcW w:w="2635" w:type="dxa"/>
          </w:tcPr>
          <w:p w:rsidR="006A364D" w:rsidRPr="009E4500" w:rsidRDefault="005F12DB">
            <w:r w:rsidRPr="009E4500">
              <w:t>Writer communicates an over-generalized main claim that lacks need for support.</w:t>
            </w:r>
          </w:p>
        </w:tc>
        <w:tc>
          <w:tcPr>
            <w:tcW w:w="2636" w:type="dxa"/>
          </w:tcPr>
          <w:p w:rsidR="006A364D" w:rsidRPr="009E4500" w:rsidRDefault="005F12DB">
            <w:r w:rsidRPr="009E4500">
              <w:t>Writer does not communicate a clear claim.</w:t>
            </w:r>
          </w:p>
        </w:tc>
      </w:tr>
      <w:tr w:rsidR="006A364D" w:rsidTr="006A364D">
        <w:tc>
          <w:tcPr>
            <w:tcW w:w="2635" w:type="dxa"/>
          </w:tcPr>
          <w:p w:rsidR="006A364D" w:rsidRPr="005F12DB" w:rsidRDefault="005F12DB">
            <w:pPr>
              <w:rPr>
                <w:b/>
              </w:rPr>
            </w:pPr>
            <w:r w:rsidRPr="005F12DB">
              <w:rPr>
                <w:b/>
              </w:rPr>
              <w:t>Provide Evidence</w:t>
            </w:r>
          </w:p>
        </w:tc>
        <w:tc>
          <w:tcPr>
            <w:tcW w:w="2635" w:type="dxa"/>
          </w:tcPr>
          <w:p w:rsidR="006A364D" w:rsidRPr="009E4500" w:rsidRDefault="005F12DB">
            <w:r w:rsidRPr="009E4500">
              <w:t>Writer provides adequate (sufficient, appropriate, developed) evidence to support essay’s main claim.</w:t>
            </w:r>
          </w:p>
        </w:tc>
        <w:tc>
          <w:tcPr>
            <w:tcW w:w="2635" w:type="dxa"/>
          </w:tcPr>
          <w:p w:rsidR="006A364D" w:rsidRPr="009E4500" w:rsidRDefault="005F12DB">
            <w:r w:rsidRPr="009E4500">
              <w:t>Writer provides some evidence to support the essay’s main claim; evidence may be inadequate.</w:t>
            </w:r>
          </w:p>
        </w:tc>
        <w:tc>
          <w:tcPr>
            <w:tcW w:w="2635" w:type="dxa"/>
          </w:tcPr>
          <w:p w:rsidR="006A364D" w:rsidRPr="009E4500" w:rsidRDefault="005F12DB">
            <w:r w:rsidRPr="009E4500">
              <w:t>Writer provides uneven or insufficient evidence; evidence may be disconnected from main claim.</w:t>
            </w:r>
          </w:p>
        </w:tc>
        <w:tc>
          <w:tcPr>
            <w:tcW w:w="2636" w:type="dxa"/>
          </w:tcPr>
          <w:p w:rsidR="006A364D" w:rsidRPr="009E4500" w:rsidRDefault="005F12DB">
            <w:r w:rsidRPr="009E4500">
              <w:t>Writer provides little or no evidence to support essay’s main claim.</w:t>
            </w:r>
          </w:p>
        </w:tc>
      </w:tr>
      <w:tr w:rsidR="006A364D" w:rsidTr="006A364D">
        <w:tc>
          <w:tcPr>
            <w:tcW w:w="2635" w:type="dxa"/>
          </w:tcPr>
          <w:p w:rsidR="006A364D" w:rsidRPr="005F12DB" w:rsidRDefault="005F12DB">
            <w:pPr>
              <w:rPr>
                <w:b/>
              </w:rPr>
            </w:pPr>
            <w:r w:rsidRPr="005F12DB">
              <w:rPr>
                <w:b/>
              </w:rPr>
              <w:t>Valid Inferences</w:t>
            </w:r>
          </w:p>
        </w:tc>
        <w:tc>
          <w:tcPr>
            <w:tcW w:w="2635" w:type="dxa"/>
          </w:tcPr>
          <w:p w:rsidR="006A364D" w:rsidRDefault="005F12DB" w:rsidP="005F12DB">
            <w:r w:rsidRPr="009E4500">
              <w:t xml:space="preserve">Writer applies logical thought to produce arguments with valid inferences and organized reasoning. Writer </w:t>
            </w:r>
            <w:r w:rsidR="009E4500" w:rsidRPr="009E4500">
              <w:t xml:space="preserve">accurately </w:t>
            </w:r>
            <w:r w:rsidRPr="009E4500">
              <w:t>explains situations where the claim does</w:t>
            </w:r>
            <w:r w:rsidR="009E4500" w:rsidRPr="009E4500">
              <w:t>, and does</w:t>
            </w:r>
            <w:r w:rsidRPr="009E4500">
              <w:t xml:space="preserve"> not apply</w:t>
            </w:r>
            <w:r w:rsidR="009E4500" w:rsidRPr="009E4500">
              <w:t>.</w:t>
            </w:r>
          </w:p>
          <w:p w:rsidR="00350F92" w:rsidRPr="009E4500" w:rsidRDefault="00350F92" w:rsidP="005F12DB"/>
        </w:tc>
        <w:tc>
          <w:tcPr>
            <w:tcW w:w="2635" w:type="dxa"/>
          </w:tcPr>
          <w:p w:rsidR="006A364D" w:rsidRPr="009E4500" w:rsidRDefault="005F12DB">
            <w:r w:rsidRPr="009E4500">
              <w:t>Writer applies logical thought to produce arguments, but some inferences may be invalid; reasoning may not always be easy to follow.</w:t>
            </w:r>
          </w:p>
        </w:tc>
        <w:tc>
          <w:tcPr>
            <w:tcW w:w="2635" w:type="dxa"/>
          </w:tcPr>
          <w:p w:rsidR="006A364D" w:rsidRPr="009E4500" w:rsidRDefault="005F12DB">
            <w:r w:rsidRPr="009E4500">
              <w:t>Writer attempts to apply logical thought to produce arguments, but inferences may be inaccurate or fallacious.</w:t>
            </w:r>
          </w:p>
        </w:tc>
        <w:tc>
          <w:tcPr>
            <w:tcW w:w="2636" w:type="dxa"/>
          </w:tcPr>
          <w:p w:rsidR="006A364D" w:rsidRPr="009E4500" w:rsidRDefault="005F12DB">
            <w:r w:rsidRPr="009E4500">
              <w:t xml:space="preserve">Writer does not attempt to draw inferences or use logical thought; restating a claim is not reasoning.  </w:t>
            </w:r>
          </w:p>
        </w:tc>
      </w:tr>
    </w:tbl>
    <w:p w:rsidR="006A364D" w:rsidRPr="00745AD5" w:rsidRDefault="009E4500" w:rsidP="00745AD5">
      <w:pPr>
        <w:jc w:val="center"/>
      </w:pPr>
      <w:r>
        <w:t xml:space="preserve">Based on </w:t>
      </w:r>
      <w:proofErr w:type="spellStart"/>
      <w:r>
        <w:t>USem</w:t>
      </w:r>
      <w:proofErr w:type="spellEnd"/>
      <w:r w:rsidR="001D322D">
        <w:t xml:space="preserve"> Logical reasoning rubric; </w:t>
      </w:r>
      <w:proofErr w:type="spellStart"/>
      <w:r w:rsidR="001D322D">
        <w:t>McREL</w:t>
      </w:r>
      <w:proofErr w:type="spellEnd"/>
      <w:r>
        <w:t xml:space="preserve">, 1993; </w:t>
      </w:r>
      <w:r w:rsidR="00350F92">
        <w:t xml:space="preserve">AAC&amp;U; </w:t>
      </w:r>
      <w:r>
        <w:t>Faculty in</w:t>
      </w:r>
      <w:r w:rsidR="00350F92">
        <w:t>stitute 9/2011</w:t>
      </w:r>
      <w:r w:rsidR="00745AD5">
        <w:t>/</w:t>
      </w:r>
      <w:r w:rsidRPr="009E4500">
        <w:rPr>
          <w:b/>
        </w:rPr>
        <w:t>DRAFT 9/20/2011</w:t>
      </w:r>
    </w:p>
    <w:sectPr w:rsidR="006A364D" w:rsidRPr="00745AD5" w:rsidSect="006A36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364D"/>
    <w:rsid w:val="00080162"/>
    <w:rsid w:val="001D322D"/>
    <w:rsid w:val="00350F92"/>
    <w:rsid w:val="005F12DB"/>
    <w:rsid w:val="006A364D"/>
    <w:rsid w:val="006F08E6"/>
    <w:rsid w:val="00745AD5"/>
    <w:rsid w:val="009E4500"/>
    <w:rsid w:val="00A34F16"/>
    <w:rsid w:val="00D6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ITInstaller</dc:creator>
  <cp:keywords/>
  <dc:description/>
  <cp:lastModifiedBy>Southern Oregon University</cp:lastModifiedBy>
  <cp:revision>5</cp:revision>
  <dcterms:created xsi:type="dcterms:W3CDTF">2011-09-21T20:51:00Z</dcterms:created>
  <dcterms:modified xsi:type="dcterms:W3CDTF">2011-10-19T19:26:00Z</dcterms:modified>
</cp:coreProperties>
</file>