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36697" w14:textId="77777777" w:rsidR="00F531B0" w:rsidRDefault="00F531B0" w:rsidP="008E06C3">
      <w:pPr>
        <w:spacing w:after="0" w:line="240" w:lineRule="auto"/>
        <w:rPr>
          <w:rFonts w:ascii="Verdana" w:hAnsi="Verdana"/>
          <w:b/>
          <w:sz w:val="20"/>
          <w:szCs w:val="20"/>
        </w:rPr>
      </w:pPr>
      <w:bookmarkStart w:id="0" w:name="_GoBack"/>
      <w:bookmarkEnd w:id="0"/>
    </w:p>
    <w:tbl>
      <w:tblPr>
        <w:tblStyle w:val="TableGrid"/>
        <w:tblW w:w="14544" w:type="dxa"/>
        <w:jc w:val="center"/>
        <w:tblLook w:val="04A0" w:firstRow="1" w:lastRow="0" w:firstColumn="1" w:lastColumn="0" w:noHBand="0" w:noVBand="1"/>
      </w:tblPr>
      <w:tblGrid>
        <w:gridCol w:w="2736"/>
        <w:gridCol w:w="2952"/>
        <w:gridCol w:w="2952"/>
        <w:gridCol w:w="2952"/>
        <w:gridCol w:w="2952"/>
      </w:tblGrid>
      <w:tr w:rsidR="009A1ABC" w:rsidRPr="002F008D" w14:paraId="272A1937" w14:textId="77777777" w:rsidTr="00F627ED">
        <w:trPr>
          <w:trHeight w:val="432"/>
          <w:jc w:val="center"/>
        </w:trPr>
        <w:tc>
          <w:tcPr>
            <w:tcW w:w="2736" w:type="dxa"/>
            <w:shd w:val="clear" w:color="auto" w:fill="D6E3BC" w:themeFill="accent3" w:themeFillTint="66"/>
            <w:tcMar>
              <w:left w:w="0" w:type="dxa"/>
              <w:right w:w="0" w:type="dxa"/>
            </w:tcMar>
            <w:vAlign w:val="center"/>
          </w:tcPr>
          <w:p w14:paraId="28939D4D" w14:textId="77777777" w:rsidR="009A1ABC" w:rsidRPr="00F52204" w:rsidRDefault="009A1ABC" w:rsidP="002F008D">
            <w:pPr>
              <w:pStyle w:val="NoSpacing"/>
              <w:jc w:val="center"/>
              <w:rPr>
                <w:rFonts w:ascii="Arial Narrow" w:hAnsi="Arial Narrow"/>
                <w:b/>
                <w:sz w:val="28"/>
                <w:szCs w:val="28"/>
              </w:rPr>
            </w:pPr>
            <w:r w:rsidRPr="00F52204">
              <w:rPr>
                <w:rFonts w:ascii="Arial Narrow" w:hAnsi="Arial Narrow"/>
                <w:b/>
                <w:sz w:val="28"/>
                <w:szCs w:val="28"/>
              </w:rPr>
              <w:t>Written Communication</w:t>
            </w:r>
          </w:p>
        </w:tc>
        <w:tc>
          <w:tcPr>
            <w:tcW w:w="2952" w:type="dxa"/>
            <w:shd w:val="clear" w:color="auto" w:fill="D6E3BC" w:themeFill="accent3" w:themeFillTint="66"/>
            <w:vAlign w:val="center"/>
          </w:tcPr>
          <w:p w14:paraId="420662C6" w14:textId="77777777" w:rsidR="009A1ABC" w:rsidRPr="002F008D" w:rsidRDefault="009A1ABC" w:rsidP="00A440C1">
            <w:pPr>
              <w:pStyle w:val="NoSpacing"/>
              <w:jc w:val="center"/>
              <w:rPr>
                <w:rFonts w:ascii="Arial Narrow" w:hAnsi="Arial Narrow"/>
                <w:b/>
                <w:sz w:val="28"/>
                <w:szCs w:val="28"/>
              </w:rPr>
            </w:pPr>
            <w:r w:rsidRPr="002F008D">
              <w:rPr>
                <w:rFonts w:ascii="Arial Narrow" w:hAnsi="Arial Narrow"/>
                <w:b/>
                <w:sz w:val="28"/>
                <w:szCs w:val="28"/>
              </w:rPr>
              <w:t>1</w:t>
            </w:r>
            <w:r>
              <w:rPr>
                <w:rFonts w:ascii="Arial Narrow" w:hAnsi="Arial Narrow"/>
                <w:b/>
                <w:sz w:val="28"/>
                <w:szCs w:val="28"/>
              </w:rPr>
              <w:t xml:space="preserve"> (Beginning)</w:t>
            </w:r>
          </w:p>
        </w:tc>
        <w:tc>
          <w:tcPr>
            <w:tcW w:w="2952" w:type="dxa"/>
            <w:shd w:val="clear" w:color="auto" w:fill="D6E3BC" w:themeFill="accent3" w:themeFillTint="66"/>
            <w:vAlign w:val="center"/>
          </w:tcPr>
          <w:p w14:paraId="0A080A91" w14:textId="77777777" w:rsidR="009A1ABC" w:rsidRPr="002F008D" w:rsidRDefault="009A1ABC" w:rsidP="00A440C1">
            <w:pPr>
              <w:pStyle w:val="NoSpacing"/>
              <w:jc w:val="center"/>
              <w:rPr>
                <w:rFonts w:ascii="Arial Narrow" w:hAnsi="Arial Narrow"/>
                <w:b/>
                <w:sz w:val="20"/>
                <w:szCs w:val="20"/>
              </w:rPr>
            </w:pPr>
            <w:r w:rsidRPr="002F008D">
              <w:rPr>
                <w:rFonts w:ascii="Arial Narrow" w:hAnsi="Arial Narrow"/>
                <w:b/>
                <w:sz w:val="28"/>
                <w:szCs w:val="28"/>
              </w:rPr>
              <w:t>2</w:t>
            </w:r>
            <w:r>
              <w:rPr>
                <w:rFonts w:ascii="Arial Narrow" w:hAnsi="Arial Narrow"/>
                <w:b/>
                <w:sz w:val="28"/>
                <w:szCs w:val="28"/>
              </w:rPr>
              <w:t xml:space="preserve"> (Developing)</w:t>
            </w:r>
          </w:p>
        </w:tc>
        <w:tc>
          <w:tcPr>
            <w:tcW w:w="2952" w:type="dxa"/>
            <w:shd w:val="clear" w:color="auto" w:fill="D6E3BC" w:themeFill="accent3" w:themeFillTint="66"/>
            <w:vAlign w:val="center"/>
          </w:tcPr>
          <w:p w14:paraId="718A1ED6" w14:textId="77777777" w:rsidR="009A1ABC" w:rsidRPr="002F008D" w:rsidRDefault="009A1ABC" w:rsidP="002F008D">
            <w:pPr>
              <w:pStyle w:val="NoSpacing"/>
              <w:jc w:val="center"/>
              <w:rPr>
                <w:rFonts w:ascii="Arial Narrow" w:hAnsi="Arial Narrow"/>
                <w:b/>
                <w:sz w:val="20"/>
                <w:szCs w:val="20"/>
              </w:rPr>
            </w:pPr>
            <w:r w:rsidRPr="002F008D">
              <w:rPr>
                <w:rFonts w:ascii="Arial Narrow" w:hAnsi="Arial Narrow"/>
                <w:b/>
                <w:sz w:val="28"/>
                <w:szCs w:val="28"/>
              </w:rPr>
              <w:t>3</w:t>
            </w:r>
            <w:r>
              <w:rPr>
                <w:rFonts w:ascii="Arial Narrow" w:hAnsi="Arial Narrow"/>
                <w:b/>
                <w:sz w:val="28"/>
                <w:szCs w:val="28"/>
              </w:rPr>
              <w:t xml:space="preserve"> (Accomplished)</w:t>
            </w:r>
          </w:p>
        </w:tc>
        <w:tc>
          <w:tcPr>
            <w:tcW w:w="2952" w:type="dxa"/>
            <w:shd w:val="clear" w:color="auto" w:fill="D6E3BC" w:themeFill="accent3" w:themeFillTint="66"/>
            <w:vAlign w:val="center"/>
          </w:tcPr>
          <w:p w14:paraId="5ACDE07E" w14:textId="77777777" w:rsidR="009A1ABC" w:rsidRPr="002F008D" w:rsidRDefault="009A1ABC" w:rsidP="00A440C1">
            <w:pPr>
              <w:pStyle w:val="NoSpacing"/>
              <w:jc w:val="center"/>
              <w:rPr>
                <w:rFonts w:ascii="Arial Narrow" w:hAnsi="Arial Narrow"/>
                <w:b/>
                <w:sz w:val="20"/>
                <w:szCs w:val="20"/>
              </w:rPr>
            </w:pPr>
            <w:r w:rsidRPr="002F008D">
              <w:rPr>
                <w:rFonts w:ascii="Arial Narrow" w:hAnsi="Arial Narrow"/>
                <w:b/>
                <w:sz w:val="28"/>
                <w:szCs w:val="28"/>
              </w:rPr>
              <w:t>4</w:t>
            </w:r>
            <w:r>
              <w:rPr>
                <w:rFonts w:ascii="Arial Narrow" w:hAnsi="Arial Narrow"/>
                <w:b/>
                <w:sz w:val="28"/>
                <w:szCs w:val="28"/>
              </w:rPr>
              <w:t xml:space="preserve"> (Exemplary)</w:t>
            </w:r>
          </w:p>
        </w:tc>
      </w:tr>
      <w:tr w:rsidR="009A1ABC" w:rsidRPr="002F008D" w14:paraId="475845A3" w14:textId="77777777" w:rsidTr="00F627ED">
        <w:trPr>
          <w:jc w:val="center"/>
        </w:trPr>
        <w:tc>
          <w:tcPr>
            <w:tcW w:w="2736" w:type="dxa"/>
            <w:tcMar>
              <w:top w:w="43" w:type="dxa"/>
              <w:left w:w="115" w:type="dxa"/>
              <w:bottom w:w="29" w:type="dxa"/>
              <w:right w:w="115" w:type="dxa"/>
            </w:tcMar>
          </w:tcPr>
          <w:p w14:paraId="15162BD9" w14:textId="77777777" w:rsidR="009A1ABC" w:rsidRPr="00910249" w:rsidRDefault="009A1ABC" w:rsidP="004A32F6">
            <w:pPr>
              <w:spacing w:before="120"/>
              <w:rPr>
                <w:rFonts w:ascii="Arial Narrow" w:hAnsi="Arial Narrow"/>
                <w:b/>
                <w:sz w:val="24"/>
              </w:rPr>
            </w:pPr>
            <w:r w:rsidRPr="00910249">
              <w:rPr>
                <w:rFonts w:ascii="Arial Narrow" w:hAnsi="Arial Narrow"/>
                <w:b/>
                <w:sz w:val="24"/>
              </w:rPr>
              <w:t>Content development and organization</w:t>
            </w:r>
            <w:r>
              <w:rPr>
                <w:rFonts w:ascii="Arial Narrow" w:hAnsi="Arial Narrow"/>
                <w:b/>
                <w:sz w:val="24"/>
              </w:rPr>
              <w:t xml:space="preserve"> of ideas</w:t>
            </w:r>
          </w:p>
        </w:tc>
        <w:tc>
          <w:tcPr>
            <w:tcW w:w="2952" w:type="dxa"/>
            <w:vAlign w:val="center"/>
          </w:tcPr>
          <w:p w14:paraId="0E9CE7A5" w14:textId="77777777" w:rsidR="009A1ABC" w:rsidRPr="007B194F" w:rsidRDefault="009A1ABC" w:rsidP="00A440C1">
            <w:pPr>
              <w:rPr>
                <w:rFonts w:ascii="Arial Narrow" w:hAnsi="Arial Narrow"/>
              </w:rPr>
            </w:pPr>
            <w:r w:rsidRPr="007B194F">
              <w:rPr>
                <w:rFonts w:ascii="Arial Narrow" w:hAnsi="Arial Narrow"/>
              </w:rPr>
              <w:t xml:space="preserve">Content demonstrates consideration of simple ideas that are evident in some elements of work. The presentation of ideas is mostly random. The writing is difficult to follow and there is little to no organizational structure. </w:t>
            </w:r>
          </w:p>
        </w:tc>
        <w:tc>
          <w:tcPr>
            <w:tcW w:w="2952" w:type="dxa"/>
            <w:vAlign w:val="center"/>
          </w:tcPr>
          <w:p w14:paraId="346F672E" w14:textId="77777777" w:rsidR="009A1ABC" w:rsidRPr="007B194F" w:rsidRDefault="009A1ABC" w:rsidP="00A440C1">
            <w:pPr>
              <w:rPr>
                <w:rFonts w:ascii="Arial Narrow" w:hAnsi="Arial Narrow"/>
              </w:rPr>
            </w:pPr>
            <w:r w:rsidRPr="007B194F">
              <w:rPr>
                <w:rFonts w:ascii="Arial Narrow" w:hAnsi="Arial Narrow"/>
              </w:rPr>
              <w:t>Content demonstrates attention to simple ideas that are evident in the work. Organizational structure is inconsistent. Transitions between supportive ideas and concepts are often rough.</w:t>
            </w:r>
          </w:p>
        </w:tc>
        <w:tc>
          <w:tcPr>
            <w:tcW w:w="2952" w:type="dxa"/>
            <w:tcMar>
              <w:top w:w="43" w:type="dxa"/>
              <w:left w:w="115" w:type="dxa"/>
              <w:bottom w:w="29" w:type="dxa"/>
              <w:right w:w="115" w:type="dxa"/>
            </w:tcMar>
            <w:vAlign w:val="center"/>
          </w:tcPr>
          <w:p w14:paraId="30D61911" w14:textId="77777777" w:rsidR="009A1ABC" w:rsidRPr="007B194F" w:rsidRDefault="009A1ABC" w:rsidP="004A32F6">
            <w:pPr>
              <w:rPr>
                <w:rFonts w:ascii="Arial Narrow" w:hAnsi="Arial Narrow"/>
              </w:rPr>
            </w:pPr>
            <w:r w:rsidRPr="007B194F">
              <w:rPr>
                <w:rFonts w:ascii="Arial Narrow" w:hAnsi="Arial Narrow"/>
              </w:rPr>
              <w:t>Content demonstrates consideration of new ideas that are used to shape solid work. The paper is well organized and easy to follow. There is good flow and transition across supportive ideas and concepts.</w:t>
            </w:r>
          </w:p>
        </w:tc>
        <w:tc>
          <w:tcPr>
            <w:tcW w:w="2952" w:type="dxa"/>
            <w:vAlign w:val="center"/>
          </w:tcPr>
          <w:p w14:paraId="208C7459" w14:textId="77777777" w:rsidR="009A1ABC" w:rsidRPr="007B194F" w:rsidRDefault="009A1ABC" w:rsidP="00A440C1">
            <w:pPr>
              <w:rPr>
                <w:rFonts w:ascii="Arial Narrow" w:hAnsi="Arial Narrow"/>
              </w:rPr>
            </w:pPr>
            <w:r w:rsidRPr="007B194F">
              <w:rPr>
                <w:rFonts w:ascii="Arial Narrow" w:hAnsi="Arial Narrow"/>
              </w:rPr>
              <w:t>Content explores complex ideas that are used to shape compelling work. The paper demonstrates strong and purposeful organization with meaningful, fluid transitions that enhance flow and impact.</w:t>
            </w:r>
          </w:p>
        </w:tc>
      </w:tr>
      <w:tr w:rsidR="009A1ABC" w:rsidRPr="002F008D" w14:paraId="6CF96293" w14:textId="77777777" w:rsidTr="00F627ED">
        <w:trPr>
          <w:jc w:val="center"/>
        </w:trPr>
        <w:tc>
          <w:tcPr>
            <w:tcW w:w="2736" w:type="dxa"/>
            <w:tcBorders>
              <w:bottom w:val="single" w:sz="4" w:space="0" w:color="auto"/>
            </w:tcBorders>
            <w:tcMar>
              <w:top w:w="43" w:type="dxa"/>
              <w:left w:w="115" w:type="dxa"/>
              <w:bottom w:w="29" w:type="dxa"/>
              <w:right w:w="115" w:type="dxa"/>
            </w:tcMar>
          </w:tcPr>
          <w:p w14:paraId="207446BF" w14:textId="77777777" w:rsidR="009A1ABC" w:rsidRPr="00910249" w:rsidRDefault="009A1ABC" w:rsidP="00F01970">
            <w:pPr>
              <w:spacing w:before="120"/>
              <w:rPr>
                <w:rFonts w:ascii="Arial Narrow" w:hAnsi="Arial Narrow"/>
                <w:b/>
                <w:sz w:val="24"/>
              </w:rPr>
            </w:pPr>
            <w:r>
              <w:rPr>
                <w:rFonts w:ascii="Arial Narrow" w:hAnsi="Arial Narrow"/>
                <w:b/>
                <w:sz w:val="24"/>
              </w:rPr>
              <w:t>Effectiveness of</w:t>
            </w:r>
            <w:r w:rsidRPr="00910249">
              <w:rPr>
                <w:rFonts w:ascii="Arial Narrow" w:hAnsi="Arial Narrow"/>
                <w:b/>
                <w:sz w:val="24"/>
              </w:rPr>
              <w:t xml:space="preserve"> expression</w:t>
            </w:r>
            <w:r>
              <w:rPr>
                <w:rFonts w:ascii="Arial Narrow" w:hAnsi="Arial Narrow"/>
                <w:b/>
                <w:sz w:val="24"/>
              </w:rPr>
              <w:t xml:space="preserve"> (fluency, word choice, voice, sentence structure)</w:t>
            </w:r>
          </w:p>
        </w:tc>
        <w:tc>
          <w:tcPr>
            <w:tcW w:w="2952" w:type="dxa"/>
            <w:tcBorders>
              <w:bottom w:val="single" w:sz="4" w:space="0" w:color="auto"/>
            </w:tcBorders>
            <w:vAlign w:val="center"/>
          </w:tcPr>
          <w:p w14:paraId="27CAE0A2" w14:textId="77777777" w:rsidR="009A1ABC" w:rsidRPr="007B194F" w:rsidRDefault="009A1ABC" w:rsidP="00A440C1">
            <w:pPr>
              <w:rPr>
                <w:rFonts w:ascii="Arial Narrow" w:hAnsi="Arial Narrow"/>
              </w:rPr>
            </w:pPr>
            <w:r w:rsidRPr="007B194F">
              <w:rPr>
                <w:rFonts w:ascii="Arial Narrow" w:hAnsi="Arial Narrow"/>
              </w:rPr>
              <w:t>Fails to convey idea and lacks clarity of thought.  Writing is readable but lacks fluency.</w:t>
            </w:r>
          </w:p>
        </w:tc>
        <w:tc>
          <w:tcPr>
            <w:tcW w:w="2952" w:type="dxa"/>
            <w:tcBorders>
              <w:bottom w:val="single" w:sz="4" w:space="0" w:color="auto"/>
            </w:tcBorders>
            <w:vAlign w:val="center"/>
          </w:tcPr>
          <w:p w14:paraId="2D187920" w14:textId="77777777" w:rsidR="009A1ABC" w:rsidRPr="007B194F" w:rsidRDefault="009A1ABC" w:rsidP="00A440C1">
            <w:pPr>
              <w:rPr>
                <w:rFonts w:ascii="Arial Narrow" w:hAnsi="Arial Narrow"/>
              </w:rPr>
            </w:pPr>
            <w:r w:rsidRPr="007B194F">
              <w:rPr>
                <w:rFonts w:ascii="Arial Narrow" w:hAnsi="Arial Narrow"/>
              </w:rPr>
              <w:t>Conveys idea to readers with limited clarity. Writing lacks fluency.</w:t>
            </w:r>
          </w:p>
        </w:tc>
        <w:tc>
          <w:tcPr>
            <w:tcW w:w="2952" w:type="dxa"/>
            <w:tcBorders>
              <w:bottom w:val="single" w:sz="4" w:space="0" w:color="auto"/>
            </w:tcBorders>
            <w:tcMar>
              <w:top w:w="43" w:type="dxa"/>
              <w:left w:w="115" w:type="dxa"/>
              <w:bottom w:w="29" w:type="dxa"/>
              <w:right w:w="115" w:type="dxa"/>
            </w:tcMar>
            <w:vAlign w:val="center"/>
          </w:tcPr>
          <w:p w14:paraId="1EEB8509" w14:textId="77777777" w:rsidR="009A1ABC" w:rsidRPr="008E06C3" w:rsidRDefault="009A1ABC" w:rsidP="005E12C4">
            <w:pPr>
              <w:rPr>
                <w:rFonts w:ascii="Arial Narrow" w:hAnsi="Arial Narrow"/>
              </w:rPr>
            </w:pPr>
            <w:r w:rsidRPr="008E06C3">
              <w:rPr>
                <w:rFonts w:ascii="Arial Narrow" w:hAnsi="Arial Narrow"/>
              </w:rPr>
              <w:t xml:space="preserve">Conveys idea to readers with general clarity and fluency, but there are </w:t>
            </w:r>
            <w:r>
              <w:rPr>
                <w:rFonts w:ascii="Arial Narrow" w:hAnsi="Arial Narrow"/>
              </w:rPr>
              <w:t xml:space="preserve">some </w:t>
            </w:r>
            <w:r w:rsidRPr="008E06C3">
              <w:rPr>
                <w:rFonts w:ascii="Arial Narrow" w:hAnsi="Arial Narrow"/>
              </w:rPr>
              <w:t>areas where clarity and/or fluency could be improved.</w:t>
            </w:r>
          </w:p>
        </w:tc>
        <w:tc>
          <w:tcPr>
            <w:tcW w:w="2952" w:type="dxa"/>
            <w:tcBorders>
              <w:bottom w:val="single" w:sz="4" w:space="0" w:color="auto"/>
            </w:tcBorders>
            <w:vAlign w:val="center"/>
          </w:tcPr>
          <w:p w14:paraId="4C5B7DE4" w14:textId="77777777" w:rsidR="009A1ABC" w:rsidRPr="008E06C3" w:rsidRDefault="009A1ABC" w:rsidP="00A440C1">
            <w:pPr>
              <w:rPr>
                <w:rFonts w:ascii="Arial Narrow" w:hAnsi="Arial Narrow"/>
              </w:rPr>
            </w:pPr>
            <w:r w:rsidRPr="008E06C3">
              <w:rPr>
                <w:rFonts w:ascii="Arial Narrow" w:hAnsi="Arial Narrow"/>
              </w:rPr>
              <w:t xml:space="preserve">Conveys idea to readers with clarity and fluency consistently throughout the document. </w:t>
            </w:r>
          </w:p>
        </w:tc>
      </w:tr>
      <w:tr w:rsidR="009A1ABC" w:rsidRPr="002F008D" w14:paraId="78F0199A" w14:textId="77777777" w:rsidTr="00F627ED">
        <w:trPr>
          <w:jc w:val="center"/>
        </w:trPr>
        <w:tc>
          <w:tcPr>
            <w:tcW w:w="2736" w:type="dxa"/>
            <w:tcMar>
              <w:top w:w="43" w:type="dxa"/>
              <w:left w:w="115" w:type="dxa"/>
              <w:bottom w:w="29" w:type="dxa"/>
              <w:right w:w="115" w:type="dxa"/>
            </w:tcMar>
          </w:tcPr>
          <w:p w14:paraId="36479DEF" w14:textId="77777777" w:rsidR="009A1ABC" w:rsidRPr="00910249" w:rsidRDefault="009A1ABC" w:rsidP="008B01F7">
            <w:pPr>
              <w:spacing w:before="120"/>
              <w:rPr>
                <w:rFonts w:ascii="Arial Narrow" w:hAnsi="Arial Narrow"/>
                <w:sz w:val="24"/>
              </w:rPr>
            </w:pPr>
            <w:r w:rsidRPr="00910249">
              <w:rPr>
                <w:rFonts w:ascii="Arial Narrow" w:hAnsi="Arial Narrow"/>
                <w:b/>
                <w:sz w:val="24"/>
              </w:rPr>
              <w:t>Standard conventions of grammar, punctuation, mechanics, and spelling</w:t>
            </w:r>
          </w:p>
        </w:tc>
        <w:tc>
          <w:tcPr>
            <w:tcW w:w="2952" w:type="dxa"/>
            <w:vAlign w:val="center"/>
          </w:tcPr>
          <w:p w14:paraId="7482AF77" w14:textId="77777777" w:rsidR="009A1ABC" w:rsidRPr="007B194F" w:rsidRDefault="009A1ABC" w:rsidP="00A440C1">
            <w:pPr>
              <w:rPr>
                <w:rFonts w:ascii="Arial Narrow" w:hAnsi="Arial Narrow"/>
              </w:rPr>
            </w:pPr>
            <w:r w:rsidRPr="007B194F">
              <w:rPr>
                <w:rFonts w:ascii="Arial Narrow" w:hAnsi="Arial Narrow"/>
              </w:rPr>
              <w:t>Writer shows persistent errors in using standard conventions. Errors seriously impede reading comprehension.</w:t>
            </w:r>
          </w:p>
        </w:tc>
        <w:tc>
          <w:tcPr>
            <w:tcW w:w="2952" w:type="dxa"/>
            <w:vAlign w:val="center"/>
          </w:tcPr>
          <w:p w14:paraId="549259AC" w14:textId="77777777" w:rsidR="009A1ABC" w:rsidRPr="007B194F" w:rsidRDefault="009A1ABC" w:rsidP="00A440C1">
            <w:pPr>
              <w:rPr>
                <w:rFonts w:ascii="Arial Narrow" w:hAnsi="Arial Narrow"/>
              </w:rPr>
            </w:pPr>
            <w:r w:rsidRPr="007B194F">
              <w:rPr>
                <w:rFonts w:ascii="Arial Narrow" w:hAnsi="Arial Narrow"/>
              </w:rPr>
              <w:t>Writer uses standard conventions inconsistently. Many errors inhibit comprehension.</w:t>
            </w:r>
          </w:p>
        </w:tc>
        <w:tc>
          <w:tcPr>
            <w:tcW w:w="2952" w:type="dxa"/>
            <w:tcMar>
              <w:top w:w="43" w:type="dxa"/>
              <w:left w:w="115" w:type="dxa"/>
              <w:bottom w:w="29" w:type="dxa"/>
              <w:right w:w="115" w:type="dxa"/>
            </w:tcMar>
            <w:vAlign w:val="center"/>
          </w:tcPr>
          <w:p w14:paraId="0D86F5A0" w14:textId="77777777" w:rsidR="009A1ABC" w:rsidRPr="007B194F" w:rsidRDefault="009A1ABC" w:rsidP="008B01F7">
            <w:pPr>
              <w:rPr>
                <w:rFonts w:ascii="Arial Narrow" w:hAnsi="Arial Narrow"/>
              </w:rPr>
            </w:pPr>
            <w:r w:rsidRPr="007B194F">
              <w:rPr>
                <w:rFonts w:ascii="Arial Narrow" w:hAnsi="Arial Narrow"/>
              </w:rPr>
              <w:t>Writer uses most standard conventions effectively. A few consistent errors.</w:t>
            </w:r>
          </w:p>
        </w:tc>
        <w:tc>
          <w:tcPr>
            <w:tcW w:w="2952" w:type="dxa"/>
            <w:vAlign w:val="center"/>
          </w:tcPr>
          <w:p w14:paraId="0D89C24F" w14:textId="77777777" w:rsidR="009A1ABC" w:rsidRPr="007B194F" w:rsidRDefault="009A1ABC" w:rsidP="00A440C1">
            <w:pPr>
              <w:rPr>
                <w:rFonts w:ascii="Arial Narrow" w:hAnsi="Arial Narrow"/>
              </w:rPr>
            </w:pPr>
            <w:r w:rsidRPr="007B194F">
              <w:rPr>
                <w:rFonts w:ascii="Arial Narrow" w:hAnsi="Arial Narrow"/>
              </w:rPr>
              <w:t>Writer uses standard conventions (grammar, punctuation, mechanics, spelling) effectively. Nearly error free.</w:t>
            </w:r>
          </w:p>
        </w:tc>
      </w:tr>
      <w:tr w:rsidR="009A1ABC" w:rsidRPr="002F008D" w14:paraId="073A8CB0" w14:textId="77777777" w:rsidTr="00F627ED">
        <w:trPr>
          <w:jc w:val="center"/>
        </w:trPr>
        <w:tc>
          <w:tcPr>
            <w:tcW w:w="2736" w:type="dxa"/>
            <w:shd w:val="clear" w:color="auto" w:fill="DBE5F1" w:themeFill="accent1" w:themeFillTint="33"/>
            <w:tcMar>
              <w:top w:w="43" w:type="dxa"/>
              <w:left w:w="115" w:type="dxa"/>
              <w:bottom w:w="29" w:type="dxa"/>
              <w:right w:w="115" w:type="dxa"/>
            </w:tcMar>
            <w:vAlign w:val="center"/>
          </w:tcPr>
          <w:p w14:paraId="2E131F09" w14:textId="77777777" w:rsidR="009A1ABC" w:rsidRPr="002F008D" w:rsidRDefault="009A1ABC" w:rsidP="002F008D">
            <w:pPr>
              <w:jc w:val="center"/>
              <w:rPr>
                <w:rFonts w:ascii="Arial Narrow" w:hAnsi="Arial Narrow"/>
                <w:b/>
                <w:sz w:val="26"/>
                <w:szCs w:val="26"/>
              </w:rPr>
            </w:pPr>
            <w:r w:rsidRPr="00F52204">
              <w:rPr>
                <w:rFonts w:ascii="Arial Narrow" w:hAnsi="Arial Narrow"/>
                <w:b/>
                <w:sz w:val="28"/>
                <w:szCs w:val="26"/>
              </w:rPr>
              <w:t>Critical Thinking</w:t>
            </w:r>
          </w:p>
        </w:tc>
        <w:tc>
          <w:tcPr>
            <w:tcW w:w="2952" w:type="dxa"/>
            <w:shd w:val="clear" w:color="auto" w:fill="DBE5F1" w:themeFill="accent1" w:themeFillTint="33"/>
            <w:vAlign w:val="center"/>
          </w:tcPr>
          <w:p w14:paraId="2E9A59F0" w14:textId="77777777" w:rsidR="009A1ABC" w:rsidRPr="002F008D" w:rsidRDefault="009A1ABC" w:rsidP="00A440C1">
            <w:pPr>
              <w:pStyle w:val="NoSpacing"/>
              <w:jc w:val="center"/>
              <w:rPr>
                <w:rFonts w:ascii="Arial Narrow" w:hAnsi="Arial Narrow"/>
                <w:b/>
                <w:sz w:val="28"/>
                <w:szCs w:val="28"/>
              </w:rPr>
            </w:pPr>
            <w:r w:rsidRPr="002F008D">
              <w:rPr>
                <w:rFonts w:ascii="Arial Narrow" w:hAnsi="Arial Narrow"/>
                <w:b/>
                <w:sz w:val="28"/>
                <w:szCs w:val="28"/>
              </w:rPr>
              <w:t>1</w:t>
            </w:r>
            <w:r>
              <w:rPr>
                <w:rFonts w:ascii="Arial Narrow" w:hAnsi="Arial Narrow"/>
                <w:b/>
                <w:sz w:val="28"/>
                <w:szCs w:val="28"/>
              </w:rPr>
              <w:t xml:space="preserve"> (Beginning)</w:t>
            </w:r>
          </w:p>
        </w:tc>
        <w:tc>
          <w:tcPr>
            <w:tcW w:w="2952" w:type="dxa"/>
            <w:shd w:val="clear" w:color="auto" w:fill="DBE5F1" w:themeFill="accent1" w:themeFillTint="33"/>
            <w:vAlign w:val="center"/>
          </w:tcPr>
          <w:p w14:paraId="72791278" w14:textId="77777777" w:rsidR="009A1ABC" w:rsidRPr="002F008D" w:rsidRDefault="009A1ABC" w:rsidP="00A440C1">
            <w:pPr>
              <w:pStyle w:val="NoSpacing"/>
              <w:jc w:val="center"/>
              <w:rPr>
                <w:rFonts w:ascii="Arial Narrow" w:hAnsi="Arial Narrow"/>
                <w:b/>
                <w:sz w:val="20"/>
                <w:szCs w:val="20"/>
              </w:rPr>
            </w:pPr>
            <w:r w:rsidRPr="002F008D">
              <w:rPr>
                <w:rFonts w:ascii="Arial Narrow" w:hAnsi="Arial Narrow"/>
                <w:b/>
                <w:sz w:val="28"/>
                <w:szCs w:val="28"/>
              </w:rPr>
              <w:t>2</w:t>
            </w:r>
            <w:r>
              <w:rPr>
                <w:rFonts w:ascii="Arial Narrow" w:hAnsi="Arial Narrow"/>
                <w:b/>
                <w:sz w:val="28"/>
                <w:szCs w:val="28"/>
              </w:rPr>
              <w:t xml:space="preserve"> (Developing)</w:t>
            </w:r>
          </w:p>
        </w:tc>
        <w:tc>
          <w:tcPr>
            <w:tcW w:w="2952" w:type="dxa"/>
            <w:shd w:val="clear" w:color="auto" w:fill="DBE5F1" w:themeFill="accent1" w:themeFillTint="33"/>
            <w:tcMar>
              <w:top w:w="43" w:type="dxa"/>
              <w:left w:w="115" w:type="dxa"/>
              <w:bottom w:w="29" w:type="dxa"/>
              <w:right w:w="115" w:type="dxa"/>
            </w:tcMar>
            <w:vAlign w:val="center"/>
          </w:tcPr>
          <w:p w14:paraId="29C66DF8" w14:textId="77777777" w:rsidR="009A1ABC" w:rsidRPr="002F008D" w:rsidRDefault="009A1ABC" w:rsidP="002E1688">
            <w:pPr>
              <w:pStyle w:val="NoSpacing"/>
              <w:jc w:val="center"/>
              <w:rPr>
                <w:rFonts w:ascii="Arial Narrow" w:hAnsi="Arial Narrow"/>
                <w:b/>
                <w:sz w:val="20"/>
                <w:szCs w:val="20"/>
              </w:rPr>
            </w:pPr>
            <w:r w:rsidRPr="002F008D">
              <w:rPr>
                <w:rFonts w:ascii="Arial Narrow" w:hAnsi="Arial Narrow"/>
                <w:b/>
                <w:sz w:val="28"/>
                <w:szCs w:val="28"/>
              </w:rPr>
              <w:t>3</w:t>
            </w:r>
            <w:r>
              <w:rPr>
                <w:rFonts w:ascii="Arial Narrow" w:hAnsi="Arial Narrow"/>
                <w:b/>
                <w:sz w:val="28"/>
                <w:szCs w:val="28"/>
              </w:rPr>
              <w:t xml:space="preserve"> (Accomplished)</w:t>
            </w:r>
          </w:p>
        </w:tc>
        <w:tc>
          <w:tcPr>
            <w:tcW w:w="2952" w:type="dxa"/>
            <w:shd w:val="clear" w:color="auto" w:fill="DBE5F1" w:themeFill="accent1" w:themeFillTint="33"/>
            <w:vAlign w:val="center"/>
          </w:tcPr>
          <w:p w14:paraId="3C759DFB" w14:textId="77777777" w:rsidR="009A1ABC" w:rsidRPr="002F008D" w:rsidRDefault="009A1ABC" w:rsidP="00A440C1">
            <w:pPr>
              <w:pStyle w:val="NoSpacing"/>
              <w:jc w:val="center"/>
              <w:rPr>
                <w:rFonts w:ascii="Arial Narrow" w:hAnsi="Arial Narrow"/>
                <w:b/>
                <w:sz w:val="20"/>
                <w:szCs w:val="20"/>
              </w:rPr>
            </w:pPr>
            <w:r w:rsidRPr="002F008D">
              <w:rPr>
                <w:rFonts w:ascii="Arial Narrow" w:hAnsi="Arial Narrow"/>
                <w:b/>
                <w:sz w:val="28"/>
                <w:szCs w:val="28"/>
              </w:rPr>
              <w:t>4</w:t>
            </w:r>
            <w:r>
              <w:rPr>
                <w:rFonts w:ascii="Arial Narrow" w:hAnsi="Arial Narrow"/>
                <w:b/>
                <w:sz w:val="28"/>
                <w:szCs w:val="28"/>
              </w:rPr>
              <w:t xml:space="preserve"> (Exemplary)</w:t>
            </w:r>
          </w:p>
        </w:tc>
      </w:tr>
      <w:tr w:rsidR="009A1ABC" w:rsidRPr="002F008D" w14:paraId="7AF7E356" w14:textId="77777777" w:rsidTr="00F627ED">
        <w:trPr>
          <w:jc w:val="center"/>
        </w:trPr>
        <w:tc>
          <w:tcPr>
            <w:tcW w:w="2736" w:type="dxa"/>
            <w:tcMar>
              <w:top w:w="43" w:type="dxa"/>
              <w:left w:w="115" w:type="dxa"/>
              <w:bottom w:w="29" w:type="dxa"/>
              <w:right w:w="115" w:type="dxa"/>
            </w:tcMar>
          </w:tcPr>
          <w:p w14:paraId="6C3401FE" w14:textId="77777777" w:rsidR="009A1ABC" w:rsidRPr="00910249" w:rsidRDefault="009A1ABC" w:rsidP="00344687">
            <w:pPr>
              <w:spacing w:before="120"/>
              <w:rPr>
                <w:rFonts w:ascii="Arial Narrow" w:hAnsi="Arial Narrow"/>
                <w:b/>
                <w:sz w:val="24"/>
              </w:rPr>
            </w:pPr>
            <w:r>
              <w:rPr>
                <w:rFonts w:ascii="Arial Narrow" w:hAnsi="Arial Narrow"/>
                <w:b/>
                <w:sz w:val="24"/>
              </w:rPr>
              <w:t>Sustained c</w:t>
            </w:r>
            <w:r w:rsidRPr="00910249">
              <w:rPr>
                <w:rFonts w:ascii="Arial Narrow" w:hAnsi="Arial Narrow"/>
                <w:b/>
                <w:sz w:val="24"/>
              </w:rPr>
              <w:t>entral focus</w:t>
            </w:r>
          </w:p>
        </w:tc>
        <w:tc>
          <w:tcPr>
            <w:tcW w:w="2952" w:type="dxa"/>
            <w:vAlign w:val="center"/>
          </w:tcPr>
          <w:p w14:paraId="223D671C" w14:textId="77777777" w:rsidR="009A1ABC" w:rsidRPr="007B194F" w:rsidRDefault="009A1ABC" w:rsidP="00A440C1">
            <w:pPr>
              <w:rPr>
                <w:rFonts w:ascii="Arial Narrow" w:hAnsi="Arial Narrow"/>
              </w:rPr>
            </w:pPr>
            <w:r w:rsidRPr="007B194F">
              <w:rPr>
                <w:rFonts w:ascii="Arial Narrow" w:hAnsi="Arial Narrow"/>
              </w:rPr>
              <w:t>Writer does not communicate a clear central focus.</w:t>
            </w:r>
          </w:p>
        </w:tc>
        <w:tc>
          <w:tcPr>
            <w:tcW w:w="2952" w:type="dxa"/>
            <w:vAlign w:val="center"/>
          </w:tcPr>
          <w:p w14:paraId="28A95E23" w14:textId="77777777" w:rsidR="009A1ABC" w:rsidRPr="007B194F" w:rsidRDefault="009A1ABC" w:rsidP="00A06476">
            <w:pPr>
              <w:rPr>
                <w:rFonts w:ascii="Arial Narrow" w:hAnsi="Arial Narrow"/>
              </w:rPr>
            </w:pPr>
            <w:r w:rsidRPr="007B194F">
              <w:rPr>
                <w:rFonts w:ascii="Arial Narrow" w:hAnsi="Arial Narrow"/>
              </w:rPr>
              <w:t xml:space="preserve">Writer </w:t>
            </w:r>
            <w:r w:rsidR="00A06476">
              <w:rPr>
                <w:rFonts w:ascii="Arial Narrow" w:hAnsi="Arial Narrow"/>
              </w:rPr>
              <w:t>somewhat</w:t>
            </w:r>
            <w:r w:rsidR="00766A0F">
              <w:rPr>
                <w:rFonts w:ascii="Arial Narrow" w:hAnsi="Arial Narrow"/>
              </w:rPr>
              <w:t xml:space="preserve"> develops and </w:t>
            </w:r>
            <w:r>
              <w:rPr>
                <w:rFonts w:ascii="Arial Narrow" w:hAnsi="Arial Narrow"/>
              </w:rPr>
              <w:t>sustain</w:t>
            </w:r>
            <w:r w:rsidR="00766A0F">
              <w:rPr>
                <w:rFonts w:ascii="Arial Narrow" w:hAnsi="Arial Narrow"/>
              </w:rPr>
              <w:t>s</w:t>
            </w:r>
            <w:r>
              <w:rPr>
                <w:rFonts w:ascii="Arial Narrow" w:hAnsi="Arial Narrow"/>
              </w:rPr>
              <w:t xml:space="preserve"> clear focus</w:t>
            </w:r>
            <w:r w:rsidRPr="007B194F">
              <w:rPr>
                <w:rFonts w:ascii="Arial Narrow" w:hAnsi="Arial Narrow"/>
              </w:rPr>
              <w:t>.</w:t>
            </w:r>
          </w:p>
        </w:tc>
        <w:tc>
          <w:tcPr>
            <w:tcW w:w="2952" w:type="dxa"/>
            <w:tcMar>
              <w:top w:w="43" w:type="dxa"/>
              <w:left w:w="115" w:type="dxa"/>
              <w:bottom w:w="29" w:type="dxa"/>
              <w:right w:w="115" w:type="dxa"/>
            </w:tcMar>
            <w:vAlign w:val="center"/>
          </w:tcPr>
          <w:p w14:paraId="048D2AB4" w14:textId="77777777" w:rsidR="009A1ABC" w:rsidRPr="007B194F" w:rsidRDefault="009A1ABC" w:rsidP="00A06476">
            <w:pPr>
              <w:rPr>
                <w:rFonts w:ascii="Arial Narrow" w:hAnsi="Arial Narrow"/>
              </w:rPr>
            </w:pPr>
            <w:r w:rsidRPr="007B194F">
              <w:rPr>
                <w:rFonts w:ascii="Arial Narrow" w:hAnsi="Arial Narrow"/>
              </w:rPr>
              <w:t xml:space="preserve">Writer </w:t>
            </w:r>
            <w:r w:rsidR="00A06476">
              <w:rPr>
                <w:rFonts w:ascii="Arial Narrow" w:hAnsi="Arial Narrow"/>
              </w:rPr>
              <w:t>mostly</w:t>
            </w:r>
            <w:r>
              <w:rPr>
                <w:rFonts w:ascii="Arial Narrow" w:hAnsi="Arial Narrow"/>
              </w:rPr>
              <w:t xml:space="preserve"> </w:t>
            </w:r>
            <w:r w:rsidR="00766A0F">
              <w:rPr>
                <w:rFonts w:ascii="Arial Narrow" w:hAnsi="Arial Narrow"/>
              </w:rPr>
              <w:t xml:space="preserve">develops and </w:t>
            </w:r>
            <w:r>
              <w:rPr>
                <w:rFonts w:ascii="Arial Narrow" w:hAnsi="Arial Narrow"/>
              </w:rPr>
              <w:t>sustains</w:t>
            </w:r>
            <w:r w:rsidRPr="007B194F">
              <w:rPr>
                <w:rFonts w:ascii="Arial Narrow" w:hAnsi="Arial Narrow"/>
              </w:rPr>
              <w:t xml:space="preserve"> a central focus</w:t>
            </w:r>
            <w:r w:rsidR="00E33A6D">
              <w:rPr>
                <w:rFonts w:ascii="Arial Narrow" w:hAnsi="Arial Narrow"/>
              </w:rPr>
              <w:t>.</w:t>
            </w:r>
          </w:p>
        </w:tc>
        <w:tc>
          <w:tcPr>
            <w:tcW w:w="2952" w:type="dxa"/>
            <w:vAlign w:val="center"/>
          </w:tcPr>
          <w:p w14:paraId="36ABE188" w14:textId="77777777" w:rsidR="009A1ABC" w:rsidRPr="007B194F" w:rsidRDefault="009A1ABC" w:rsidP="00A06476">
            <w:pPr>
              <w:rPr>
                <w:rFonts w:ascii="Arial Narrow" w:hAnsi="Arial Narrow"/>
              </w:rPr>
            </w:pPr>
            <w:r w:rsidRPr="007B194F">
              <w:rPr>
                <w:rFonts w:ascii="Arial Narrow" w:hAnsi="Arial Narrow"/>
              </w:rPr>
              <w:t xml:space="preserve">Writer </w:t>
            </w:r>
            <w:r w:rsidR="00A06476">
              <w:rPr>
                <w:rFonts w:ascii="Arial Narrow" w:hAnsi="Arial Narrow"/>
              </w:rPr>
              <w:t xml:space="preserve">thoroughly </w:t>
            </w:r>
            <w:r w:rsidR="00766A0F">
              <w:rPr>
                <w:rFonts w:ascii="Arial Narrow" w:hAnsi="Arial Narrow"/>
              </w:rPr>
              <w:t xml:space="preserve">develops and </w:t>
            </w:r>
            <w:r>
              <w:rPr>
                <w:rFonts w:ascii="Arial Narrow" w:hAnsi="Arial Narrow"/>
              </w:rPr>
              <w:t>sustains clear</w:t>
            </w:r>
            <w:r w:rsidRPr="007B194F">
              <w:rPr>
                <w:rFonts w:ascii="Arial Narrow" w:hAnsi="Arial Narrow"/>
              </w:rPr>
              <w:t xml:space="preserve"> central focus.</w:t>
            </w:r>
          </w:p>
        </w:tc>
      </w:tr>
      <w:tr w:rsidR="009A1ABC" w:rsidRPr="002F008D" w14:paraId="377EC28B" w14:textId="77777777" w:rsidTr="00F627ED">
        <w:trPr>
          <w:jc w:val="center"/>
        </w:trPr>
        <w:tc>
          <w:tcPr>
            <w:tcW w:w="2736" w:type="dxa"/>
            <w:tcMar>
              <w:top w:w="43" w:type="dxa"/>
              <w:left w:w="115" w:type="dxa"/>
              <w:bottom w:w="29" w:type="dxa"/>
              <w:right w:w="115" w:type="dxa"/>
            </w:tcMar>
          </w:tcPr>
          <w:p w14:paraId="12D95EA5" w14:textId="77777777" w:rsidR="009A1ABC" w:rsidRPr="00910249" w:rsidRDefault="009A1ABC" w:rsidP="008B01F7">
            <w:pPr>
              <w:spacing w:before="120"/>
              <w:rPr>
                <w:rFonts w:ascii="Arial Narrow" w:hAnsi="Arial Narrow"/>
                <w:b/>
                <w:sz w:val="24"/>
              </w:rPr>
            </w:pPr>
            <w:r w:rsidRPr="00910249">
              <w:rPr>
                <w:rFonts w:ascii="Arial Narrow" w:hAnsi="Arial Narrow"/>
                <w:b/>
                <w:sz w:val="24"/>
              </w:rPr>
              <w:t>Evidence</w:t>
            </w:r>
          </w:p>
        </w:tc>
        <w:tc>
          <w:tcPr>
            <w:tcW w:w="2952" w:type="dxa"/>
            <w:vAlign w:val="center"/>
          </w:tcPr>
          <w:p w14:paraId="381091EB" w14:textId="77777777" w:rsidR="009A1ABC" w:rsidRPr="007B194F" w:rsidRDefault="009A1ABC" w:rsidP="00A440C1">
            <w:pPr>
              <w:rPr>
                <w:rFonts w:ascii="Arial Narrow" w:hAnsi="Arial Narrow"/>
              </w:rPr>
            </w:pPr>
            <w:r w:rsidRPr="007B194F">
              <w:rPr>
                <w:rFonts w:ascii="Arial Narrow" w:hAnsi="Arial Narrow"/>
              </w:rPr>
              <w:t>Writer provides little or no evidence to support paper’s central focus.</w:t>
            </w:r>
          </w:p>
        </w:tc>
        <w:tc>
          <w:tcPr>
            <w:tcW w:w="2952" w:type="dxa"/>
            <w:vAlign w:val="center"/>
          </w:tcPr>
          <w:p w14:paraId="6EBAC420" w14:textId="77777777" w:rsidR="009A1ABC" w:rsidRPr="007B194F" w:rsidRDefault="009A1ABC" w:rsidP="00A440C1">
            <w:pPr>
              <w:rPr>
                <w:rFonts w:ascii="Arial Narrow" w:hAnsi="Arial Narrow"/>
              </w:rPr>
            </w:pPr>
            <w:r w:rsidRPr="007B194F">
              <w:rPr>
                <w:rFonts w:ascii="Arial Narrow" w:hAnsi="Arial Narrow"/>
              </w:rPr>
              <w:t>Writer provides uneven or insufficient evidence; evidence may be disconnected from central focus or subjective and undocumented.</w:t>
            </w:r>
          </w:p>
        </w:tc>
        <w:tc>
          <w:tcPr>
            <w:tcW w:w="2952" w:type="dxa"/>
            <w:tcMar>
              <w:top w:w="43" w:type="dxa"/>
              <w:left w:w="115" w:type="dxa"/>
              <w:bottom w:w="29" w:type="dxa"/>
              <w:right w:w="115" w:type="dxa"/>
            </w:tcMar>
            <w:vAlign w:val="center"/>
          </w:tcPr>
          <w:p w14:paraId="0E030513" w14:textId="77777777" w:rsidR="009A1ABC" w:rsidRPr="007B194F" w:rsidRDefault="009A1ABC" w:rsidP="00902E97">
            <w:pPr>
              <w:rPr>
                <w:rFonts w:ascii="Arial Narrow" w:hAnsi="Arial Narrow"/>
              </w:rPr>
            </w:pPr>
            <w:r w:rsidRPr="007B194F">
              <w:rPr>
                <w:rFonts w:ascii="Arial Narrow" w:hAnsi="Arial Narrow"/>
              </w:rPr>
              <w:t>Writer provides evidence to support the central focus; evidence is objective/external with little subjective opinion and includes citations/documentation.</w:t>
            </w:r>
          </w:p>
        </w:tc>
        <w:tc>
          <w:tcPr>
            <w:tcW w:w="2952" w:type="dxa"/>
            <w:vAlign w:val="center"/>
          </w:tcPr>
          <w:p w14:paraId="24E670B6" w14:textId="77777777" w:rsidR="009A1ABC" w:rsidRPr="007B194F" w:rsidRDefault="009A1ABC" w:rsidP="00A440C1">
            <w:pPr>
              <w:rPr>
                <w:rFonts w:ascii="Arial Narrow" w:hAnsi="Arial Narrow"/>
              </w:rPr>
            </w:pPr>
            <w:r w:rsidRPr="007B194F">
              <w:rPr>
                <w:rFonts w:ascii="Arial Narrow" w:hAnsi="Arial Narrow"/>
              </w:rPr>
              <w:t>Writer provides strong evidence; consistently utilizes and documents meaningful, objective, external evidence to support ideas and concepts.</w:t>
            </w:r>
          </w:p>
        </w:tc>
      </w:tr>
      <w:tr w:rsidR="009A1ABC" w:rsidRPr="002F008D" w14:paraId="56F30B86" w14:textId="77777777" w:rsidTr="00F627ED">
        <w:trPr>
          <w:jc w:val="center"/>
        </w:trPr>
        <w:tc>
          <w:tcPr>
            <w:tcW w:w="2736" w:type="dxa"/>
            <w:tcMar>
              <w:top w:w="43" w:type="dxa"/>
              <w:left w:w="115" w:type="dxa"/>
              <w:bottom w:w="29" w:type="dxa"/>
              <w:right w:w="115" w:type="dxa"/>
            </w:tcMar>
          </w:tcPr>
          <w:p w14:paraId="14FA32D4" w14:textId="77777777" w:rsidR="009A1ABC" w:rsidRPr="00910249" w:rsidRDefault="009A1ABC" w:rsidP="008B01F7">
            <w:pPr>
              <w:spacing w:before="120"/>
              <w:rPr>
                <w:rFonts w:ascii="Arial Narrow" w:hAnsi="Arial Narrow"/>
                <w:b/>
                <w:sz w:val="24"/>
              </w:rPr>
            </w:pPr>
            <w:r w:rsidRPr="00910249">
              <w:rPr>
                <w:rFonts w:ascii="Arial Narrow" w:hAnsi="Arial Narrow"/>
                <w:b/>
                <w:sz w:val="24"/>
              </w:rPr>
              <w:t>Valid inferences</w:t>
            </w:r>
            <w:r>
              <w:rPr>
                <w:rFonts w:ascii="Arial Narrow" w:hAnsi="Arial Narrow"/>
                <w:b/>
                <w:sz w:val="24"/>
              </w:rPr>
              <w:t xml:space="preserve"> and clear conclusion</w:t>
            </w:r>
          </w:p>
        </w:tc>
        <w:tc>
          <w:tcPr>
            <w:tcW w:w="2952" w:type="dxa"/>
            <w:vAlign w:val="center"/>
          </w:tcPr>
          <w:p w14:paraId="5D7CAACF" w14:textId="77777777" w:rsidR="009A1ABC" w:rsidRPr="007B194F" w:rsidRDefault="009A1ABC" w:rsidP="00A440C1">
            <w:pPr>
              <w:rPr>
                <w:rFonts w:ascii="Arial Narrow" w:hAnsi="Arial Narrow"/>
              </w:rPr>
            </w:pPr>
            <w:r w:rsidRPr="007B194F">
              <w:rPr>
                <w:rFonts w:ascii="Arial Narrow" w:hAnsi="Arial Narrow"/>
              </w:rPr>
              <w:t>Writer does not attempt to draw inferences or use logical thought; restating a central focus is not reasoning.  No conclusion drawn.</w:t>
            </w:r>
          </w:p>
        </w:tc>
        <w:tc>
          <w:tcPr>
            <w:tcW w:w="2952" w:type="dxa"/>
            <w:vAlign w:val="center"/>
          </w:tcPr>
          <w:p w14:paraId="12B19F18" w14:textId="77777777" w:rsidR="009A1ABC" w:rsidRPr="007B194F" w:rsidRDefault="009A1ABC" w:rsidP="00A440C1">
            <w:pPr>
              <w:rPr>
                <w:rFonts w:ascii="Arial Narrow" w:hAnsi="Arial Narrow"/>
              </w:rPr>
            </w:pPr>
            <w:r w:rsidRPr="007B194F">
              <w:rPr>
                <w:rFonts w:ascii="Arial Narrow" w:hAnsi="Arial Narrow"/>
              </w:rPr>
              <w:t>Writer attempts to apply logical thought to produce arguments, but inferences may be inaccurate or fallacious. Conclusion drawn, but not supported.</w:t>
            </w:r>
          </w:p>
        </w:tc>
        <w:tc>
          <w:tcPr>
            <w:tcW w:w="2952" w:type="dxa"/>
            <w:tcMar>
              <w:top w:w="43" w:type="dxa"/>
              <w:left w:w="115" w:type="dxa"/>
              <w:bottom w:w="29" w:type="dxa"/>
              <w:right w:w="115" w:type="dxa"/>
            </w:tcMar>
            <w:vAlign w:val="center"/>
          </w:tcPr>
          <w:p w14:paraId="433111AB" w14:textId="77777777" w:rsidR="009A1ABC" w:rsidRPr="007B194F" w:rsidRDefault="009A1ABC" w:rsidP="00A570B3">
            <w:pPr>
              <w:rPr>
                <w:rFonts w:ascii="Arial Narrow" w:hAnsi="Arial Narrow"/>
              </w:rPr>
            </w:pPr>
            <w:r w:rsidRPr="007B194F">
              <w:rPr>
                <w:rFonts w:ascii="Arial Narrow" w:hAnsi="Arial Narrow"/>
              </w:rPr>
              <w:t>Writer applies logical thought to produce arguments, but some inferences may be invalid; reasoning may not always be easy to follow. Conclusion weakly supported.</w:t>
            </w:r>
          </w:p>
        </w:tc>
        <w:tc>
          <w:tcPr>
            <w:tcW w:w="2952" w:type="dxa"/>
            <w:vAlign w:val="center"/>
          </w:tcPr>
          <w:p w14:paraId="4C7F9E91" w14:textId="77777777" w:rsidR="009A1ABC" w:rsidRPr="007B194F" w:rsidRDefault="009A1ABC" w:rsidP="00A440C1">
            <w:pPr>
              <w:rPr>
                <w:rFonts w:ascii="Arial Narrow" w:hAnsi="Arial Narrow"/>
              </w:rPr>
            </w:pPr>
            <w:r w:rsidRPr="007B194F">
              <w:rPr>
                <w:rFonts w:ascii="Arial Narrow" w:hAnsi="Arial Narrow"/>
              </w:rPr>
              <w:t xml:space="preserve">Writer applies logical thought to produce arguments with valid inferences, organized reasoning and clear conclusion. Writer accurately explains where the evidence does and does not support the central focus. </w:t>
            </w:r>
          </w:p>
        </w:tc>
      </w:tr>
    </w:tbl>
    <w:p w14:paraId="450DEE45" w14:textId="77777777" w:rsidR="005323DE" w:rsidRDefault="00577BB8" w:rsidP="005323DE">
      <w:pPr>
        <w:spacing w:after="0"/>
        <w:jc w:val="center"/>
      </w:pPr>
      <w:r>
        <w:t>Written Communication Rubric b</w:t>
      </w:r>
      <w:r w:rsidR="005323DE">
        <w:t>ased on AAC&amp;U Written Communication VALUE rub</w:t>
      </w:r>
      <w:r w:rsidR="00E33A6D">
        <w:t>ric</w:t>
      </w:r>
      <w:r w:rsidR="00E33A6D">
        <w:tab/>
        <w:t>/</w:t>
      </w:r>
      <w:proofErr w:type="spellStart"/>
      <w:r w:rsidR="00E33A6D">
        <w:t>USem</w:t>
      </w:r>
      <w:proofErr w:type="spellEnd"/>
      <w:r w:rsidR="00E33A6D">
        <w:t xml:space="preserve"> Program Rubric; OWEAC</w:t>
      </w:r>
    </w:p>
    <w:p w14:paraId="427A97B2" w14:textId="77777777" w:rsidR="00F52204" w:rsidRDefault="00577BB8" w:rsidP="005323DE">
      <w:pPr>
        <w:spacing w:after="0"/>
        <w:jc w:val="center"/>
      </w:pPr>
      <w:r>
        <w:t xml:space="preserve">Critical Thinking Rubric based on </w:t>
      </w:r>
      <w:proofErr w:type="spellStart"/>
      <w:r w:rsidR="005323DE">
        <w:t>USem</w:t>
      </w:r>
      <w:proofErr w:type="spellEnd"/>
      <w:r w:rsidR="005323DE">
        <w:t xml:space="preserve"> Logical reasoning rubric; </w:t>
      </w:r>
      <w:proofErr w:type="spellStart"/>
      <w:r w:rsidR="005323DE">
        <w:t>McREL</w:t>
      </w:r>
      <w:proofErr w:type="spellEnd"/>
      <w:r w:rsidR="005323DE">
        <w:t xml:space="preserve">, 1993; </w:t>
      </w:r>
      <w:r w:rsidR="00E33A6D">
        <w:t>AAC&amp;U; Faculty institute 9/2011</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4"/>
        <w:gridCol w:w="2799"/>
        <w:gridCol w:w="2799"/>
        <w:gridCol w:w="2799"/>
        <w:gridCol w:w="2799"/>
      </w:tblGrid>
      <w:tr w:rsidR="009A1ABC" w:rsidRPr="000B23E7" w14:paraId="551615F4" w14:textId="77777777" w:rsidTr="00591297">
        <w:trPr>
          <w:trHeight w:val="530"/>
          <w:jc w:val="center"/>
        </w:trPr>
        <w:tc>
          <w:tcPr>
            <w:tcW w:w="3204" w:type="dxa"/>
            <w:shd w:val="clear" w:color="auto" w:fill="FDE9D9"/>
            <w:tcMar>
              <w:top w:w="43" w:type="dxa"/>
              <w:left w:w="115" w:type="dxa"/>
              <w:bottom w:w="29" w:type="dxa"/>
              <w:right w:w="115" w:type="dxa"/>
            </w:tcMar>
            <w:vAlign w:val="center"/>
          </w:tcPr>
          <w:p w14:paraId="741A5E34" w14:textId="77777777" w:rsidR="009A1ABC" w:rsidRPr="000B23E7" w:rsidRDefault="009A1ABC" w:rsidP="006B57B9">
            <w:pPr>
              <w:spacing w:after="0"/>
              <w:jc w:val="center"/>
              <w:rPr>
                <w:rFonts w:ascii="Arial Narrow" w:hAnsi="Arial Narrow"/>
                <w:b/>
                <w:sz w:val="26"/>
                <w:szCs w:val="26"/>
              </w:rPr>
            </w:pPr>
            <w:r>
              <w:lastRenderedPageBreak/>
              <w:br w:type="page"/>
            </w:r>
            <w:r w:rsidRPr="00380527">
              <w:rPr>
                <w:rFonts w:ascii="Arial Narrow" w:hAnsi="Arial Narrow"/>
                <w:b/>
                <w:sz w:val="28"/>
                <w:szCs w:val="26"/>
              </w:rPr>
              <w:t>Information Literacy</w:t>
            </w:r>
          </w:p>
        </w:tc>
        <w:tc>
          <w:tcPr>
            <w:tcW w:w="2799" w:type="dxa"/>
            <w:shd w:val="clear" w:color="auto" w:fill="FDE9D9"/>
            <w:vAlign w:val="center"/>
          </w:tcPr>
          <w:p w14:paraId="329CE93A" w14:textId="77777777" w:rsidR="009A1ABC" w:rsidRPr="002F008D" w:rsidRDefault="009A1ABC" w:rsidP="00A440C1">
            <w:pPr>
              <w:pStyle w:val="NoSpacing"/>
              <w:jc w:val="center"/>
              <w:rPr>
                <w:rFonts w:ascii="Arial Narrow" w:hAnsi="Arial Narrow"/>
                <w:b/>
                <w:sz w:val="28"/>
                <w:szCs w:val="28"/>
              </w:rPr>
            </w:pPr>
            <w:r w:rsidRPr="002F008D">
              <w:rPr>
                <w:rFonts w:ascii="Arial Narrow" w:hAnsi="Arial Narrow"/>
                <w:b/>
                <w:sz w:val="28"/>
                <w:szCs w:val="28"/>
              </w:rPr>
              <w:t>1</w:t>
            </w:r>
            <w:r>
              <w:rPr>
                <w:rFonts w:ascii="Arial Narrow" w:hAnsi="Arial Narrow"/>
                <w:b/>
                <w:sz w:val="28"/>
                <w:szCs w:val="28"/>
              </w:rPr>
              <w:t xml:space="preserve"> (Beginning)</w:t>
            </w:r>
          </w:p>
        </w:tc>
        <w:tc>
          <w:tcPr>
            <w:tcW w:w="2799" w:type="dxa"/>
            <w:shd w:val="clear" w:color="auto" w:fill="FDE9D9"/>
            <w:vAlign w:val="center"/>
          </w:tcPr>
          <w:p w14:paraId="48AC251F" w14:textId="77777777" w:rsidR="009A1ABC" w:rsidRPr="002F008D" w:rsidRDefault="009A1ABC" w:rsidP="00A440C1">
            <w:pPr>
              <w:pStyle w:val="NoSpacing"/>
              <w:jc w:val="center"/>
              <w:rPr>
                <w:rFonts w:ascii="Arial Narrow" w:hAnsi="Arial Narrow"/>
                <w:b/>
                <w:sz w:val="20"/>
                <w:szCs w:val="20"/>
              </w:rPr>
            </w:pPr>
            <w:r w:rsidRPr="002F008D">
              <w:rPr>
                <w:rFonts w:ascii="Arial Narrow" w:hAnsi="Arial Narrow"/>
                <w:b/>
                <w:sz w:val="28"/>
                <w:szCs w:val="28"/>
              </w:rPr>
              <w:t>2</w:t>
            </w:r>
            <w:r>
              <w:rPr>
                <w:rFonts w:ascii="Arial Narrow" w:hAnsi="Arial Narrow"/>
                <w:b/>
                <w:sz w:val="28"/>
                <w:szCs w:val="28"/>
              </w:rPr>
              <w:t xml:space="preserve"> (Developing)</w:t>
            </w:r>
          </w:p>
        </w:tc>
        <w:tc>
          <w:tcPr>
            <w:tcW w:w="2799" w:type="dxa"/>
            <w:shd w:val="clear" w:color="auto" w:fill="FDE9D9"/>
            <w:tcMar>
              <w:top w:w="43" w:type="dxa"/>
              <w:left w:w="115" w:type="dxa"/>
              <w:bottom w:w="29" w:type="dxa"/>
              <w:right w:w="115" w:type="dxa"/>
            </w:tcMar>
            <w:vAlign w:val="center"/>
          </w:tcPr>
          <w:p w14:paraId="0F18E1F1" w14:textId="77777777" w:rsidR="009A1ABC" w:rsidRPr="002F008D" w:rsidRDefault="009A1ABC" w:rsidP="006B57B9">
            <w:pPr>
              <w:pStyle w:val="NoSpacing"/>
              <w:jc w:val="center"/>
              <w:rPr>
                <w:rFonts w:ascii="Arial Narrow" w:hAnsi="Arial Narrow"/>
                <w:b/>
                <w:sz w:val="20"/>
                <w:szCs w:val="20"/>
              </w:rPr>
            </w:pPr>
            <w:r w:rsidRPr="002F008D">
              <w:rPr>
                <w:rFonts w:ascii="Arial Narrow" w:hAnsi="Arial Narrow"/>
                <w:b/>
                <w:sz w:val="28"/>
                <w:szCs w:val="28"/>
              </w:rPr>
              <w:t>3</w:t>
            </w:r>
            <w:r>
              <w:rPr>
                <w:rFonts w:ascii="Arial Narrow" w:hAnsi="Arial Narrow"/>
                <w:b/>
                <w:sz w:val="28"/>
                <w:szCs w:val="28"/>
              </w:rPr>
              <w:t xml:space="preserve"> (Accomplished)</w:t>
            </w:r>
          </w:p>
        </w:tc>
        <w:tc>
          <w:tcPr>
            <w:tcW w:w="2799" w:type="dxa"/>
            <w:shd w:val="clear" w:color="auto" w:fill="FDE9D9"/>
            <w:vAlign w:val="center"/>
          </w:tcPr>
          <w:p w14:paraId="48A09F8F" w14:textId="77777777" w:rsidR="009A1ABC" w:rsidRPr="002F008D" w:rsidRDefault="009A1ABC" w:rsidP="00A440C1">
            <w:pPr>
              <w:pStyle w:val="NoSpacing"/>
              <w:jc w:val="center"/>
              <w:rPr>
                <w:rFonts w:ascii="Arial Narrow" w:hAnsi="Arial Narrow"/>
                <w:b/>
                <w:sz w:val="20"/>
                <w:szCs w:val="20"/>
              </w:rPr>
            </w:pPr>
            <w:r w:rsidRPr="002F008D">
              <w:rPr>
                <w:rFonts w:ascii="Arial Narrow" w:hAnsi="Arial Narrow"/>
                <w:b/>
                <w:sz w:val="28"/>
                <w:szCs w:val="28"/>
              </w:rPr>
              <w:t>4</w:t>
            </w:r>
            <w:r>
              <w:rPr>
                <w:rFonts w:ascii="Arial Narrow" w:hAnsi="Arial Narrow"/>
                <w:b/>
                <w:sz w:val="28"/>
                <w:szCs w:val="28"/>
              </w:rPr>
              <w:t xml:space="preserve"> (Exemplary)</w:t>
            </w:r>
          </w:p>
        </w:tc>
      </w:tr>
      <w:tr w:rsidR="009A1ABC" w:rsidRPr="000B23E7" w14:paraId="19C40D10" w14:textId="77777777" w:rsidTr="00591297">
        <w:trPr>
          <w:trHeight w:val="586"/>
          <w:jc w:val="center"/>
        </w:trPr>
        <w:tc>
          <w:tcPr>
            <w:tcW w:w="3204" w:type="dxa"/>
            <w:tcMar>
              <w:top w:w="43" w:type="dxa"/>
              <w:left w:w="115" w:type="dxa"/>
              <w:bottom w:w="29" w:type="dxa"/>
              <w:right w:w="115" w:type="dxa"/>
            </w:tcMar>
          </w:tcPr>
          <w:p w14:paraId="4B5505C9" w14:textId="77777777" w:rsidR="009A1ABC" w:rsidRPr="009D3047" w:rsidRDefault="009A1ABC" w:rsidP="00EC2291">
            <w:pPr>
              <w:pStyle w:val="Default"/>
              <w:rPr>
                <w:rFonts w:ascii="Arial Narrow" w:hAnsi="Arial Narrow" w:cs="Times New Roman"/>
                <w:b/>
                <w:bCs/>
                <w:szCs w:val="20"/>
              </w:rPr>
            </w:pPr>
            <w:r w:rsidRPr="009D3047">
              <w:rPr>
                <w:rFonts w:ascii="Arial Narrow" w:hAnsi="Arial Narrow" w:cs="Times New Roman"/>
                <w:b/>
                <w:bCs/>
                <w:szCs w:val="20"/>
              </w:rPr>
              <w:t xml:space="preserve">Recognizes the necessity to cite appropriate sources </w:t>
            </w:r>
          </w:p>
        </w:tc>
        <w:tc>
          <w:tcPr>
            <w:tcW w:w="2799" w:type="dxa"/>
            <w:vAlign w:val="center"/>
          </w:tcPr>
          <w:p w14:paraId="17CBC930" w14:textId="77777777" w:rsidR="009A1ABC" w:rsidRPr="00BD2F93" w:rsidRDefault="009A1ABC" w:rsidP="00A440C1">
            <w:pPr>
              <w:pStyle w:val="Default"/>
              <w:ind w:left="72"/>
              <w:rPr>
                <w:rFonts w:ascii="Arial Narrow" w:hAnsi="Arial Narrow" w:cs="Times New Roman"/>
                <w:color w:val="auto"/>
                <w:sz w:val="22"/>
                <w:szCs w:val="20"/>
              </w:rPr>
            </w:pPr>
            <w:r w:rsidRPr="00BD2F93">
              <w:rPr>
                <w:rFonts w:ascii="Arial Narrow" w:hAnsi="Arial Narrow" w:cs="Times New Roman"/>
                <w:color w:val="auto"/>
                <w:sz w:val="22"/>
                <w:szCs w:val="20"/>
              </w:rPr>
              <w:t xml:space="preserve">Cites very few or no </w:t>
            </w:r>
            <w:r>
              <w:rPr>
                <w:rFonts w:ascii="Arial Narrow" w:hAnsi="Arial Narrow" w:cs="Times New Roman"/>
                <w:color w:val="auto"/>
                <w:sz w:val="22"/>
                <w:szCs w:val="20"/>
              </w:rPr>
              <w:t>discipline-</w:t>
            </w:r>
            <w:r w:rsidRPr="00BD2F93">
              <w:rPr>
                <w:rFonts w:ascii="Arial Narrow" w:hAnsi="Arial Narrow" w:cs="Times New Roman"/>
                <w:color w:val="auto"/>
                <w:sz w:val="22"/>
                <w:szCs w:val="20"/>
              </w:rPr>
              <w:t>appropriate sources.</w:t>
            </w:r>
          </w:p>
        </w:tc>
        <w:tc>
          <w:tcPr>
            <w:tcW w:w="2799" w:type="dxa"/>
            <w:vAlign w:val="center"/>
          </w:tcPr>
          <w:p w14:paraId="7FF1EFC1" w14:textId="77777777" w:rsidR="009A1ABC" w:rsidRPr="00BD2F93" w:rsidRDefault="009A1ABC" w:rsidP="00A440C1">
            <w:pPr>
              <w:pStyle w:val="Default"/>
              <w:ind w:left="72"/>
              <w:rPr>
                <w:rFonts w:ascii="Arial Narrow" w:hAnsi="Arial Narrow" w:cs="Times New Roman"/>
                <w:color w:val="auto"/>
                <w:sz w:val="22"/>
                <w:szCs w:val="20"/>
              </w:rPr>
            </w:pPr>
            <w:r w:rsidRPr="00BD2F93">
              <w:rPr>
                <w:rFonts w:ascii="Arial Narrow" w:hAnsi="Arial Narrow" w:cs="Times New Roman"/>
                <w:color w:val="auto"/>
                <w:sz w:val="22"/>
                <w:szCs w:val="20"/>
              </w:rPr>
              <w:t xml:space="preserve">Cites a few </w:t>
            </w:r>
            <w:r>
              <w:rPr>
                <w:rFonts w:ascii="Arial Narrow" w:hAnsi="Arial Narrow" w:cs="Times New Roman"/>
                <w:color w:val="auto"/>
                <w:sz w:val="22"/>
                <w:szCs w:val="20"/>
              </w:rPr>
              <w:t>discipline-</w:t>
            </w:r>
            <w:r w:rsidRPr="00BD2F93">
              <w:rPr>
                <w:rFonts w:ascii="Arial Narrow" w:hAnsi="Arial Narrow" w:cs="Times New Roman"/>
                <w:color w:val="auto"/>
                <w:sz w:val="22"/>
                <w:szCs w:val="20"/>
              </w:rPr>
              <w:t>appropriate sources.</w:t>
            </w:r>
          </w:p>
        </w:tc>
        <w:tc>
          <w:tcPr>
            <w:tcW w:w="2799" w:type="dxa"/>
            <w:tcMar>
              <w:top w:w="43" w:type="dxa"/>
              <w:left w:w="115" w:type="dxa"/>
              <w:bottom w:w="29" w:type="dxa"/>
              <w:right w:w="115" w:type="dxa"/>
            </w:tcMar>
            <w:vAlign w:val="center"/>
          </w:tcPr>
          <w:p w14:paraId="7F87BD97" w14:textId="77777777" w:rsidR="009A1ABC" w:rsidRPr="00BD2F93" w:rsidRDefault="009A1ABC" w:rsidP="00EC2291">
            <w:pPr>
              <w:pStyle w:val="Default"/>
              <w:ind w:left="72"/>
              <w:rPr>
                <w:rFonts w:ascii="Arial Narrow" w:hAnsi="Arial Narrow" w:cs="Times New Roman"/>
                <w:color w:val="auto"/>
                <w:sz w:val="22"/>
                <w:szCs w:val="20"/>
              </w:rPr>
            </w:pPr>
            <w:r w:rsidRPr="00BD2F93">
              <w:rPr>
                <w:rFonts w:ascii="Arial Narrow" w:hAnsi="Arial Narrow" w:cs="Times New Roman"/>
                <w:color w:val="auto"/>
                <w:sz w:val="22"/>
                <w:szCs w:val="20"/>
              </w:rPr>
              <w:t xml:space="preserve">Cites several </w:t>
            </w:r>
            <w:r>
              <w:rPr>
                <w:rFonts w:ascii="Arial Narrow" w:hAnsi="Arial Narrow" w:cs="Times New Roman"/>
                <w:color w:val="auto"/>
                <w:sz w:val="22"/>
                <w:szCs w:val="20"/>
              </w:rPr>
              <w:t>discipline-</w:t>
            </w:r>
            <w:r w:rsidRPr="00BD2F93">
              <w:rPr>
                <w:rFonts w:ascii="Arial Narrow" w:hAnsi="Arial Narrow" w:cs="Times New Roman"/>
                <w:color w:val="auto"/>
                <w:sz w:val="22"/>
                <w:szCs w:val="20"/>
              </w:rPr>
              <w:t>appropriate sources.</w:t>
            </w:r>
          </w:p>
        </w:tc>
        <w:tc>
          <w:tcPr>
            <w:tcW w:w="2799" w:type="dxa"/>
            <w:vAlign w:val="center"/>
          </w:tcPr>
          <w:p w14:paraId="15813B13" w14:textId="77777777" w:rsidR="009A1ABC" w:rsidRPr="00BD2F93" w:rsidRDefault="009A1ABC" w:rsidP="00A440C1">
            <w:pPr>
              <w:pStyle w:val="Default"/>
              <w:ind w:left="72"/>
              <w:rPr>
                <w:rFonts w:ascii="Arial Narrow" w:hAnsi="Arial Narrow" w:cs="Times New Roman"/>
                <w:color w:val="auto"/>
                <w:sz w:val="22"/>
                <w:szCs w:val="20"/>
              </w:rPr>
            </w:pPr>
            <w:r w:rsidRPr="00BD2F93">
              <w:rPr>
                <w:rFonts w:ascii="Arial Narrow" w:hAnsi="Arial Narrow" w:cs="Times New Roman"/>
                <w:color w:val="auto"/>
                <w:sz w:val="22"/>
                <w:szCs w:val="20"/>
              </w:rPr>
              <w:t xml:space="preserve">Cites many </w:t>
            </w:r>
            <w:r>
              <w:rPr>
                <w:rFonts w:ascii="Arial Narrow" w:hAnsi="Arial Narrow" w:cs="Times New Roman"/>
                <w:color w:val="auto"/>
                <w:sz w:val="22"/>
                <w:szCs w:val="20"/>
              </w:rPr>
              <w:t>discipline-</w:t>
            </w:r>
            <w:r w:rsidRPr="00BD2F93">
              <w:rPr>
                <w:rFonts w:ascii="Arial Narrow" w:hAnsi="Arial Narrow" w:cs="Times New Roman"/>
                <w:color w:val="auto"/>
                <w:sz w:val="22"/>
                <w:szCs w:val="20"/>
              </w:rPr>
              <w:t>appropriate sources.</w:t>
            </w:r>
          </w:p>
        </w:tc>
      </w:tr>
      <w:tr w:rsidR="009A1ABC" w:rsidRPr="000B23E7" w14:paraId="48BB892B" w14:textId="77777777" w:rsidTr="00591297">
        <w:trPr>
          <w:trHeight w:val="695"/>
          <w:jc w:val="center"/>
        </w:trPr>
        <w:tc>
          <w:tcPr>
            <w:tcW w:w="3204" w:type="dxa"/>
            <w:tcMar>
              <w:top w:w="43" w:type="dxa"/>
              <w:left w:w="115" w:type="dxa"/>
              <w:bottom w:w="29" w:type="dxa"/>
              <w:right w:w="115" w:type="dxa"/>
            </w:tcMar>
          </w:tcPr>
          <w:p w14:paraId="1135EB64" w14:textId="77777777" w:rsidR="009A1ABC" w:rsidRPr="009D3047" w:rsidRDefault="009A1ABC" w:rsidP="006B57B9">
            <w:pPr>
              <w:pStyle w:val="Default"/>
              <w:rPr>
                <w:rFonts w:ascii="Arial Narrow" w:hAnsi="Arial Narrow" w:cs="Times New Roman"/>
                <w:b/>
                <w:bCs/>
                <w:szCs w:val="20"/>
              </w:rPr>
            </w:pPr>
            <w:r w:rsidRPr="009D3047">
              <w:rPr>
                <w:rFonts w:ascii="Arial Narrow" w:hAnsi="Arial Narrow" w:cs="Times New Roman"/>
                <w:b/>
                <w:bCs/>
                <w:szCs w:val="20"/>
              </w:rPr>
              <w:t xml:space="preserve">Cites sources in a </w:t>
            </w:r>
            <w:r>
              <w:rPr>
                <w:rFonts w:ascii="Arial Narrow" w:hAnsi="Arial Narrow" w:cs="Times New Roman"/>
                <w:b/>
                <w:bCs/>
                <w:szCs w:val="20"/>
              </w:rPr>
              <w:t xml:space="preserve">complete and </w:t>
            </w:r>
            <w:r w:rsidRPr="009D3047">
              <w:rPr>
                <w:rFonts w:ascii="Arial Narrow" w:hAnsi="Arial Narrow" w:cs="Times New Roman"/>
                <w:b/>
                <w:bCs/>
                <w:szCs w:val="20"/>
              </w:rPr>
              <w:t>consistent format</w:t>
            </w:r>
          </w:p>
        </w:tc>
        <w:tc>
          <w:tcPr>
            <w:tcW w:w="2799" w:type="dxa"/>
            <w:vAlign w:val="center"/>
          </w:tcPr>
          <w:p w14:paraId="5C94273B" w14:textId="77777777" w:rsidR="009A1ABC" w:rsidRPr="00BD2F93" w:rsidRDefault="009A1ABC" w:rsidP="00A440C1">
            <w:pPr>
              <w:pStyle w:val="Default"/>
              <w:ind w:left="72"/>
              <w:rPr>
                <w:rFonts w:ascii="Arial Narrow" w:hAnsi="Arial Narrow" w:cs="Times New Roman"/>
                <w:color w:val="auto"/>
                <w:sz w:val="22"/>
                <w:szCs w:val="20"/>
              </w:rPr>
            </w:pPr>
            <w:r w:rsidRPr="00BD2F93">
              <w:rPr>
                <w:rFonts w:ascii="Arial Narrow" w:hAnsi="Arial Narrow" w:cs="Times New Roman"/>
                <w:color w:val="auto"/>
                <w:sz w:val="22"/>
                <w:szCs w:val="20"/>
              </w:rPr>
              <w:t>References are incomplete and inconsistent. Not enough information is provided to locate sources.</w:t>
            </w:r>
          </w:p>
        </w:tc>
        <w:tc>
          <w:tcPr>
            <w:tcW w:w="2799" w:type="dxa"/>
            <w:vAlign w:val="center"/>
          </w:tcPr>
          <w:p w14:paraId="3AB1DC59" w14:textId="77777777" w:rsidR="009A1ABC" w:rsidRPr="00BD2F93" w:rsidRDefault="009A1ABC" w:rsidP="00A440C1">
            <w:pPr>
              <w:pStyle w:val="Default"/>
              <w:ind w:left="72"/>
              <w:rPr>
                <w:rFonts w:ascii="Arial Narrow" w:hAnsi="Arial Narrow" w:cs="Times New Roman"/>
                <w:color w:val="auto"/>
                <w:sz w:val="22"/>
                <w:szCs w:val="20"/>
              </w:rPr>
            </w:pPr>
            <w:r w:rsidRPr="00BD2F93">
              <w:rPr>
                <w:rFonts w:ascii="Arial Narrow" w:hAnsi="Arial Narrow" w:cs="Times New Roman"/>
                <w:color w:val="auto"/>
                <w:sz w:val="22"/>
                <w:szCs w:val="20"/>
              </w:rPr>
              <w:t>References are somewhat complete and consistent. Some information is provided to locate sources.</w:t>
            </w:r>
          </w:p>
        </w:tc>
        <w:tc>
          <w:tcPr>
            <w:tcW w:w="2799" w:type="dxa"/>
            <w:tcMar>
              <w:top w:w="43" w:type="dxa"/>
              <w:left w:w="115" w:type="dxa"/>
              <w:bottom w:w="29" w:type="dxa"/>
              <w:right w:w="115" w:type="dxa"/>
            </w:tcMar>
            <w:vAlign w:val="center"/>
          </w:tcPr>
          <w:p w14:paraId="545F1AF9" w14:textId="77777777" w:rsidR="009A1ABC" w:rsidRPr="00BD2F93" w:rsidRDefault="009A1ABC" w:rsidP="00F52204">
            <w:pPr>
              <w:pStyle w:val="Default"/>
              <w:ind w:left="72"/>
              <w:rPr>
                <w:rFonts w:ascii="Arial Narrow" w:hAnsi="Arial Narrow" w:cs="Times New Roman"/>
                <w:color w:val="auto"/>
                <w:sz w:val="22"/>
                <w:szCs w:val="20"/>
              </w:rPr>
            </w:pPr>
            <w:r w:rsidRPr="00BD2F93">
              <w:rPr>
                <w:rFonts w:ascii="Arial Narrow" w:hAnsi="Arial Narrow" w:cs="Times New Roman"/>
                <w:color w:val="auto"/>
                <w:sz w:val="22"/>
                <w:szCs w:val="20"/>
              </w:rPr>
              <w:t>References are mostly complete and consistent</w:t>
            </w:r>
            <w:r w:rsidRPr="00BD2F93">
              <w:rPr>
                <w:rFonts w:ascii="Arial Narrow" w:hAnsi="Arial Narrow" w:cs="Times New Roman"/>
                <w:sz w:val="22"/>
                <w:szCs w:val="20"/>
              </w:rPr>
              <w:t>. Enough information is provided to locate most sources.</w:t>
            </w:r>
          </w:p>
        </w:tc>
        <w:tc>
          <w:tcPr>
            <w:tcW w:w="2799" w:type="dxa"/>
            <w:vAlign w:val="center"/>
          </w:tcPr>
          <w:p w14:paraId="5F9A97B9" w14:textId="77777777" w:rsidR="009A1ABC" w:rsidRPr="00BD2F93" w:rsidRDefault="009A1ABC" w:rsidP="00A440C1">
            <w:pPr>
              <w:pStyle w:val="Default"/>
              <w:ind w:left="72"/>
              <w:rPr>
                <w:rFonts w:ascii="Arial Narrow" w:hAnsi="Arial Narrow" w:cs="Times New Roman"/>
                <w:color w:val="auto"/>
                <w:sz w:val="22"/>
                <w:szCs w:val="20"/>
              </w:rPr>
            </w:pPr>
            <w:r w:rsidRPr="00BD2F93">
              <w:rPr>
                <w:rFonts w:ascii="Arial Narrow" w:hAnsi="Arial Narrow" w:cs="Times New Roman"/>
                <w:color w:val="auto"/>
                <w:sz w:val="22"/>
                <w:szCs w:val="20"/>
              </w:rPr>
              <w:t>References are complete and consistent. Enough information is provided to locate all sources.</w:t>
            </w:r>
          </w:p>
        </w:tc>
      </w:tr>
      <w:tr w:rsidR="009A1ABC" w:rsidRPr="000B23E7" w14:paraId="571E3F54" w14:textId="77777777" w:rsidTr="00591297">
        <w:trPr>
          <w:trHeight w:val="785"/>
          <w:jc w:val="center"/>
        </w:trPr>
        <w:tc>
          <w:tcPr>
            <w:tcW w:w="3204" w:type="dxa"/>
            <w:tcMar>
              <w:top w:w="43" w:type="dxa"/>
              <w:left w:w="115" w:type="dxa"/>
              <w:bottom w:w="29" w:type="dxa"/>
              <w:right w:w="115" w:type="dxa"/>
            </w:tcMar>
          </w:tcPr>
          <w:p w14:paraId="5D8A2537" w14:textId="77777777" w:rsidR="009A1ABC" w:rsidRPr="009D3047" w:rsidRDefault="009A1ABC" w:rsidP="00EC2291">
            <w:pPr>
              <w:pStyle w:val="Default"/>
              <w:rPr>
                <w:rFonts w:ascii="Arial Narrow" w:hAnsi="Arial Narrow" w:cs="Times New Roman"/>
                <w:b/>
                <w:bCs/>
                <w:szCs w:val="20"/>
              </w:rPr>
            </w:pPr>
            <w:r w:rsidRPr="009D3047">
              <w:rPr>
                <w:rFonts w:ascii="Arial Narrow" w:hAnsi="Arial Narrow" w:cs="Times New Roman"/>
                <w:b/>
                <w:bCs/>
                <w:szCs w:val="20"/>
              </w:rPr>
              <w:t>Distinguishes timeliness of sources—current unless of historical significance</w:t>
            </w:r>
          </w:p>
        </w:tc>
        <w:tc>
          <w:tcPr>
            <w:tcW w:w="2799" w:type="dxa"/>
            <w:vAlign w:val="center"/>
          </w:tcPr>
          <w:p w14:paraId="17C28CB8" w14:textId="77777777" w:rsidR="009A1ABC" w:rsidRPr="00BD2F93" w:rsidRDefault="009A1ABC" w:rsidP="00A440C1">
            <w:pPr>
              <w:pStyle w:val="Default"/>
              <w:ind w:left="72"/>
              <w:rPr>
                <w:rFonts w:ascii="Arial Narrow" w:hAnsi="Arial Narrow" w:cs="Times New Roman"/>
                <w:color w:val="auto"/>
                <w:sz w:val="22"/>
                <w:szCs w:val="20"/>
              </w:rPr>
            </w:pPr>
            <w:r w:rsidRPr="00BD2F93">
              <w:rPr>
                <w:rFonts w:ascii="Arial Narrow" w:hAnsi="Arial Narrow" w:cs="Times New Roman"/>
                <w:color w:val="auto"/>
                <w:sz w:val="22"/>
                <w:szCs w:val="20"/>
              </w:rPr>
              <w:t xml:space="preserve">Few or no sources published within an appropriate timeframe relevant to the subject matter. </w:t>
            </w:r>
          </w:p>
        </w:tc>
        <w:tc>
          <w:tcPr>
            <w:tcW w:w="2799" w:type="dxa"/>
            <w:vAlign w:val="center"/>
          </w:tcPr>
          <w:p w14:paraId="1D9D2B3D" w14:textId="77777777" w:rsidR="009A1ABC" w:rsidRPr="00BD2F93" w:rsidRDefault="009A1ABC" w:rsidP="00A440C1">
            <w:pPr>
              <w:pStyle w:val="Default"/>
              <w:ind w:left="72"/>
              <w:rPr>
                <w:rFonts w:ascii="Arial Narrow" w:hAnsi="Arial Narrow" w:cs="Times New Roman"/>
                <w:color w:val="auto"/>
                <w:sz w:val="22"/>
                <w:szCs w:val="20"/>
              </w:rPr>
            </w:pPr>
            <w:r w:rsidRPr="00BD2F93">
              <w:rPr>
                <w:rFonts w:ascii="Arial Narrow" w:hAnsi="Arial Narrow" w:cs="Times New Roman"/>
                <w:color w:val="auto"/>
                <w:sz w:val="22"/>
                <w:szCs w:val="20"/>
              </w:rPr>
              <w:t xml:space="preserve">Some sources published within an appropriate timeframe relevant to the subject matter. </w:t>
            </w:r>
          </w:p>
        </w:tc>
        <w:tc>
          <w:tcPr>
            <w:tcW w:w="2799" w:type="dxa"/>
            <w:tcMar>
              <w:top w:w="43" w:type="dxa"/>
              <w:left w:w="115" w:type="dxa"/>
              <w:bottom w:w="29" w:type="dxa"/>
              <w:right w:w="115" w:type="dxa"/>
            </w:tcMar>
            <w:vAlign w:val="center"/>
          </w:tcPr>
          <w:p w14:paraId="31908613" w14:textId="77777777" w:rsidR="009A1ABC" w:rsidRPr="00BD2F93" w:rsidRDefault="009A1ABC" w:rsidP="00EC2291">
            <w:pPr>
              <w:pStyle w:val="Default"/>
              <w:ind w:left="72"/>
              <w:rPr>
                <w:rFonts w:ascii="Arial Narrow" w:hAnsi="Arial Narrow" w:cs="Times New Roman"/>
                <w:color w:val="auto"/>
                <w:sz w:val="22"/>
                <w:szCs w:val="20"/>
              </w:rPr>
            </w:pPr>
            <w:r w:rsidRPr="00BD2F93">
              <w:rPr>
                <w:rFonts w:ascii="Arial Narrow" w:hAnsi="Arial Narrow" w:cs="Times New Roman"/>
                <w:color w:val="auto"/>
                <w:sz w:val="22"/>
                <w:szCs w:val="20"/>
              </w:rPr>
              <w:t xml:space="preserve">Majority of sources published within an appropriate timeframe relevant to the subject matter. </w:t>
            </w:r>
          </w:p>
        </w:tc>
        <w:tc>
          <w:tcPr>
            <w:tcW w:w="2799" w:type="dxa"/>
            <w:vAlign w:val="center"/>
          </w:tcPr>
          <w:p w14:paraId="10744240" w14:textId="77777777" w:rsidR="009A1ABC" w:rsidRPr="00BD2F93" w:rsidRDefault="009A1ABC" w:rsidP="00A440C1">
            <w:pPr>
              <w:pStyle w:val="Default"/>
              <w:ind w:left="72"/>
              <w:rPr>
                <w:rFonts w:ascii="Arial Narrow" w:hAnsi="Arial Narrow" w:cs="Times New Roman"/>
                <w:color w:val="auto"/>
                <w:sz w:val="22"/>
                <w:szCs w:val="20"/>
              </w:rPr>
            </w:pPr>
            <w:r w:rsidRPr="00BD2F93">
              <w:rPr>
                <w:rFonts w:ascii="Arial Narrow" w:hAnsi="Arial Narrow" w:cs="Times New Roman"/>
                <w:color w:val="auto"/>
                <w:sz w:val="22"/>
                <w:szCs w:val="20"/>
              </w:rPr>
              <w:t>All sources published within an appropriate timeframe relevant to the subject matter.</w:t>
            </w:r>
          </w:p>
        </w:tc>
      </w:tr>
      <w:tr w:rsidR="009A1ABC" w:rsidRPr="000B23E7" w14:paraId="146AD371" w14:textId="77777777" w:rsidTr="00591297">
        <w:trPr>
          <w:trHeight w:val="613"/>
          <w:jc w:val="center"/>
        </w:trPr>
        <w:tc>
          <w:tcPr>
            <w:tcW w:w="3204" w:type="dxa"/>
            <w:tcMar>
              <w:top w:w="43" w:type="dxa"/>
              <w:left w:w="115" w:type="dxa"/>
              <w:bottom w:w="29" w:type="dxa"/>
              <w:right w:w="115" w:type="dxa"/>
            </w:tcMar>
          </w:tcPr>
          <w:p w14:paraId="3E706E8E" w14:textId="77777777" w:rsidR="009A1ABC" w:rsidRPr="009D3047" w:rsidRDefault="009A1ABC" w:rsidP="006B57B9">
            <w:pPr>
              <w:pStyle w:val="Default"/>
              <w:rPr>
                <w:rFonts w:ascii="Arial Narrow" w:hAnsi="Arial Narrow" w:cs="Times New Roman"/>
                <w:szCs w:val="20"/>
              </w:rPr>
            </w:pPr>
            <w:r>
              <w:rPr>
                <w:rFonts w:ascii="Arial Narrow" w:hAnsi="Arial Narrow" w:cs="Times New Roman"/>
                <w:b/>
                <w:bCs/>
                <w:szCs w:val="20"/>
              </w:rPr>
              <w:t>Choose</w:t>
            </w:r>
            <w:r w:rsidRPr="009D3047">
              <w:rPr>
                <w:rFonts w:ascii="Arial Narrow" w:hAnsi="Arial Narrow" w:cs="Times New Roman"/>
                <w:b/>
                <w:bCs/>
                <w:szCs w:val="20"/>
              </w:rPr>
              <w:t>s sources relevant to subject matter</w:t>
            </w:r>
          </w:p>
        </w:tc>
        <w:tc>
          <w:tcPr>
            <w:tcW w:w="2799" w:type="dxa"/>
            <w:vAlign w:val="center"/>
          </w:tcPr>
          <w:p w14:paraId="7A4E0CC8" w14:textId="77777777" w:rsidR="009A1ABC" w:rsidRPr="00BD2F93" w:rsidRDefault="009A1ABC" w:rsidP="00A440C1">
            <w:pPr>
              <w:pStyle w:val="Default"/>
              <w:ind w:left="72"/>
              <w:rPr>
                <w:rFonts w:ascii="Arial Narrow" w:hAnsi="Arial Narrow" w:cs="Times New Roman"/>
                <w:sz w:val="22"/>
                <w:szCs w:val="20"/>
              </w:rPr>
            </w:pPr>
            <w:r w:rsidRPr="00BD2F93">
              <w:rPr>
                <w:rFonts w:ascii="Arial Narrow" w:hAnsi="Arial Narrow" w:cs="Times New Roman"/>
                <w:sz w:val="22"/>
                <w:szCs w:val="20"/>
              </w:rPr>
              <w:t>Sources unrelated to research topic.</w:t>
            </w:r>
          </w:p>
        </w:tc>
        <w:tc>
          <w:tcPr>
            <w:tcW w:w="2799" w:type="dxa"/>
            <w:vAlign w:val="center"/>
          </w:tcPr>
          <w:p w14:paraId="1F4D54A3" w14:textId="77777777" w:rsidR="009A1ABC" w:rsidRPr="00BD2F93" w:rsidRDefault="009A1ABC" w:rsidP="00A440C1">
            <w:pPr>
              <w:pStyle w:val="Default"/>
              <w:ind w:left="72"/>
              <w:rPr>
                <w:rFonts w:ascii="Arial Narrow" w:hAnsi="Arial Narrow" w:cs="Times New Roman"/>
                <w:sz w:val="22"/>
                <w:szCs w:val="20"/>
              </w:rPr>
            </w:pPr>
            <w:r w:rsidRPr="00BD2F93">
              <w:rPr>
                <w:rFonts w:ascii="Arial Narrow" w:hAnsi="Arial Narrow" w:cs="Times New Roman"/>
                <w:sz w:val="22"/>
                <w:szCs w:val="20"/>
              </w:rPr>
              <w:t>Sources somewhat related to research topic.</w:t>
            </w:r>
          </w:p>
        </w:tc>
        <w:tc>
          <w:tcPr>
            <w:tcW w:w="2799" w:type="dxa"/>
            <w:tcMar>
              <w:top w:w="43" w:type="dxa"/>
              <w:left w:w="115" w:type="dxa"/>
              <w:bottom w:w="29" w:type="dxa"/>
              <w:right w:w="115" w:type="dxa"/>
            </w:tcMar>
            <w:vAlign w:val="center"/>
          </w:tcPr>
          <w:p w14:paraId="74B4ADFB" w14:textId="77777777" w:rsidR="009A1ABC" w:rsidRPr="00BD2F93" w:rsidRDefault="009A1ABC" w:rsidP="00F52204">
            <w:pPr>
              <w:pStyle w:val="Default"/>
              <w:ind w:left="72"/>
              <w:rPr>
                <w:rFonts w:ascii="Arial Narrow" w:hAnsi="Arial Narrow" w:cs="Times New Roman"/>
                <w:sz w:val="22"/>
                <w:szCs w:val="20"/>
              </w:rPr>
            </w:pPr>
            <w:r w:rsidRPr="00BD2F93">
              <w:rPr>
                <w:rFonts w:ascii="Arial Narrow" w:hAnsi="Arial Narrow" w:cs="Times New Roman"/>
                <w:sz w:val="22"/>
                <w:szCs w:val="20"/>
              </w:rPr>
              <w:t>Sources mostly related to research topic.</w:t>
            </w:r>
          </w:p>
        </w:tc>
        <w:tc>
          <w:tcPr>
            <w:tcW w:w="2799" w:type="dxa"/>
            <w:vAlign w:val="center"/>
          </w:tcPr>
          <w:p w14:paraId="52835BEF" w14:textId="77777777" w:rsidR="009A1ABC" w:rsidRPr="00BD2F93" w:rsidRDefault="009A1ABC" w:rsidP="00A440C1">
            <w:pPr>
              <w:pStyle w:val="Default"/>
              <w:ind w:left="72"/>
              <w:rPr>
                <w:rFonts w:ascii="Arial Narrow" w:hAnsi="Arial Narrow" w:cs="Times New Roman"/>
                <w:sz w:val="22"/>
                <w:szCs w:val="20"/>
              </w:rPr>
            </w:pPr>
            <w:r w:rsidRPr="00BD2F93">
              <w:rPr>
                <w:rFonts w:ascii="Arial Narrow" w:hAnsi="Arial Narrow" w:cs="Times New Roman"/>
                <w:sz w:val="22"/>
                <w:szCs w:val="20"/>
              </w:rPr>
              <w:t>Sources directly related to research topic.</w:t>
            </w:r>
          </w:p>
        </w:tc>
      </w:tr>
      <w:tr w:rsidR="009A1ABC" w:rsidRPr="000B23E7" w14:paraId="324D7EFB" w14:textId="77777777" w:rsidTr="00591297">
        <w:trPr>
          <w:trHeight w:val="785"/>
          <w:jc w:val="center"/>
        </w:trPr>
        <w:tc>
          <w:tcPr>
            <w:tcW w:w="3204" w:type="dxa"/>
            <w:tcMar>
              <w:top w:w="43" w:type="dxa"/>
              <w:left w:w="115" w:type="dxa"/>
              <w:bottom w:w="29" w:type="dxa"/>
              <w:right w:w="115" w:type="dxa"/>
            </w:tcMar>
          </w:tcPr>
          <w:p w14:paraId="613E53F1" w14:textId="77777777" w:rsidR="009A1ABC" w:rsidRPr="009D3047" w:rsidRDefault="009A1ABC" w:rsidP="006109B7">
            <w:pPr>
              <w:pStyle w:val="Default"/>
              <w:rPr>
                <w:rFonts w:ascii="Arial Narrow" w:hAnsi="Arial Narrow" w:cs="Times New Roman"/>
                <w:b/>
                <w:bCs/>
                <w:szCs w:val="20"/>
              </w:rPr>
            </w:pPr>
            <w:r w:rsidRPr="009D3047">
              <w:rPr>
                <w:rFonts w:ascii="Arial Narrow" w:hAnsi="Arial Narrow" w:cs="Times New Roman"/>
                <w:b/>
                <w:bCs/>
                <w:szCs w:val="20"/>
              </w:rPr>
              <w:t>Incorporat</w:t>
            </w:r>
            <w:r>
              <w:rPr>
                <w:rFonts w:ascii="Arial Narrow" w:hAnsi="Arial Narrow" w:cs="Times New Roman"/>
                <w:b/>
                <w:bCs/>
                <w:szCs w:val="20"/>
              </w:rPr>
              <w:t>es high quality, discipline-</w:t>
            </w:r>
            <w:r w:rsidRPr="009D3047">
              <w:rPr>
                <w:rFonts w:ascii="Arial Narrow" w:hAnsi="Arial Narrow" w:cs="Times New Roman"/>
                <w:b/>
                <w:bCs/>
                <w:szCs w:val="20"/>
              </w:rPr>
              <w:t xml:space="preserve">appropriate or peer-reviewed sources </w:t>
            </w:r>
          </w:p>
        </w:tc>
        <w:tc>
          <w:tcPr>
            <w:tcW w:w="2799" w:type="dxa"/>
            <w:vAlign w:val="center"/>
          </w:tcPr>
          <w:p w14:paraId="2F271FBD" w14:textId="77777777" w:rsidR="009A1ABC" w:rsidRPr="00BD2F93" w:rsidRDefault="009A1ABC" w:rsidP="00A440C1">
            <w:pPr>
              <w:pStyle w:val="Default"/>
              <w:ind w:left="72"/>
              <w:rPr>
                <w:rFonts w:ascii="Arial Narrow" w:hAnsi="Arial Narrow" w:cs="Times New Roman"/>
                <w:color w:val="auto"/>
                <w:sz w:val="22"/>
                <w:szCs w:val="20"/>
              </w:rPr>
            </w:pPr>
            <w:r w:rsidRPr="00BD2F93">
              <w:rPr>
                <w:rFonts w:ascii="Arial Narrow" w:hAnsi="Arial Narrow" w:cs="Times New Roman"/>
                <w:color w:val="auto"/>
                <w:sz w:val="22"/>
                <w:szCs w:val="20"/>
              </w:rPr>
              <w:t>Little or no information from discipline appropriate or peer-reviewed sources. Sources are superficial or weak.</w:t>
            </w:r>
          </w:p>
        </w:tc>
        <w:tc>
          <w:tcPr>
            <w:tcW w:w="2799" w:type="dxa"/>
            <w:vAlign w:val="center"/>
          </w:tcPr>
          <w:p w14:paraId="0AF971AD" w14:textId="77777777" w:rsidR="009A1ABC" w:rsidRPr="00BD2F93" w:rsidRDefault="009A1ABC" w:rsidP="00A440C1">
            <w:pPr>
              <w:pStyle w:val="Default"/>
              <w:ind w:left="72"/>
              <w:rPr>
                <w:rFonts w:ascii="Arial Narrow" w:hAnsi="Arial Narrow" w:cs="Times New Roman"/>
                <w:color w:val="auto"/>
                <w:sz w:val="22"/>
                <w:szCs w:val="20"/>
              </w:rPr>
            </w:pPr>
            <w:r w:rsidRPr="00BD2F93">
              <w:rPr>
                <w:rFonts w:ascii="Arial Narrow" w:hAnsi="Arial Narrow" w:cs="Times New Roman"/>
                <w:color w:val="auto"/>
                <w:sz w:val="22"/>
                <w:szCs w:val="20"/>
              </w:rPr>
              <w:t>Some discipline appropriate or peer-reviewed sources somewhat aligned to research topic.</w:t>
            </w:r>
          </w:p>
        </w:tc>
        <w:tc>
          <w:tcPr>
            <w:tcW w:w="2799" w:type="dxa"/>
            <w:tcMar>
              <w:top w:w="43" w:type="dxa"/>
              <w:left w:w="115" w:type="dxa"/>
              <w:bottom w:w="29" w:type="dxa"/>
              <w:right w:w="115" w:type="dxa"/>
            </w:tcMar>
            <w:vAlign w:val="center"/>
          </w:tcPr>
          <w:p w14:paraId="1E8AAF6C" w14:textId="77777777" w:rsidR="009A1ABC" w:rsidRPr="00BD2F93" w:rsidRDefault="009A1ABC" w:rsidP="00F52204">
            <w:pPr>
              <w:pStyle w:val="Default"/>
              <w:ind w:left="72"/>
              <w:rPr>
                <w:rFonts w:ascii="Arial Narrow" w:hAnsi="Arial Narrow" w:cs="Times New Roman"/>
                <w:color w:val="auto"/>
                <w:sz w:val="22"/>
                <w:szCs w:val="20"/>
              </w:rPr>
            </w:pPr>
            <w:r w:rsidRPr="00BD2F93">
              <w:rPr>
                <w:rFonts w:ascii="Arial Narrow" w:hAnsi="Arial Narrow" w:cs="Times New Roman"/>
                <w:color w:val="auto"/>
                <w:sz w:val="22"/>
                <w:szCs w:val="20"/>
              </w:rPr>
              <w:t xml:space="preserve">Many discipline appropriate or peer-reviewed sources generally aligned to research topic. </w:t>
            </w:r>
          </w:p>
        </w:tc>
        <w:tc>
          <w:tcPr>
            <w:tcW w:w="2799" w:type="dxa"/>
            <w:vAlign w:val="center"/>
          </w:tcPr>
          <w:p w14:paraId="49789734" w14:textId="77777777" w:rsidR="009A1ABC" w:rsidRPr="00BD2F93" w:rsidRDefault="009A1ABC" w:rsidP="00A440C1">
            <w:pPr>
              <w:pStyle w:val="Default"/>
              <w:ind w:left="72"/>
              <w:rPr>
                <w:rFonts w:ascii="Arial Narrow" w:hAnsi="Arial Narrow" w:cs="Times New Roman"/>
                <w:color w:val="auto"/>
                <w:sz w:val="22"/>
                <w:szCs w:val="20"/>
              </w:rPr>
            </w:pPr>
            <w:r w:rsidRPr="00BD2F93">
              <w:rPr>
                <w:rFonts w:ascii="Arial Narrow" w:hAnsi="Arial Narrow" w:cs="Times New Roman"/>
                <w:color w:val="auto"/>
                <w:sz w:val="22"/>
                <w:szCs w:val="20"/>
              </w:rPr>
              <w:t>Most or all discipline appropriate or peer-reviewed sources closely aligned to research topic.</w:t>
            </w:r>
          </w:p>
        </w:tc>
      </w:tr>
      <w:tr w:rsidR="009A1ABC" w:rsidRPr="000B23E7" w14:paraId="1E83EFF7" w14:textId="77777777" w:rsidTr="00591297">
        <w:trPr>
          <w:trHeight w:val="1076"/>
          <w:jc w:val="center"/>
        </w:trPr>
        <w:tc>
          <w:tcPr>
            <w:tcW w:w="3204" w:type="dxa"/>
            <w:tcMar>
              <w:top w:w="43" w:type="dxa"/>
              <w:left w:w="115" w:type="dxa"/>
              <w:bottom w:w="29" w:type="dxa"/>
              <w:right w:w="115" w:type="dxa"/>
            </w:tcMar>
          </w:tcPr>
          <w:p w14:paraId="620D3BE6" w14:textId="77777777" w:rsidR="009A1ABC" w:rsidRPr="009D3047" w:rsidRDefault="009A1ABC" w:rsidP="006B57B9">
            <w:pPr>
              <w:pStyle w:val="Default"/>
              <w:rPr>
                <w:rFonts w:ascii="Arial Narrow" w:hAnsi="Arial Narrow" w:cs="Times New Roman"/>
                <w:b/>
                <w:bCs/>
                <w:szCs w:val="20"/>
              </w:rPr>
            </w:pPr>
            <w:r w:rsidRPr="009D3047">
              <w:rPr>
                <w:rFonts w:ascii="Arial Narrow" w:hAnsi="Arial Narrow" w:cs="Times New Roman"/>
                <w:b/>
                <w:bCs/>
                <w:szCs w:val="20"/>
              </w:rPr>
              <w:t>Integrates a range of sources—books, articles, government documents, websites—appropriate for subject matter</w:t>
            </w:r>
          </w:p>
        </w:tc>
        <w:tc>
          <w:tcPr>
            <w:tcW w:w="2799" w:type="dxa"/>
            <w:vAlign w:val="center"/>
          </w:tcPr>
          <w:p w14:paraId="30BFC2CB" w14:textId="77777777" w:rsidR="009A1ABC" w:rsidRPr="009D3047" w:rsidRDefault="009A1ABC" w:rsidP="00A440C1">
            <w:pPr>
              <w:pStyle w:val="Default"/>
              <w:ind w:left="72"/>
              <w:rPr>
                <w:rFonts w:ascii="Arial Narrow" w:hAnsi="Arial Narrow" w:cs="Times New Roman"/>
                <w:color w:val="auto"/>
                <w:sz w:val="22"/>
                <w:szCs w:val="20"/>
              </w:rPr>
            </w:pPr>
            <w:r w:rsidRPr="009D3047">
              <w:rPr>
                <w:rFonts w:ascii="Arial Narrow" w:hAnsi="Arial Narrow" w:cs="Times New Roman"/>
                <w:color w:val="auto"/>
                <w:sz w:val="22"/>
                <w:szCs w:val="20"/>
              </w:rPr>
              <w:t xml:space="preserve">Unbalanced sources relying primarily on a single work or author. </w:t>
            </w:r>
          </w:p>
        </w:tc>
        <w:tc>
          <w:tcPr>
            <w:tcW w:w="2799" w:type="dxa"/>
            <w:vAlign w:val="center"/>
          </w:tcPr>
          <w:p w14:paraId="47A0B03A" w14:textId="77777777" w:rsidR="009A1ABC" w:rsidRPr="009D3047" w:rsidRDefault="009A1ABC" w:rsidP="00A440C1">
            <w:pPr>
              <w:pStyle w:val="Default"/>
              <w:ind w:left="72"/>
              <w:rPr>
                <w:rFonts w:ascii="Arial Narrow" w:hAnsi="Arial Narrow" w:cs="Times New Roman"/>
                <w:color w:val="auto"/>
                <w:sz w:val="22"/>
                <w:szCs w:val="20"/>
              </w:rPr>
            </w:pPr>
            <w:proofErr w:type="gramStart"/>
            <w:r w:rsidRPr="009D3047">
              <w:rPr>
                <w:rFonts w:ascii="Arial Narrow" w:hAnsi="Arial Narrow" w:cs="Times New Roman"/>
                <w:color w:val="auto"/>
                <w:sz w:val="22"/>
                <w:szCs w:val="20"/>
              </w:rPr>
              <w:t>Somewhat balanced and varied sources relying on a few different works</w:t>
            </w:r>
            <w:proofErr w:type="gramEnd"/>
            <w:r w:rsidRPr="009D3047">
              <w:rPr>
                <w:rFonts w:ascii="Arial Narrow" w:hAnsi="Arial Narrow" w:cs="Times New Roman"/>
                <w:color w:val="auto"/>
                <w:sz w:val="22"/>
                <w:szCs w:val="20"/>
              </w:rPr>
              <w:t xml:space="preserve"> and authors.</w:t>
            </w:r>
          </w:p>
        </w:tc>
        <w:tc>
          <w:tcPr>
            <w:tcW w:w="2799" w:type="dxa"/>
            <w:tcMar>
              <w:top w:w="43" w:type="dxa"/>
              <w:left w:w="115" w:type="dxa"/>
              <w:bottom w:w="29" w:type="dxa"/>
              <w:right w:w="115" w:type="dxa"/>
            </w:tcMar>
            <w:vAlign w:val="center"/>
          </w:tcPr>
          <w:p w14:paraId="7A9569AC" w14:textId="77777777" w:rsidR="009A1ABC" w:rsidRPr="009D3047" w:rsidRDefault="009A1ABC" w:rsidP="00F52204">
            <w:pPr>
              <w:pStyle w:val="Default"/>
              <w:ind w:left="72"/>
              <w:rPr>
                <w:rFonts w:ascii="Arial Narrow" w:hAnsi="Arial Narrow" w:cs="Times New Roman"/>
                <w:color w:val="auto"/>
                <w:sz w:val="22"/>
                <w:szCs w:val="20"/>
              </w:rPr>
            </w:pPr>
            <w:proofErr w:type="gramStart"/>
            <w:r w:rsidRPr="009D3047">
              <w:rPr>
                <w:rFonts w:ascii="Arial Narrow" w:hAnsi="Arial Narrow" w:cs="Times New Roman"/>
                <w:color w:val="auto"/>
                <w:sz w:val="22"/>
                <w:szCs w:val="20"/>
              </w:rPr>
              <w:t>Mostly balanced and varied sources relying on several different works</w:t>
            </w:r>
            <w:proofErr w:type="gramEnd"/>
            <w:r w:rsidRPr="009D3047">
              <w:rPr>
                <w:rFonts w:ascii="Arial Narrow" w:hAnsi="Arial Narrow" w:cs="Times New Roman"/>
                <w:color w:val="auto"/>
                <w:sz w:val="22"/>
                <w:szCs w:val="20"/>
              </w:rPr>
              <w:t xml:space="preserve"> and authors.</w:t>
            </w:r>
          </w:p>
        </w:tc>
        <w:tc>
          <w:tcPr>
            <w:tcW w:w="2799" w:type="dxa"/>
            <w:vAlign w:val="center"/>
          </w:tcPr>
          <w:p w14:paraId="5103EC10" w14:textId="77777777" w:rsidR="009A1ABC" w:rsidRPr="009D3047" w:rsidRDefault="009A1ABC" w:rsidP="00A440C1">
            <w:pPr>
              <w:pStyle w:val="Default"/>
              <w:ind w:left="72"/>
              <w:rPr>
                <w:rFonts w:ascii="Arial Narrow" w:hAnsi="Arial Narrow" w:cs="Times New Roman"/>
                <w:color w:val="auto"/>
                <w:sz w:val="22"/>
                <w:szCs w:val="20"/>
              </w:rPr>
            </w:pPr>
            <w:r w:rsidRPr="009D3047">
              <w:rPr>
                <w:rFonts w:ascii="Arial Narrow" w:hAnsi="Arial Narrow" w:cs="Times New Roman"/>
                <w:color w:val="auto"/>
                <w:sz w:val="22"/>
                <w:szCs w:val="20"/>
              </w:rPr>
              <w:t>Well-balanced and varied sources relying on multiple different works and authors.</w:t>
            </w:r>
          </w:p>
        </w:tc>
      </w:tr>
    </w:tbl>
    <w:p w14:paraId="46999B84" w14:textId="77777777" w:rsidR="00F52204" w:rsidRDefault="00F52204" w:rsidP="00F52204">
      <w:pPr>
        <w:pStyle w:val="Header"/>
        <w:jc w:val="center"/>
        <w:rPr>
          <w:rFonts w:ascii="Arial" w:hAnsi="Arial" w:cs="Arial"/>
          <w:b/>
          <w:szCs w:val="18"/>
        </w:rPr>
      </w:pPr>
    </w:p>
    <w:p w14:paraId="0DEFE70E" w14:textId="77777777" w:rsidR="00F52204" w:rsidRDefault="00F52204" w:rsidP="00F52204">
      <w:pPr>
        <w:pStyle w:val="Header"/>
        <w:rPr>
          <w:rFonts w:ascii="Arial" w:hAnsi="Arial" w:cs="Arial"/>
          <w:b/>
          <w:szCs w:val="18"/>
        </w:rPr>
      </w:pPr>
      <w:r w:rsidRPr="00BA59AE">
        <w:rPr>
          <w:rFonts w:ascii="Arial" w:hAnsi="Arial" w:cs="Arial"/>
          <w:b/>
          <w:szCs w:val="18"/>
        </w:rPr>
        <w:t xml:space="preserve">Information Literacy – The ability to know when there is a need for information, to be able to locate, evaluate, and effectively and responsibly use and share that information for the problem at hand. </w:t>
      </w:r>
    </w:p>
    <w:p w14:paraId="477FBE3B" w14:textId="77777777" w:rsidR="00F52204" w:rsidRPr="00BA59AE" w:rsidRDefault="00F52204" w:rsidP="00F52204">
      <w:pPr>
        <w:pStyle w:val="Header"/>
        <w:rPr>
          <w:rFonts w:ascii="Arial" w:hAnsi="Arial" w:cs="Arial"/>
          <w:b/>
          <w:sz w:val="12"/>
          <w:szCs w:val="8"/>
        </w:rPr>
      </w:pPr>
    </w:p>
    <w:p w14:paraId="0AB1B57A" w14:textId="77777777" w:rsidR="00F52204" w:rsidRPr="00BA59AE" w:rsidRDefault="00F52204" w:rsidP="00F52204">
      <w:pPr>
        <w:rPr>
          <w:rFonts w:ascii="Arial" w:hAnsi="Arial" w:cs="Arial"/>
          <w:szCs w:val="18"/>
        </w:rPr>
      </w:pPr>
      <w:r w:rsidRPr="00BA59AE">
        <w:rPr>
          <w:rFonts w:ascii="Arial" w:hAnsi="Arial" w:cs="Arial"/>
          <w:szCs w:val="18"/>
        </w:rPr>
        <w:t>Information Literacy Foundational Goals and Proficiencies:</w:t>
      </w:r>
    </w:p>
    <w:p w14:paraId="5E8BCD34" w14:textId="77777777" w:rsidR="00F52204" w:rsidRPr="00BA59AE" w:rsidRDefault="00F52204" w:rsidP="00F52204">
      <w:pPr>
        <w:numPr>
          <w:ilvl w:val="0"/>
          <w:numId w:val="1"/>
        </w:numPr>
        <w:spacing w:after="0"/>
        <w:rPr>
          <w:rFonts w:ascii="Arial" w:hAnsi="Arial" w:cs="Arial"/>
          <w:szCs w:val="18"/>
        </w:rPr>
      </w:pPr>
      <w:r w:rsidRPr="00BA59AE">
        <w:rPr>
          <w:rFonts w:ascii="Arial" w:hAnsi="Arial" w:cs="Arial"/>
          <w:szCs w:val="18"/>
        </w:rPr>
        <w:t>Determine the nature and extent of information needed.</w:t>
      </w:r>
    </w:p>
    <w:p w14:paraId="344C3376" w14:textId="77777777" w:rsidR="00F52204" w:rsidRPr="00BA59AE" w:rsidRDefault="00F52204" w:rsidP="00F52204">
      <w:pPr>
        <w:numPr>
          <w:ilvl w:val="0"/>
          <w:numId w:val="1"/>
        </w:numPr>
        <w:spacing w:after="0"/>
        <w:rPr>
          <w:rFonts w:ascii="Arial" w:hAnsi="Arial" w:cs="Arial"/>
          <w:szCs w:val="18"/>
        </w:rPr>
      </w:pPr>
      <w:r w:rsidRPr="00BA59AE">
        <w:rPr>
          <w:rFonts w:ascii="Arial" w:hAnsi="Arial" w:cs="Arial"/>
          <w:szCs w:val="18"/>
        </w:rPr>
        <w:t>Access information effectively and efficiently.</w:t>
      </w:r>
    </w:p>
    <w:p w14:paraId="6A5EFB19" w14:textId="77777777" w:rsidR="00F52204" w:rsidRPr="00BA59AE" w:rsidRDefault="00F52204" w:rsidP="00F52204">
      <w:pPr>
        <w:numPr>
          <w:ilvl w:val="0"/>
          <w:numId w:val="1"/>
        </w:numPr>
        <w:spacing w:after="0"/>
        <w:rPr>
          <w:rFonts w:ascii="Arial" w:hAnsi="Arial" w:cs="Arial"/>
          <w:szCs w:val="18"/>
        </w:rPr>
      </w:pPr>
      <w:r w:rsidRPr="00BA59AE">
        <w:rPr>
          <w:rFonts w:ascii="Arial" w:hAnsi="Arial" w:cs="Arial"/>
          <w:szCs w:val="18"/>
        </w:rPr>
        <w:t>Evaluate information and resources.</w:t>
      </w:r>
    </w:p>
    <w:p w14:paraId="58D3E7FD" w14:textId="77777777" w:rsidR="00F52204" w:rsidRPr="00BA59AE" w:rsidRDefault="00F52204" w:rsidP="00F52204">
      <w:pPr>
        <w:numPr>
          <w:ilvl w:val="0"/>
          <w:numId w:val="1"/>
        </w:numPr>
        <w:spacing w:after="0"/>
        <w:rPr>
          <w:rFonts w:ascii="Arial" w:hAnsi="Arial" w:cs="Arial"/>
          <w:sz w:val="20"/>
          <w:szCs w:val="16"/>
        </w:rPr>
      </w:pPr>
      <w:r w:rsidRPr="00BA59AE">
        <w:rPr>
          <w:rFonts w:ascii="Arial" w:hAnsi="Arial" w:cs="Arial"/>
          <w:szCs w:val="18"/>
        </w:rPr>
        <w:t xml:space="preserve">Integrate information ethically and legally. </w:t>
      </w:r>
    </w:p>
    <w:p w14:paraId="5477C30E" w14:textId="77777777" w:rsidR="00F52204" w:rsidRPr="000B23E7" w:rsidRDefault="00F52204" w:rsidP="00F52204">
      <w:pPr>
        <w:spacing w:after="0"/>
        <w:ind w:left="360"/>
        <w:jc w:val="right"/>
        <w:rPr>
          <w:rFonts w:ascii="Arial Narrow" w:hAnsi="Arial Narrow"/>
          <w:sz w:val="16"/>
          <w:szCs w:val="16"/>
        </w:rPr>
      </w:pPr>
    </w:p>
    <w:p w14:paraId="1182CA61" w14:textId="77777777" w:rsidR="00F52204" w:rsidRPr="000B23E7" w:rsidRDefault="00F52204" w:rsidP="00F52204">
      <w:pPr>
        <w:spacing w:after="0"/>
        <w:ind w:left="360"/>
        <w:jc w:val="right"/>
        <w:rPr>
          <w:rFonts w:ascii="Arial Narrow" w:hAnsi="Arial Narrow"/>
          <w:sz w:val="16"/>
          <w:szCs w:val="16"/>
        </w:rPr>
      </w:pPr>
      <w:r w:rsidRPr="00BD2F93">
        <w:rPr>
          <w:rFonts w:ascii="Arial Narrow" w:hAnsi="Arial Narrow"/>
          <w:sz w:val="16"/>
          <w:szCs w:val="16"/>
        </w:rPr>
        <w:t>Copyright ©</w:t>
      </w:r>
      <w:r w:rsidRPr="000B23E7">
        <w:rPr>
          <w:rFonts w:ascii="Arial Narrow" w:hAnsi="Arial Narrow"/>
          <w:sz w:val="16"/>
          <w:szCs w:val="16"/>
        </w:rPr>
        <w:t xml:space="preserve"> Dale </w:t>
      </w:r>
      <w:proofErr w:type="spellStart"/>
      <w:r w:rsidRPr="000B23E7">
        <w:rPr>
          <w:rFonts w:ascii="Arial Narrow" w:hAnsi="Arial Narrow"/>
          <w:sz w:val="16"/>
          <w:szCs w:val="16"/>
        </w:rPr>
        <w:t>Vidmar</w:t>
      </w:r>
      <w:proofErr w:type="spellEnd"/>
      <w:r w:rsidRPr="000B23E7">
        <w:rPr>
          <w:rFonts w:ascii="Arial Narrow" w:hAnsi="Arial Narrow"/>
          <w:sz w:val="16"/>
          <w:szCs w:val="16"/>
        </w:rPr>
        <w:t xml:space="preserve"> </w:t>
      </w:r>
      <w:proofErr w:type="gramStart"/>
      <w:r w:rsidRPr="000B23E7">
        <w:rPr>
          <w:rFonts w:ascii="Arial Narrow" w:hAnsi="Arial Narrow"/>
          <w:sz w:val="16"/>
          <w:szCs w:val="16"/>
        </w:rPr>
        <w:t xml:space="preserve">2014    </w:t>
      </w:r>
      <w:proofErr w:type="gramEnd"/>
      <w:r w:rsidRPr="000B23E7">
        <w:rPr>
          <w:rFonts w:ascii="Arial Narrow" w:hAnsi="Arial Narrow"/>
          <w:sz w:val="16"/>
          <w:szCs w:val="16"/>
        </w:rPr>
        <w:br/>
        <w:t>Revised 2014-0</w:t>
      </w:r>
      <w:r w:rsidR="00772FB1">
        <w:rPr>
          <w:rFonts w:ascii="Arial Narrow" w:hAnsi="Arial Narrow"/>
          <w:sz w:val="16"/>
          <w:szCs w:val="16"/>
        </w:rPr>
        <w:t>8-04</w:t>
      </w:r>
    </w:p>
    <w:p w14:paraId="619A99FE" w14:textId="77777777" w:rsidR="002B5BA5" w:rsidRPr="00F531B0" w:rsidRDefault="002B5BA5" w:rsidP="005323DE">
      <w:pPr>
        <w:spacing w:after="0"/>
        <w:jc w:val="center"/>
      </w:pPr>
    </w:p>
    <w:sectPr w:rsidR="002B5BA5" w:rsidRPr="00F531B0" w:rsidSect="008E06C3">
      <w:headerReference w:type="default" r:id="rId8"/>
      <w:pgSz w:w="15840" w:h="12240" w:orient="landscape" w:code="1"/>
      <w:pgMar w:top="576" w:right="720" w:bottom="576" w:left="720" w:header="576"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B9499D" w14:textId="77777777" w:rsidR="007C3C39" w:rsidRDefault="007C3C39" w:rsidP="00D65F09">
      <w:pPr>
        <w:spacing w:after="0" w:line="240" w:lineRule="auto"/>
      </w:pPr>
      <w:r>
        <w:separator/>
      </w:r>
    </w:p>
  </w:endnote>
  <w:endnote w:type="continuationSeparator" w:id="0">
    <w:p w14:paraId="38C24B83" w14:textId="77777777" w:rsidR="007C3C39" w:rsidRDefault="007C3C39" w:rsidP="00D65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EF" w:usb1="C0007841"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altName w:val="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28C4E" w14:textId="77777777" w:rsidR="007C3C39" w:rsidRDefault="007C3C39" w:rsidP="00D65F09">
      <w:pPr>
        <w:spacing w:after="0" w:line="240" w:lineRule="auto"/>
      </w:pPr>
      <w:r>
        <w:separator/>
      </w:r>
    </w:p>
  </w:footnote>
  <w:footnote w:type="continuationSeparator" w:id="0">
    <w:p w14:paraId="1F3E9068" w14:textId="77777777" w:rsidR="007C3C39" w:rsidRDefault="007C3C39" w:rsidP="00D65F0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2665C" w14:textId="77777777" w:rsidR="00D65F09" w:rsidRDefault="00F52204" w:rsidP="005E12C4">
    <w:pPr>
      <w:pStyle w:val="Header"/>
      <w:ind w:left="1440"/>
      <w:jc w:val="center"/>
      <w:rPr>
        <w:rFonts w:ascii="Arial" w:hAnsi="Arial" w:cs="Arial"/>
        <w:b/>
        <w:sz w:val="36"/>
        <w:szCs w:val="36"/>
      </w:rPr>
    </w:pPr>
    <w:r>
      <w:rPr>
        <w:rFonts w:ascii="Verdana" w:hAnsi="Verdana"/>
        <w:b/>
        <w:noProof/>
        <w:sz w:val="20"/>
        <w:szCs w:val="20"/>
      </w:rPr>
      <w:drawing>
        <wp:anchor distT="0" distB="0" distL="114300" distR="114300" simplePos="0" relativeHeight="251659264" behindDoc="1" locked="0" layoutInCell="1" allowOverlap="1" wp14:anchorId="51FABDB4" wp14:editId="1B4C94F5">
          <wp:simplePos x="0" y="0"/>
          <wp:positionH relativeFrom="column">
            <wp:posOffset>257175</wp:posOffset>
          </wp:positionH>
          <wp:positionV relativeFrom="paragraph">
            <wp:posOffset>-127635</wp:posOffset>
          </wp:positionV>
          <wp:extent cx="1790700" cy="457200"/>
          <wp:effectExtent l="0" t="0" r="0" b="0"/>
          <wp:wrapTight wrapText="bothSides">
            <wp:wrapPolygon edited="0">
              <wp:start x="0" y="0"/>
              <wp:lineTo x="0" y="20700"/>
              <wp:lineTo x="21370" y="20700"/>
              <wp:lineTo x="21370" y="0"/>
              <wp:lineTo x="0" y="0"/>
            </wp:wrapPolygon>
          </wp:wrapTight>
          <wp:docPr id="1" name="Picture 0" descr="foot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0700" cy="457200"/>
                  </a:xfrm>
                  <a:prstGeom prst="rect">
                    <a:avLst/>
                  </a:prstGeom>
                </pic:spPr>
              </pic:pic>
            </a:graphicData>
          </a:graphic>
        </wp:anchor>
      </w:drawing>
    </w:r>
    <w:r w:rsidR="00DB2327">
      <w:rPr>
        <w:rFonts w:ascii="Arial" w:hAnsi="Arial" w:cs="Arial"/>
        <w:b/>
        <w:sz w:val="36"/>
        <w:szCs w:val="36"/>
      </w:rPr>
      <w:t>Foundational Goals</w:t>
    </w:r>
    <w:r w:rsidR="00D65F09" w:rsidRPr="002F008D">
      <w:rPr>
        <w:rFonts w:ascii="Arial" w:hAnsi="Arial" w:cs="Arial"/>
        <w:b/>
        <w:sz w:val="36"/>
        <w:szCs w:val="36"/>
      </w:rPr>
      <w:t xml:space="preserve"> Evaluation Rubric</w:t>
    </w:r>
  </w:p>
  <w:p w14:paraId="2B9DA0EE" w14:textId="77777777" w:rsidR="00F52204" w:rsidRPr="002F008D" w:rsidRDefault="00F52204" w:rsidP="00D65F09">
    <w:pPr>
      <w:pStyle w:val="Header"/>
      <w:jc w:val="center"/>
      <w:rPr>
        <w:rFonts w:ascii="Arial" w:hAnsi="Arial" w:cs="Arial"/>
        <w:b/>
        <w:sz w:val="36"/>
        <w:szCs w:val="3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80D5C"/>
    <w:multiLevelType w:val="hybridMultilevel"/>
    <w:tmpl w:val="27589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51E"/>
    <w:rsid w:val="000B1A0A"/>
    <w:rsid w:val="000B73D1"/>
    <w:rsid w:val="000E4CA3"/>
    <w:rsid w:val="000F0B07"/>
    <w:rsid w:val="00112735"/>
    <w:rsid w:val="0026419D"/>
    <w:rsid w:val="00277B93"/>
    <w:rsid w:val="0029040D"/>
    <w:rsid w:val="002B5BA5"/>
    <w:rsid w:val="002F008D"/>
    <w:rsid w:val="00344687"/>
    <w:rsid w:val="0035591E"/>
    <w:rsid w:val="003B628B"/>
    <w:rsid w:val="004D6768"/>
    <w:rsid w:val="005323DE"/>
    <w:rsid w:val="00577BB8"/>
    <w:rsid w:val="005B6C36"/>
    <w:rsid w:val="005C45E9"/>
    <w:rsid w:val="005E12C4"/>
    <w:rsid w:val="006109B7"/>
    <w:rsid w:val="00624D64"/>
    <w:rsid w:val="006320CF"/>
    <w:rsid w:val="006C75E0"/>
    <w:rsid w:val="006D4FD0"/>
    <w:rsid w:val="006E7FC5"/>
    <w:rsid w:val="00713E16"/>
    <w:rsid w:val="00766A0F"/>
    <w:rsid w:val="00772FB1"/>
    <w:rsid w:val="007B194F"/>
    <w:rsid w:val="007C3C39"/>
    <w:rsid w:val="00813A5A"/>
    <w:rsid w:val="008625A5"/>
    <w:rsid w:val="00877A21"/>
    <w:rsid w:val="008B01F7"/>
    <w:rsid w:val="008B5BF3"/>
    <w:rsid w:val="008E06C3"/>
    <w:rsid w:val="00902E97"/>
    <w:rsid w:val="00910249"/>
    <w:rsid w:val="00935C55"/>
    <w:rsid w:val="00954B33"/>
    <w:rsid w:val="00997DF8"/>
    <w:rsid w:val="009A1ABC"/>
    <w:rsid w:val="00A06476"/>
    <w:rsid w:val="00A34F16"/>
    <w:rsid w:val="00A570B3"/>
    <w:rsid w:val="00A67CF7"/>
    <w:rsid w:val="00AA4938"/>
    <w:rsid w:val="00AB251E"/>
    <w:rsid w:val="00CC2E31"/>
    <w:rsid w:val="00CF62E7"/>
    <w:rsid w:val="00D028BA"/>
    <w:rsid w:val="00D65F09"/>
    <w:rsid w:val="00D66F0C"/>
    <w:rsid w:val="00D7095D"/>
    <w:rsid w:val="00DB2327"/>
    <w:rsid w:val="00DD06BE"/>
    <w:rsid w:val="00DE10E0"/>
    <w:rsid w:val="00E33A6D"/>
    <w:rsid w:val="00E765E3"/>
    <w:rsid w:val="00F01970"/>
    <w:rsid w:val="00F342BE"/>
    <w:rsid w:val="00F52204"/>
    <w:rsid w:val="00F53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A632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2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3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1B0"/>
    <w:rPr>
      <w:rFonts w:ascii="Tahoma" w:hAnsi="Tahoma" w:cs="Tahoma"/>
      <w:sz w:val="16"/>
      <w:szCs w:val="16"/>
    </w:rPr>
  </w:style>
  <w:style w:type="paragraph" w:styleId="NoSpacing">
    <w:name w:val="No Spacing"/>
    <w:uiPriority w:val="1"/>
    <w:qFormat/>
    <w:rsid w:val="00997DF8"/>
    <w:pPr>
      <w:spacing w:after="0" w:line="240" w:lineRule="auto"/>
    </w:pPr>
  </w:style>
  <w:style w:type="paragraph" w:styleId="Header">
    <w:name w:val="header"/>
    <w:basedOn w:val="Normal"/>
    <w:link w:val="HeaderChar"/>
    <w:uiPriority w:val="99"/>
    <w:unhideWhenUsed/>
    <w:rsid w:val="00D65F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F09"/>
  </w:style>
  <w:style w:type="paragraph" w:styleId="Footer">
    <w:name w:val="footer"/>
    <w:basedOn w:val="Normal"/>
    <w:link w:val="FooterChar"/>
    <w:uiPriority w:val="99"/>
    <w:unhideWhenUsed/>
    <w:rsid w:val="00D65F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F09"/>
  </w:style>
  <w:style w:type="paragraph" w:customStyle="1" w:styleId="Default">
    <w:name w:val="Default"/>
    <w:rsid w:val="00F52204"/>
    <w:pPr>
      <w:autoSpaceDE w:val="0"/>
      <w:autoSpaceDN w:val="0"/>
      <w:adjustRightInd w:val="0"/>
      <w:spacing w:after="0" w:line="240" w:lineRule="auto"/>
    </w:pPr>
    <w:rPr>
      <w:rFonts w:ascii="Garamond" w:eastAsia="Calibri" w:hAnsi="Garamond" w:cs="Garamond"/>
      <w:color w:val="000000"/>
      <w:sz w:val="24"/>
      <w:szCs w:val="24"/>
    </w:rPr>
  </w:style>
  <w:style w:type="character" w:styleId="CommentReference">
    <w:name w:val="annotation reference"/>
    <w:basedOn w:val="DefaultParagraphFont"/>
    <w:uiPriority w:val="99"/>
    <w:semiHidden/>
    <w:unhideWhenUsed/>
    <w:rsid w:val="00F342BE"/>
    <w:rPr>
      <w:sz w:val="16"/>
      <w:szCs w:val="16"/>
    </w:rPr>
  </w:style>
  <w:style w:type="paragraph" w:styleId="CommentText">
    <w:name w:val="annotation text"/>
    <w:basedOn w:val="Normal"/>
    <w:link w:val="CommentTextChar"/>
    <w:uiPriority w:val="99"/>
    <w:semiHidden/>
    <w:unhideWhenUsed/>
    <w:rsid w:val="00F342BE"/>
    <w:pPr>
      <w:spacing w:line="240" w:lineRule="auto"/>
    </w:pPr>
    <w:rPr>
      <w:sz w:val="20"/>
      <w:szCs w:val="20"/>
    </w:rPr>
  </w:style>
  <w:style w:type="character" w:customStyle="1" w:styleId="CommentTextChar">
    <w:name w:val="Comment Text Char"/>
    <w:basedOn w:val="DefaultParagraphFont"/>
    <w:link w:val="CommentText"/>
    <w:uiPriority w:val="99"/>
    <w:semiHidden/>
    <w:rsid w:val="00F342BE"/>
    <w:rPr>
      <w:sz w:val="20"/>
      <w:szCs w:val="20"/>
    </w:rPr>
  </w:style>
  <w:style w:type="paragraph" w:styleId="CommentSubject">
    <w:name w:val="annotation subject"/>
    <w:basedOn w:val="CommentText"/>
    <w:next w:val="CommentText"/>
    <w:link w:val="CommentSubjectChar"/>
    <w:uiPriority w:val="99"/>
    <w:semiHidden/>
    <w:unhideWhenUsed/>
    <w:rsid w:val="00F342BE"/>
    <w:rPr>
      <w:b/>
      <w:bCs/>
    </w:rPr>
  </w:style>
  <w:style w:type="character" w:customStyle="1" w:styleId="CommentSubjectChar">
    <w:name w:val="Comment Subject Char"/>
    <w:basedOn w:val="CommentTextChar"/>
    <w:link w:val="CommentSubject"/>
    <w:uiPriority w:val="99"/>
    <w:semiHidden/>
    <w:rsid w:val="00F342BE"/>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2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3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1B0"/>
    <w:rPr>
      <w:rFonts w:ascii="Tahoma" w:hAnsi="Tahoma" w:cs="Tahoma"/>
      <w:sz w:val="16"/>
      <w:szCs w:val="16"/>
    </w:rPr>
  </w:style>
  <w:style w:type="paragraph" w:styleId="NoSpacing">
    <w:name w:val="No Spacing"/>
    <w:uiPriority w:val="1"/>
    <w:qFormat/>
    <w:rsid w:val="00997DF8"/>
    <w:pPr>
      <w:spacing w:after="0" w:line="240" w:lineRule="auto"/>
    </w:pPr>
  </w:style>
  <w:style w:type="paragraph" w:styleId="Header">
    <w:name w:val="header"/>
    <w:basedOn w:val="Normal"/>
    <w:link w:val="HeaderChar"/>
    <w:uiPriority w:val="99"/>
    <w:unhideWhenUsed/>
    <w:rsid w:val="00D65F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F09"/>
  </w:style>
  <w:style w:type="paragraph" w:styleId="Footer">
    <w:name w:val="footer"/>
    <w:basedOn w:val="Normal"/>
    <w:link w:val="FooterChar"/>
    <w:uiPriority w:val="99"/>
    <w:unhideWhenUsed/>
    <w:rsid w:val="00D65F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F09"/>
  </w:style>
  <w:style w:type="paragraph" w:customStyle="1" w:styleId="Default">
    <w:name w:val="Default"/>
    <w:rsid w:val="00F52204"/>
    <w:pPr>
      <w:autoSpaceDE w:val="0"/>
      <w:autoSpaceDN w:val="0"/>
      <w:adjustRightInd w:val="0"/>
      <w:spacing w:after="0" w:line="240" w:lineRule="auto"/>
    </w:pPr>
    <w:rPr>
      <w:rFonts w:ascii="Garamond" w:eastAsia="Calibri" w:hAnsi="Garamond" w:cs="Garamond"/>
      <w:color w:val="000000"/>
      <w:sz w:val="24"/>
      <w:szCs w:val="24"/>
    </w:rPr>
  </w:style>
  <w:style w:type="character" w:styleId="CommentReference">
    <w:name w:val="annotation reference"/>
    <w:basedOn w:val="DefaultParagraphFont"/>
    <w:uiPriority w:val="99"/>
    <w:semiHidden/>
    <w:unhideWhenUsed/>
    <w:rsid w:val="00F342BE"/>
    <w:rPr>
      <w:sz w:val="16"/>
      <w:szCs w:val="16"/>
    </w:rPr>
  </w:style>
  <w:style w:type="paragraph" w:styleId="CommentText">
    <w:name w:val="annotation text"/>
    <w:basedOn w:val="Normal"/>
    <w:link w:val="CommentTextChar"/>
    <w:uiPriority w:val="99"/>
    <w:semiHidden/>
    <w:unhideWhenUsed/>
    <w:rsid w:val="00F342BE"/>
    <w:pPr>
      <w:spacing w:line="240" w:lineRule="auto"/>
    </w:pPr>
    <w:rPr>
      <w:sz w:val="20"/>
      <w:szCs w:val="20"/>
    </w:rPr>
  </w:style>
  <w:style w:type="character" w:customStyle="1" w:styleId="CommentTextChar">
    <w:name w:val="Comment Text Char"/>
    <w:basedOn w:val="DefaultParagraphFont"/>
    <w:link w:val="CommentText"/>
    <w:uiPriority w:val="99"/>
    <w:semiHidden/>
    <w:rsid w:val="00F342BE"/>
    <w:rPr>
      <w:sz w:val="20"/>
      <w:szCs w:val="20"/>
    </w:rPr>
  </w:style>
  <w:style w:type="paragraph" w:styleId="CommentSubject">
    <w:name w:val="annotation subject"/>
    <w:basedOn w:val="CommentText"/>
    <w:next w:val="CommentText"/>
    <w:link w:val="CommentSubjectChar"/>
    <w:uiPriority w:val="99"/>
    <w:semiHidden/>
    <w:unhideWhenUsed/>
    <w:rsid w:val="00F342BE"/>
    <w:rPr>
      <w:b/>
      <w:bCs/>
    </w:rPr>
  </w:style>
  <w:style w:type="character" w:customStyle="1" w:styleId="CommentSubjectChar">
    <w:name w:val="Comment Subject Char"/>
    <w:basedOn w:val="CommentTextChar"/>
    <w:link w:val="CommentSubject"/>
    <w:uiPriority w:val="99"/>
    <w:semiHidden/>
    <w:rsid w:val="00F342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953</Words>
  <Characters>5437</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ITInstaller</dc:creator>
  <cp:lastModifiedBy>Southern Oregon University</cp:lastModifiedBy>
  <cp:revision>3</cp:revision>
  <dcterms:created xsi:type="dcterms:W3CDTF">2015-01-30T17:02:00Z</dcterms:created>
  <dcterms:modified xsi:type="dcterms:W3CDTF">2015-02-24T20:46:00Z</dcterms:modified>
</cp:coreProperties>
</file>