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749A" w14:textId="77777777" w:rsidR="00B011B8" w:rsidRPr="00BF272E" w:rsidRDefault="00B011B8">
      <w:r w:rsidRPr="000C6D01">
        <w:fldChar w:fldCharType="begin"/>
      </w:r>
      <w:r w:rsidRPr="00BF272E">
        <w:instrText xml:space="preserve"> INCLUDEPICTURE "/var/folders/5b/1yf52nqs48j94ng_0t8bjgjm0000gp/T/com.microsoft.Word/WebArchiveCopyPasteTempFiles/page5image206504992" \* MERGEFORMATINET </w:instrText>
      </w:r>
      <w:r w:rsidRPr="000C6D01">
        <w:fldChar w:fldCharType="separate"/>
      </w:r>
      <w:r w:rsidRPr="000C6D01">
        <w:rPr>
          <w:noProof/>
        </w:rPr>
        <w:drawing>
          <wp:inline distT="0" distB="0" distL="0" distR="0" wp14:anchorId="61963CF7" wp14:editId="5BADC4EB">
            <wp:extent cx="2488565" cy="484505"/>
            <wp:effectExtent l="0" t="0" r="635" b="0"/>
            <wp:docPr id="8" name="Picture 8" descr="page5image20650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5image2065049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01">
        <w:fldChar w:fldCharType="end"/>
      </w:r>
    </w:p>
    <w:p w14:paraId="76E88E93" w14:textId="77777777" w:rsidR="00B011B8" w:rsidRPr="00BF272E" w:rsidRDefault="00B011B8"/>
    <w:p w14:paraId="7D528957" w14:textId="421B8C08" w:rsidR="00770B76" w:rsidRPr="00BF272E" w:rsidRDefault="00D53501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>Curso:</w:t>
      </w:r>
      <w:r w:rsidR="008E52CD">
        <w:rPr>
          <w:b/>
          <w:bCs/>
          <w:lang w:val="es-ES"/>
        </w:rPr>
        <w:t xml:space="preserve"> SPAN 516</w:t>
      </w:r>
    </w:p>
    <w:p w14:paraId="0A1B13D9" w14:textId="3CB5686A" w:rsidR="008A400C" w:rsidRPr="00BF272E" w:rsidRDefault="00C86220">
      <w:pPr>
        <w:rPr>
          <w:lang w:val="es-ES"/>
        </w:rPr>
      </w:pPr>
      <w:r w:rsidRPr="00BF272E">
        <w:rPr>
          <w:lang w:val="es-ES"/>
        </w:rPr>
        <w:t>Liderazgo de Profesores de Idiomas</w:t>
      </w:r>
    </w:p>
    <w:p w14:paraId="0C69075F" w14:textId="368BA56D" w:rsidR="00D53501" w:rsidRPr="00BF272E" w:rsidRDefault="00D53501" w:rsidP="00D53501">
      <w:pPr>
        <w:rPr>
          <w:lang w:val="es-ES"/>
        </w:rPr>
      </w:pPr>
    </w:p>
    <w:p w14:paraId="344C71D9" w14:textId="77777777" w:rsidR="00D53501" w:rsidRPr="00BF272E" w:rsidRDefault="00D53501" w:rsidP="00D53501">
      <w:pPr>
        <w:rPr>
          <w:lang w:val="es-ES"/>
        </w:rPr>
      </w:pPr>
      <w:r w:rsidRPr="00BF272E">
        <w:rPr>
          <w:lang w:val="es-ES"/>
        </w:rPr>
        <w:t>Profesora: Dra. Brianna Janssen Sánchez</w:t>
      </w:r>
    </w:p>
    <w:p w14:paraId="73B85D5B" w14:textId="77777777" w:rsidR="00D53501" w:rsidRPr="00BF272E" w:rsidRDefault="00D53501" w:rsidP="00D53501">
      <w:pPr>
        <w:rPr>
          <w:lang w:val="es-ES"/>
        </w:rPr>
      </w:pPr>
      <w:r w:rsidRPr="00BF272E">
        <w:rPr>
          <w:lang w:val="es-ES"/>
        </w:rPr>
        <w:t>Correo electrónico: janssensb@sou.edu</w:t>
      </w:r>
    </w:p>
    <w:p w14:paraId="02E26FDD" w14:textId="77777777" w:rsidR="00D53501" w:rsidRPr="00BF272E" w:rsidRDefault="00D53501" w:rsidP="00D53501">
      <w:pPr>
        <w:rPr>
          <w:lang w:val="es-ES"/>
        </w:rPr>
      </w:pPr>
      <w:r w:rsidRPr="00BF272E">
        <w:rPr>
          <w:lang w:val="es-ES"/>
        </w:rPr>
        <w:t>Teléfono, FaceTime o mensaje de texto (217-273-7168)</w:t>
      </w:r>
    </w:p>
    <w:p w14:paraId="5BB1AA2F" w14:textId="07E22750" w:rsidR="00F0441A" w:rsidRPr="00BF272E" w:rsidRDefault="00D53501" w:rsidP="00D53501">
      <w:pPr>
        <w:rPr>
          <w:lang w:val="es-ES"/>
        </w:rPr>
      </w:pPr>
      <w:r w:rsidRPr="00BF272E">
        <w:rPr>
          <w:lang w:val="es-ES"/>
        </w:rPr>
        <w:t xml:space="preserve">Horario de clases: </w:t>
      </w:r>
      <w:r w:rsidR="002142A0" w:rsidRPr="00BF272E">
        <w:rPr>
          <w:lang w:val="es-ES"/>
        </w:rPr>
        <w:t>lunes</w:t>
      </w:r>
      <w:r w:rsidR="00D05A3A" w:rsidRPr="00BF272E">
        <w:rPr>
          <w:lang w:val="es-ES"/>
        </w:rPr>
        <w:t>, miércoles y viernes</w:t>
      </w:r>
      <w:r w:rsidRPr="00BF272E">
        <w:rPr>
          <w:lang w:val="es-ES"/>
        </w:rPr>
        <w:t xml:space="preserve"> de </w:t>
      </w:r>
      <w:r w:rsidR="002142A0" w:rsidRPr="00BF272E">
        <w:rPr>
          <w:lang w:val="es-ES"/>
        </w:rPr>
        <w:t>4:</w:t>
      </w:r>
      <w:r w:rsidR="00641035" w:rsidRPr="00BF272E">
        <w:rPr>
          <w:lang w:val="es-ES"/>
        </w:rPr>
        <w:t>15</w:t>
      </w:r>
      <w:r w:rsidR="002142A0" w:rsidRPr="00BF272E">
        <w:rPr>
          <w:lang w:val="es-ES"/>
        </w:rPr>
        <w:t>-</w:t>
      </w:r>
      <w:r w:rsidR="00641035" w:rsidRPr="00BF272E">
        <w:rPr>
          <w:lang w:val="es-ES"/>
        </w:rPr>
        <w:t>6</w:t>
      </w:r>
      <w:r w:rsidR="002142A0" w:rsidRPr="00BF272E">
        <w:rPr>
          <w:lang w:val="es-ES"/>
        </w:rPr>
        <w:t>:</w:t>
      </w:r>
      <w:r w:rsidR="00641035" w:rsidRPr="00BF272E">
        <w:rPr>
          <w:lang w:val="es-ES"/>
        </w:rPr>
        <w:t>15</w:t>
      </w:r>
      <w:r w:rsidR="00A94633" w:rsidRPr="00BF272E">
        <w:rPr>
          <w:lang w:val="es-ES"/>
        </w:rPr>
        <w:t>pm</w:t>
      </w:r>
      <w:r w:rsidRPr="00BF272E">
        <w:rPr>
          <w:lang w:val="es-ES"/>
        </w:rPr>
        <w:t xml:space="preserve"> </w:t>
      </w:r>
    </w:p>
    <w:p w14:paraId="34FC3B89" w14:textId="77777777" w:rsidR="00D53501" w:rsidRPr="00BF272E" w:rsidRDefault="00D53501" w:rsidP="00D53501">
      <w:pPr>
        <w:rPr>
          <w:lang w:val="es-ES"/>
        </w:rPr>
      </w:pPr>
    </w:p>
    <w:p w14:paraId="39BDE90E" w14:textId="57019605" w:rsidR="007E1E02" w:rsidRPr="00BF272E" w:rsidRDefault="00AC0A66" w:rsidP="007E1E02">
      <w:pPr>
        <w:rPr>
          <w:lang w:val="es-ES"/>
        </w:rPr>
      </w:pPr>
      <w:r w:rsidRPr="00BF272E">
        <w:rPr>
          <w:b/>
          <w:bCs/>
          <w:lang w:val="es-ES"/>
        </w:rPr>
        <w:t xml:space="preserve">Descripción </w:t>
      </w:r>
      <w:r w:rsidR="00B34DFF" w:rsidRPr="00BF272E">
        <w:rPr>
          <w:b/>
          <w:bCs/>
          <w:lang w:val="es-ES"/>
        </w:rPr>
        <w:t>del curso</w:t>
      </w:r>
      <w:r w:rsidR="009309D0" w:rsidRPr="00BF272E">
        <w:rPr>
          <w:b/>
          <w:bCs/>
          <w:lang w:val="es-ES"/>
        </w:rPr>
        <w:t>:</w:t>
      </w:r>
      <w:r w:rsidR="009309D0" w:rsidRPr="00BF272E">
        <w:rPr>
          <w:lang w:val="es-ES"/>
        </w:rPr>
        <w:t xml:space="preserve"> </w:t>
      </w:r>
    </w:p>
    <w:p w14:paraId="2F00D550" w14:textId="4C5596EC" w:rsidR="000D49A4" w:rsidRPr="00BF272E" w:rsidRDefault="007E1E02" w:rsidP="008A400C">
      <w:pPr>
        <w:rPr>
          <w:lang w:val="es-ES"/>
        </w:rPr>
      </w:pPr>
      <w:r w:rsidRPr="00BF272E">
        <w:rPr>
          <w:lang w:val="es-ES"/>
        </w:rPr>
        <w:t xml:space="preserve">El liderazgo de </w:t>
      </w:r>
      <w:proofErr w:type="spellStart"/>
      <w:r w:rsidR="00C86220" w:rsidRPr="00BF272E">
        <w:rPr>
          <w:lang w:val="es-ES"/>
        </w:rPr>
        <w:t>l</w:t>
      </w:r>
      <w:r w:rsidR="00A94633" w:rsidRPr="00BF272E">
        <w:rPr>
          <w:lang w:val="es-ES"/>
        </w:rPr>
        <w:t>x</w:t>
      </w:r>
      <w:r w:rsidR="00C86220" w:rsidRPr="00BF272E">
        <w:rPr>
          <w:lang w:val="es-ES"/>
        </w:rPr>
        <w:t>s</w:t>
      </w:r>
      <w:proofErr w:type="spellEnd"/>
      <w:r w:rsidR="00C86220" w:rsidRPr="00BF272E">
        <w:rPr>
          <w:lang w:val="es-ES"/>
        </w:rPr>
        <w:t xml:space="preserve"> profesores</w:t>
      </w:r>
      <w:r w:rsidRPr="00BF272E">
        <w:rPr>
          <w:lang w:val="es-ES"/>
        </w:rPr>
        <w:t xml:space="preserve"> de idiomas es </w:t>
      </w:r>
      <w:r w:rsidR="000D49A4" w:rsidRPr="00BF272E">
        <w:rPr>
          <w:lang w:val="es-ES"/>
        </w:rPr>
        <w:t xml:space="preserve">fundamental en la actualidad debido a los cambios, demandas y oportunidades que enfrentemos en </w:t>
      </w:r>
      <w:r w:rsidR="00EB2296" w:rsidRPr="00BF272E">
        <w:rPr>
          <w:lang w:val="es-ES"/>
        </w:rPr>
        <w:t>nuestra profesión</w:t>
      </w:r>
      <w:r w:rsidR="000D49A4" w:rsidRPr="00BF272E">
        <w:rPr>
          <w:lang w:val="es-ES"/>
        </w:rPr>
        <w:t xml:space="preserve">. </w:t>
      </w:r>
      <w:r w:rsidRPr="00BF272E">
        <w:rPr>
          <w:lang w:val="es-ES"/>
        </w:rPr>
        <w:t>Este curso explora</w:t>
      </w:r>
      <w:r w:rsidR="000D49A4" w:rsidRPr="00BF272E">
        <w:rPr>
          <w:lang w:val="es-ES"/>
        </w:rPr>
        <w:t xml:space="preserve"> diversos conceptos relacionados con el liderazgo de </w:t>
      </w:r>
      <w:proofErr w:type="spellStart"/>
      <w:r w:rsidR="000D49A4" w:rsidRPr="00BF272E">
        <w:rPr>
          <w:lang w:val="es-ES"/>
        </w:rPr>
        <w:t>l</w:t>
      </w:r>
      <w:r w:rsidR="00A94633" w:rsidRPr="00BF272E">
        <w:rPr>
          <w:lang w:val="es-ES"/>
        </w:rPr>
        <w:t>x</w:t>
      </w:r>
      <w:r w:rsidR="000D49A4" w:rsidRPr="00BF272E">
        <w:rPr>
          <w:lang w:val="es-ES"/>
        </w:rPr>
        <w:t>s</w:t>
      </w:r>
      <w:proofErr w:type="spellEnd"/>
      <w:r w:rsidR="000D49A4" w:rsidRPr="00BF272E">
        <w:rPr>
          <w:lang w:val="es-ES"/>
        </w:rPr>
        <w:t xml:space="preserve"> </w:t>
      </w:r>
      <w:r w:rsidR="00C86220" w:rsidRPr="00BF272E">
        <w:rPr>
          <w:lang w:val="es-ES"/>
        </w:rPr>
        <w:t>profesores</w:t>
      </w:r>
      <w:r w:rsidR="000D49A4" w:rsidRPr="00BF272E">
        <w:rPr>
          <w:lang w:val="es-ES"/>
        </w:rPr>
        <w:t xml:space="preserve"> de idiomas </w:t>
      </w:r>
      <w:r w:rsidRPr="00BF272E">
        <w:rPr>
          <w:lang w:val="es-ES"/>
        </w:rPr>
        <w:t xml:space="preserve">mundiales, tales como habilidades de liderazgo y desarrollo de identidad, </w:t>
      </w:r>
      <w:r w:rsidR="000D49A4" w:rsidRPr="00BF272E">
        <w:rPr>
          <w:lang w:val="es-ES"/>
        </w:rPr>
        <w:t xml:space="preserve">la </w:t>
      </w:r>
      <w:r w:rsidRPr="00BF272E">
        <w:rPr>
          <w:lang w:val="es-ES"/>
        </w:rPr>
        <w:t xml:space="preserve">mentalidad de líder, </w:t>
      </w:r>
      <w:r w:rsidR="000D49A4" w:rsidRPr="00BF272E">
        <w:rPr>
          <w:lang w:val="es-ES"/>
        </w:rPr>
        <w:t xml:space="preserve">la </w:t>
      </w:r>
      <w:r w:rsidRPr="00BF272E">
        <w:rPr>
          <w:lang w:val="es-ES"/>
        </w:rPr>
        <w:t xml:space="preserve">mentoría y </w:t>
      </w:r>
      <w:r w:rsidR="000D49A4" w:rsidRPr="00BF272E">
        <w:rPr>
          <w:lang w:val="es-ES"/>
        </w:rPr>
        <w:t xml:space="preserve">construcción de </w:t>
      </w:r>
      <w:r w:rsidRPr="00BF272E">
        <w:rPr>
          <w:lang w:val="es-ES"/>
        </w:rPr>
        <w:t xml:space="preserve">comunidad, </w:t>
      </w:r>
      <w:r w:rsidR="000D49A4" w:rsidRPr="00BF272E">
        <w:rPr>
          <w:lang w:val="es-ES"/>
        </w:rPr>
        <w:t xml:space="preserve">el </w:t>
      </w:r>
      <w:r w:rsidRPr="00BF272E">
        <w:rPr>
          <w:lang w:val="es-ES"/>
        </w:rPr>
        <w:t xml:space="preserve">desarrollo profesional, </w:t>
      </w:r>
      <w:r w:rsidR="000D49A4" w:rsidRPr="00BF272E">
        <w:rPr>
          <w:lang w:val="es-ES"/>
        </w:rPr>
        <w:t xml:space="preserve">los </w:t>
      </w:r>
      <w:r w:rsidRPr="00BF272E">
        <w:rPr>
          <w:lang w:val="es-ES"/>
        </w:rPr>
        <w:t xml:space="preserve">recursos y </w:t>
      </w:r>
      <w:r w:rsidR="000D49A4" w:rsidRPr="00BF272E">
        <w:rPr>
          <w:lang w:val="es-ES"/>
        </w:rPr>
        <w:t xml:space="preserve">el </w:t>
      </w:r>
      <w:r w:rsidRPr="00BF272E">
        <w:rPr>
          <w:lang w:val="es-ES"/>
        </w:rPr>
        <w:t xml:space="preserve">apoyo para </w:t>
      </w:r>
      <w:proofErr w:type="spellStart"/>
      <w:r w:rsidR="000D49A4" w:rsidRPr="00BF272E">
        <w:rPr>
          <w:lang w:val="es-ES"/>
        </w:rPr>
        <w:t>l</w:t>
      </w:r>
      <w:r w:rsidR="00A94633" w:rsidRPr="00BF272E">
        <w:rPr>
          <w:lang w:val="es-ES"/>
        </w:rPr>
        <w:t>x</w:t>
      </w:r>
      <w:r w:rsidR="000D49A4" w:rsidRPr="00BF272E">
        <w:rPr>
          <w:lang w:val="es-ES"/>
        </w:rPr>
        <w:t>s</w:t>
      </w:r>
      <w:proofErr w:type="spellEnd"/>
      <w:r w:rsidR="000D49A4" w:rsidRPr="00BF272E">
        <w:rPr>
          <w:lang w:val="es-ES"/>
        </w:rPr>
        <w:t xml:space="preserve"> </w:t>
      </w:r>
      <w:r w:rsidR="00AC2DA3" w:rsidRPr="00BF272E">
        <w:rPr>
          <w:lang w:val="es-ES"/>
        </w:rPr>
        <w:t>profesores</w:t>
      </w:r>
      <w:r w:rsidRPr="00BF272E">
        <w:rPr>
          <w:lang w:val="es-ES"/>
        </w:rPr>
        <w:t xml:space="preserve">, </w:t>
      </w:r>
      <w:r w:rsidR="00EB2296" w:rsidRPr="00BF272E">
        <w:rPr>
          <w:lang w:val="es-ES"/>
        </w:rPr>
        <w:t>así</w:t>
      </w:r>
      <w:r w:rsidR="000D49A4" w:rsidRPr="00BF272E">
        <w:rPr>
          <w:lang w:val="es-ES"/>
        </w:rPr>
        <w:t xml:space="preserve"> como la promoción tanto a nivel personal como para la profesión y el multilingüismo. </w:t>
      </w:r>
      <w:r w:rsidRPr="00BF272E">
        <w:rPr>
          <w:lang w:val="es-ES"/>
        </w:rPr>
        <w:t xml:space="preserve"> </w:t>
      </w:r>
    </w:p>
    <w:p w14:paraId="118B59FC" w14:textId="4EE3E470" w:rsidR="000D49A4" w:rsidRPr="00BF272E" w:rsidRDefault="000D49A4" w:rsidP="008A400C">
      <w:pPr>
        <w:rPr>
          <w:lang w:val="es-ES"/>
        </w:rPr>
      </w:pPr>
    </w:p>
    <w:p w14:paraId="17BF8F1B" w14:textId="76D485E7" w:rsidR="000D49A4" w:rsidRPr="00BF272E" w:rsidRDefault="000D49A4" w:rsidP="008A400C">
      <w:pPr>
        <w:rPr>
          <w:lang w:val="es-ES"/>
        </w:rPr>
      </w:pPr>
      <w:r w:rsidRPr="00BF272E">
        <w:rPr>
          <w:lang w:val="es-ES"/>
        </w:rPr>
        <w:t xml:space="preserve">A través de la revisión de lecturas seleccionadas, interacciones en clase y tareas asignadas, </w:t>
      </w:r>
      <w:proofErr w:type="spellStart"/>
      <w:r w:rsidRPr="00BF272E">
        <w:rPr>
          <w:lang w:val="es-ES"/>
        </w:rPr>
        <w:t>l</w:t>
      </w:r>
      <w:r w:rsidR="00A94633" w:rsidRPr="00BF272E">
        <w:rPr>
          <w:lang w:val="es-ES"/>
        </w:rPr>
        <w:t>x</w:t>
      </w:r>
      <w:r w:rsidRPr="00BF272E">
        <w:rPr>
          <w:lang w:val="es-ES"/>
        </w:rPr>
        <w:t>s</w:t>
      </w:r>
      <w:proofErr w:type="spellEnd"/>
      <w:r w:rsidRPr="00BF272E">
        <w:rPr>
          <w:lang w:val="es-ES"/>
        </w:rPr>
        <w:t xml:space="preserve"> estudiantes serán guiados hacia la acción en sus contextos escolares y de enseñanza y se </w:t>
      </w:r>
      <w:r w:rsidR="00EB2296" w:rsidRPr="00BF272E">
        <w:rPr>
          <w:lang w:val="es-ES"/>
        </w:rPr>
        <w:t>explorarán</w:t>
      </w:r>
      <w:r w:rsidRPr="00BF272E">
        <w:rPr>
          <w:lang w:val="es-ES"/>
        </w:rPr>
        <w:t xml:space="preserve"> en la </w:t>
      </w:r>
      <w:r w:rsidR="00EB2296" w:rsidRPr="00BF272E">
        <w:rPr>
          <w:lang w:val="es-ES"/>
        </w:rPr>
        <w:t>investigación-acción</w:t>
      </w:r>
      <w:r w:rsidRPr="00BF272E">
        <w:rPr>
          <w:lang w:val="es-ES"/>
        </w:rPr>
        <w:t xml:space="preserve"> </w:t>
      </w:r>
      <w:proofErr w:type="spellStart"/>
      <w:r w:rsidRPr="00BF272E">
        <w:rPr>
          <w:lang w:val="es-ES"/>
        </w:rPr>
        <w:t>mas</w:t>
      </w:r>
      <w:proofErr w:type="spellEnd"/>
      <w:r w:rsidRPr="00BF272E">
        <w:rPr>
          <w:lang w:val="es-ES"/>
        </w:rPr>
        <w:t xml:space="preserve"> </w:t>
      </w:r>
      <w:r w:rsidR="00EB2296" w:rsidRPr="00BF272E">
        <w:rPr>
          <w:lang w:val="es-ES"/>
        </w:rPr>
        <w:t>allá</w:t>
      </w:r>
      <w:r w:rsidRPr="00BF272E">
        <w:rPr>
          <w:lang w:val="es-ES"/>
        </w:rPr>
        <w:t xml:space="preserve"> del aula. </w:t>
      </w:r>
      <w:proofErr w:type="spellStart"/>
      <w:r w:rsidRPr="00BF272E">
        <w:rPr>
          <w:lang w:val="es-ES"/>
        </w:rPr>
        <w:t>L</w:t>
      </w:r>
      <w:r w:rsidR="00A94633" w:rsidRPr="00BF272E">
        <w:rPr>
          <w:lang w:val="es-ES"/>
        </w:rPr>
        <w:t>x</w:t>
      </w:r>
      <w:r w:rsidRPr="00BF272E">
        <w:rPr>
          <w:lang w:val="es-ES"/>
        </w:rPr>
        <w:t>s</w:t>
      </w:r>
      <w:proofErr w:type="spellEnd"/>
      <w:r w:rsidRPr="00BF272E">
        <w:rPr>
          <w:lang w:val="es-ES"/>
        </w:rPr>
        <w:t xml:space="preserve"> estudiantes reflexionar</w:t>
      </w:r>
      <w:r w:rsidR="00EB2296" w:rsidRPr="00BF272E">
        <w:rPr>
          <w:lang w:val="es-ES"/>
        </w:rPr>
        <w:t>á</w:t>
      </w:r>
      <w:r w:rsidRPr="00BF272E">
        <w:rPr>
          <w:lang w:val="es-ES"/>
        </w:rPr>
        <w:t xml:space="preserve">n sobre el </w:t>
      </w:r>
      <w:r w:rsidR="00EB2296" w:rsidRPr="00BF272E">
        <w:rPr>
          <w:lang w:val="es-ES"/>
        </w:rPr>
        <w:t>liderazgo</w:t>
      </w:r>
      <w:r w:rsidRPr="00BF272E">
        <w:rPr>
          <w:lang w:val="es-ES"/>
        </w:rPr>
        <w:t xml:space="preserve"> en sus aulas, escuelas y comunidades y </w:t>
      </w:r>
      <w:r w:rsidR="00347F87" w:rsidRPr="00BF272E">
        <w:rPr>
          <w:lang w:val="es-ES"/>
        </w:rPr>
        <w:t>desarrollarán</w:t>
      </w:r>
      <w:r w:rsidRPr="00BF272E">
        <w:rPr>
          <w:lang w:val="es-ES"/>
        </w:rPr>
        <w:t xml:space="preserve"> un plan de acción para continuar su desarrollo como profesionales y l</w:t>
      </w:r>
      <w:r w:rsidR="00EB2296" w:rsidRPr="00BF272E">
        <w:rPr>
          <w:lang w:val="es-ES"/>
        </w:rPr>
        <w:t>ídere</w:t>
      </w:r>
      <w:r w:rsidRPr="00BF272E">
        <w:rPr>
          <w:lang w:val="es-ES"/>
        </w:rPr>
        <w:t xml:space="preserve">s en la enseñanza de idiomas. </w:t>
      </w:r>
    </w:p>
    <w:p w14:paraId="0443100E" w14:textId="5347C2F3" w:rsidR="009309D0" w:rsidRPr="00BF272E" w:rsidRDefault="009309D0">
      <w:pPr>
        <w:rPr>
          <w:lang w:val="es-ES"/>
        </w:rPr>
      </w:pPr>
    </w:p>
    <w:p w14:paraId="030EB8BA" w14:textId="53F34DE8" w:rsidR="00823649" w:rsidRPr="00BF272E" w:rsidRDefault="00B011B8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>Objetivos</w:t>
      </w:r>
      <w:r w:rsidR="00823649" w:rsidRPr="00BF272E">
        <w:rPr>
          <w:b/>
          <w:bCs/>
          <w:lang w:val="es-ES"/>
        </w:rPr>
        <w:t xml:space="preserve"> del curso:</w:t>
      </w:r>
    </w:p>
    <w:p w14:paraId="0167293C" w14:textId="1D79D22D" w:rsidR="008C6A21" w:rsidRPr="00BF272E" w:rsidRDefault="008C6A21" w:rsidP="008C6A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BF272E">
        <w:rPr>
          <w:rFonts w:ascii="Times New Roman" w:hAnsi="Times New Roman" w:cs="Times New Roman"/>
          <w:lang w:val="es-ES"/>
        </w:rPr>
        <w:t>Sintetizar y analizar el contenido relacionado con la teoría del liderazgo aplicando conceptos clave a situaciones pr</w:t>
      </w:r>
      <w:r w:rsidR="00A94633" w:rsidRPr="00BF272E">
        <w:rPr>
          <w:rFonts w:ascii="Times New Roman" w:hAnsi="Times New Roman" w:cs="Times New Roman"/>
          <w:lang w:val="es-ES"/>
        </w:rPr>
        <w:t>á</w:t>
      </w:r>
      <w:r w:rsidRPr="00BF272E">
        <w:rPr>
          <w:rFonts w:ascii="Times New Roman" w:hAnsi="Times New Roman" w:cs="Times New Roman"/>
          <w:lang w:val="es-ES"/>
        </w:rPr>
        <w:t xml:space="preserve">cticas, locales, y nacionales. </w:t>
      </w:r>
    </w:p>
    <w:p w14:paraId="1C14211F" w14:textId="7C46E7A4" w:rsidR="009E485D" w:rsidRPr="00BF272E" w:rsidRDefault="009E485D" w:rsidP="00A94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BF272E">
        <w:rPr>
          <w:rFonts w:ascii="Times New Roman" w:hAnsi="Times New Roman" w:cs="Times New Roman"/>
          <w:lang w:val="es-ES"/>
        </w:rPr>
        <w:t xml:space="preserve">Investigar sobre </w:t>
      </w:r>
      <w:r w:rsidR="008C6A21" w:rsidRPr="00BF272E">
        <w:rPr>
          <w:rFonts w:ascii="Times New Roman" w:hAnsi="Times New Roman" w:cs="Times New Roman"/>
          <w:lang w:val="es-ES"/>
        </w:rPr>
        <w:t xml:space="preserve">el </w:t>
      </w:r>
      <w:r w:rsidRPr="00BF272E">
        <w:rPr>
          <w:rFonts w:ascii="Times New Roman" w:hAnsi="Times New Roman" w:cs="Times New Roman"/>
          <w:lang w:val="es-ES"/>
        </w:rPr>
        <w:t>contexto</w:t>
      </w:r>
      <w:r w:rsidR="008C6A21" w:rsidRPr="00BF272E">
        <w:rPr>
          <w:rFonts w:ascii="Times New Roman" w:hAnsi="Times New Roman" w:cs="Times New Roman"/>
          <w:lang w:val="es-ES"/>
        </w:rPr>
        <w:t xml:space="preserve"> personal y local identificando demandas, necesidades y oportunidades espec</w:t>
      </w:r>
      <w:r w:rsidR="00A94633" w:rsidRPr="00BF272E">
        <w:rPr>
          <w:rFonts w:ascii="Times New Roman" w:hAnsi="Times New Roman" w:cs="Times New Roman"/>
          <w:lang w:val="es-ES"/>
        </w:rPr>
        <w:t>í</w:t>
      </w:r>
      <w:r w:rsidR="008C6A21" w:rsidRPr="000C6D01">
        <w:rPr>
          <w:rFonts w:ascii="Times New Roman" w:hAnsi="Times New Roman" w:cs="Times New Roman"/>
          <w:lang w:val="es-ES"/>
        </w:rPr>
        <w:t xml:space="preserve">ficas para el liderazgo. </w:t>
      </w:r>
    </w:p>
    <w:p w14:paraId="0E3ECE66" w14:textId="51500A20" w:rsidR="009E485D" w:rsidRPr="00BF272E" w:rsidRDefault="009E485D" w:rsidP="004661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BF272E">
        <w:rPr>
          <w:rFonts w:ascii="Times New Roman" w:hAnsi="Times New Roman" w:cs="Times New Roman"/>
          <w:lang w:val="es-ES"/>
        </w:rPr>
        <w:t xml:space="preserve">Reflexionar sobre </w:t>
      </w:r>
      <w:r w:rsidR="008C6A21" w:rsidRPr="00BF272E">
        <w:rPr>
          <w:rFonts w:ascii="Times New Roman" w:hAnsi="Times New Roman" w:cs="Times New Roman"/>
          <w:lang w:val="es-ES"/>
        </w:rPr>
        <w:t>el desarrollo personal en el liderazgo a lo largo del tiempo</w:t>
      </w:r>
      <w:r w:rsidRPr="00BF272E">
        <w:rPr>
          <w:rFonts w:ascii="Times New Roman" w:hAnsi="Times New Roman" w:cs="Times New Roman"/>
          <w:lang w:val="es-ES"/>
        </w:rPr>
        <w:t xml:space="preserve"> (pasado, presente y futuro) </w:t>
      </w:r>
      <w:r w:rsidR="008C6A21" w:rsidRPr="00BF272E">
        <w:rPr>
          <w:rFonts w:ascii="Times New Roman" w:hAnsi="Times New Roman" w:cs="Times New Roman"/>
          <w:lang w:val="es-ES"/>
        </w:rPr>
        <w:t xml:space="preserve">mediante la creación de una </w:t>
      </w:r>
      <w:r w:rsidRPr="00BF272E">
        <w:rPr>
          <w:rFonts w:ascii="Times New Roman" w:hAnsi="Times New Roman" w:cs="Times New Roman"/>
          <w:lang w:val="es-ES"/>
        </w:rPr>
        <w:t xml:space="preserve">cronología de liderazgo multimodal. </w:t>
      </w:r>
    </w:p>
    <w:p w14:paraId="06A15149" w14:textId="4A37B611" w:rsidR="008C6A21" w:rsidRPr="00BF272E" w:rsidRDefault="008C6A21" w:rsidP="00A94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BF272E">
        <w:rPr>
          <w:rFonts w:ascii="Times New Roman" w:hAnsi="Times New Roman" w:cs="Times New Roman"/>
          <w:lang w:val="es-ES"/>
        </w:rPr>
        <w:t>Elaborar un plan de acción de liderazgo personal, integrando aprendizajes teóricos con experiencias pr</w:t>
      </w:r>
      <w:r w:rsidR="00A94633" w:rsidRPr="00BF272E">
        <w:rPr>
          <w:rFonts w:ascii="Times New Roman" w:hAnsi="Times New Roman" w:cs="Times New Roman"/>
          <w:lang w:val="es-ES"/>
        </w:rPr>
        <w:t>á</w:t>
      </w:r>
      <w:r w:rsidRPr="000C6D01">
        <w:rPr>
          <w:rFonts w:ascii="Times New Roman" w:hAnsi="Times New Roman" w:cs="Times New Roman"/>
          <w:lang w:val="es-ES"/>
        </w:rPr>
        <w:t xml:space="preserve">cticas y </w:t>
      </w:r>
      <w:r w:rsidR="000D49A4" w:rsidRPr="000C6D01">
        <w:rPr>
          <w:rFonts w:ascii="Times New Roman" w:hAnsi="Times New Roman" w:cs="Times New Roman"/>
          <w:lang w:val="es-ES"/>
        </w:rPr>
        <w:t>objetivos</w:t>
      </w:r>
      <w:r w:rsidRPr="000C6D01">
        <w:rPr>
          <w:rFonts w:ascii="Times New Roman" w:hAnsi="Times New Roman" w:cs="Times New Roman"/>
          <w:lang w:val="es-ES"/>
        </w:rPr>
        <w:t xml:space="preserve"> individuales. </w:t>
      </w:r>
    </w:p>
    <w:p w14:paraId="22F130D5" w14:textId="59677A37" w:rsidR="000D49A4" w:rsidRPr="00BF272E" w:rsidRDefault="000D49A4" w:rsidP="004661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s-ES"/>
        </w:rPr>
      </w:pPr>
      <w:r w:rsidRPr="00BF272E">
        <w:rPr>
          <w:rFonts w:ascii="Times New Roman" w:hAnsi="Times New Roman" w:cs="Times New Roman"/>
          <w:lang w:val="es-ES"/>
        </w:rPr>
        <w:t xml:space="preserve">Participar activamente en sesiones colaborativas e interactivas para compartir y reflexionar sobre temas de liderazgo en diversos contextos, enriqueciendo así el aprendizaje a través del intercambio de experiencias. </w:t>
      </w:r>
    </w:p>
    <w:p w14:paraId="1F04DDCF" w14:textId="77777777" w:rsidR="004661CC" w:rsidRPr="00BF272E" w:rsidRDefault="004661CC" w:rsidP="00823649">
      <w:pPr>
        <w:rPr>
          <w:lang w:val="es-ES"/>
        </w:rPr>
      </w:pPr>
    </w:p>
    <w:p w14:paraId="42041EA0" w14:textId="5B72B69E" w:rsidR="00A31C26" w:rsidRPr="00BF272E" w:rsidRDefault="009309D0" w:rsidP="00A31C26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>Requisitos del curso:</w:t>
      </w:r>
    </w:p>
    <w:p w14:paraId="0D3915E3" w14:textId="66AB5C48" w:rsidR="008A400C" w:rsidRPr="00BF272E" w:rsidRDefault="00543067">
      <w:pPr>
        <w:rPr>
          <w:lang w:val="es-ES"/>
        </w:rPr>
      </w:pPr>
      <w:r w:rsidRPr="00BF272E">
        <w:rPr>
          <w:lang w:val="es-ES"/>
        </w:rPr>
        <w:t>Todas las lecturas</w:t>
      </w:r>
      <w:r w:rsidR="009309D0" w:rsidRPr="00BF272E">
        <w:rPr>
          <w:lang w:val="es-ES"/>
        </w:rPr>
        <w:t xml:space="preserve"> </w:t>
      </w:r>
      <w:r w:rsidR="00CB3A6D" w:rsidRPr="00BF272E">
        <w:rPr>
          <w:lang w:val="es-ES"/>
        </w:rPr>
        <w:t>asignadas</w:t>
      </w:r>
      <w:r w:rsidR="00F95755" w:rsidRPr="00BF272E">
        <w:rPr>
          <w:lang w:val="es-ES"/>
        </w:rPr>
        <w:t xml:space="preserve"> y la bibliografía</w:t>
      </w:r>
      <w:r w:rsidR="009309D0" w:rsidRPr="00BF272E">
        <w:rPr>
          <w:lang w:val="es-ES"/>
        </w:rPr>
        <w:t xml:space="preserve"> </w:t>
      </w:r>
      <w:r w:rsidR="008C6A21" w:rsidRPr="00BF272E">
        <w:rPr>
          <w:lang w:val="es-ES"/>
        </w:rPr>
        <w:t>requerida estarán disponibles a través de nuestro</w:t>
      </w:r>
      <w:r w:rsidR="009309D0" w:rsidRPr="00BF272E">
        <w:rPr>
          <w:lang w:val="es-ES"/>
        </w:rPr>
        <w:t xml:space="preserve"> curso en Moodle</w:t>
      </w:r>
      <w:r w:rsidRPr="00BF272E">
        <w:rPr>
          <w:lang w:val="es-ES"/>
        </w:rPr>
        <w:t xml:space="preserve">. </w:t>
      </w:r>
      <w:r w:rsidR="009309D0" w:rsidRPr="00BF272E">
        <w:rPr>
          <w:lang w:val="es-ES"/>
        </w:rPr>
        <w:t xml:space="preserve">Se </w:t>
      </w:r>
      <w:r w:rsidR="008C6A21" w:rsidRPr="00BF272E">
        <w:rPr>
          <w:lang w:val="es-ES"/>
        </w:rPr>
        <w:t>necesitará</w:t>
      </w:r>
      <w:r w:rsidR="009309D0" w:rsidRPr="00BF272E">
        <w:rPr>
          <w:lang w:val="es-ES"/>
        </w:rPr>
        <w:t xml:space="preserve"> acceso a una computadora</w:t>
      </w:r>
      <w:r w:rsidR="00C05820" w:rsidRPr="00BF272E">
        <w:rPr>
          <w:lang w:val="es-ES"/>
        </w:rPr>
        <w:t xml:space="preserve"> con conexión a internet y</w:t>
      </w:r>
      <w:r w:rsidR="00345D56" w:rsidRPr="00BF272E">
        <w:rPr>
          <w:lang w:val="es-ES"/>
        </w:rPr>
        <w:t xml:space="preserve"> Microsoft Office </w:t>
      </w:r>
      <w:r w:rsidR="008C6A21" w:rsidRPr="00BF272E">
        <w:rPr>
          <w:lang w:val="es-ES"/>
        </w:rPr>
        <w:t>ya que</w:t>
      </w:r>
      <w:r w:rsidR="00345D56" w:rsidRPr="00BF272E">
        <w:rPr>
          <w:lang w:val="es-ES"/>
        </w:rPr>
        <w:t xml:space="preserve"> todas las tareas </w:t>
      </w:r>
      <w:r w:rsidR="008C6A21" w:rsidRPr="00BF272E">
        <w:rPr>
          <w:lang w:val="es-ES"/>
        </w:rPr>
        <w:t>deberán ser entregadas en formato</w:t>
      </w:r>
      <w:r w:rsidR="00345D56" w:rsidRPr="00BF272E">
        <w:rPr>
          <w:lang w:val="es-ES"/>
        </w:rPr>
        <w:t xml:space="preserve"> </w:t>
      </w:r>
      <w:r w:rsidR="008C6A21" w:rsidRPr="00BF272E">
        <w:rPr>
          <w:lang w:val="es-ES"/>
        </w:rPr>
        <w:t xml:space="preserve">de </w:t>
      </w:r>
      <w:r w:rsidR="00345D56" w:rsidRPr="00BF272E">
        <w:rPr>
          <w:lang w:val="es-ES"/>
        </w:rPr>
        <w:t>documento Word.</w:t>
      </w:r>
    </w:p>
    <w:p w14:paraId="1C18E20D" w14:textId="25736F47" w:rsidR="008A400C" w:rsidRPr="00BF272E" w:rsidRDefault="008A400C">
      <w:pPr>
        <w:rPr>
          <w:lang w:val="es-ES"/>
        </w:rPr>
      </w:pPr>
    </w:p>
    <w:p w14:paraId="5880BC66" w14:textId="5DC88B71" w:rsidR="00CB3A6D" w:rsidRPr="00BF272E" w:rsidRDefault="00CB3A6D">
      <w:pPr>
        <w:rPr>
          <w:lang w:val="es-ES"/>
        </w:rPr>
      </w:pPr>
    </w:p>
    <w:p w14:paraId="719A4796" w14:textId="46B94804" w:rsidR="00CB3A6D" w:rsidRPr="00BF272E" w:rsidRDefault="00CB3A6D">
      <w:pPr>
        <w:rPr>
          <w:lang w:val="es-ES"/>
        </w:rPr>
      </w:pPr>
    </w:p>
    <w:p w14:paraId="02BF3226" w14:textId="77777777" w:rsidR="00CB3A6D" w:rsidRPr="00BF272E" w:rsidRDefault="00CB3A6D">
      <w:pPr>
        <w:rPr>
          <w:lang w:val="es-ES"/>
        </w:rPr>
      </w:pPr>
    </w:p>
    <w:p w14:paraId="58472753" w14:textId="55432542" w:rsidR="00E5154F" w:rsidRPr="00BF272E" w:rsidRDefault="00E5154F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lastRenderedPageBreak/>
        <w:t>Evaluación del curso:</w:t>
      </w:r>
    </w:p>
    <w:p w14:paraId="60E8834F" w14:textId="6B483A72" w:rsidR="00B34DFF" w:rsidRPr="00BF272E" w:rsidRDefault="009309D0">
      <w:pPr>
        <w:rPr>
          <w:lang w:val="es-ES"/>
        </w:rPr>
      </w:pPr>
      <w:r w:rsidRPr="00BF272E">
        <w:rPr>
          <w:lang w:val="es-ES"/>
        </w:rPr>
        <w:t>Participación</w:t>
      </w:r>
      <w:r w:rsidR="00C138DF" w:rsidRPr="00BF272E">
        <w:rPr>
          <w:lang w:val="es-ES"/>
        </w:rPr>
        <w:t xml:space="preserve"> </w:t>
      </w:r>
      <w:r w:rsidRPr="00BF272E">
        <w:rPr>
          <w:lang w:val="es-ES"/>
        </w:rPr>
        <w:t>(</w:t>
      </w:r>
      <w:r w:rsidR="00897A81" w:rsidRPr="00BF272E">
        <w:rPr>
          <w:lang w:val="es-ES"/>
        </w:rPr>
        <w:t>1</w:t>
      </w:r>
      <w:r w:rsidR="00B007E6" w:rsidRPr="00BF272E">
        <w:rPr>
          <w:lang w:val="es-ES"/>
        </w:rPr>
        <w:t>0</w:t>
      </w:r>
      <w:r w:rsidRPr="00BF272E">
        <w:rPr>
          <w:lang w:val="es-ES"/>
        </w:rPr>
        <w:t>%)</w:t>
      </w:r>
    </w:p>
    <w:p w14:paraId="31610FAE" w14:textId="4CF72944" w:rsidR="000A260C" w:rsidRPr="00BF272E" w:rsidRDefault="000A260C" w:rsidP="000A260C">
      <w:pPr>
        <w:rPr>
          <w:lang w:val="es-ES"/>
        </w:rPr>
      </w:pPr>
      <w:r w:rsidRPr="00BF272E">
        <w:rPr>
          <w:lang w:val="es-ES"/>
        </w:rPr>
        <w:t xml:space="preserve">Cronología de </w:t>
      </w:r>
      <w:r w:rsidR="001249FF" w:rsidRPr="00BF272E">
        <w:rPr>
          <w:lang w:val="es-ES"/>
        </w:rPr>
        <w:t>L</w:t>
      </w:r>
      <w:r w:rsidRPr="00BF272E">
        <w:rPr>
          <w:lang w:val="es-ES"/>
        </w:rPr>
        <w:t xml:space="preserve">iderazgo </w:t>
      </w:r>
      <w:r w:rsidR="001249FF" w:rsidRPr="00BF272E">
        <w:rPr>
          <w:lang w:val="es-ES"/>
        </w:rPr>
        <w:t>M</w:t>
      </w:r>
      <w:r w:rsidRPr="00BF272E">
        <w:rPr>
          <w:lang w:val="es-ES"/>
        </w:rPr>
        <w:t>ultimodal</w:t>
      </w:r>
      <w:r w:rsidR="00BC3487" w:rsidRPr="00BF272E">
        <w:rPr>
          <w:lang w:val="es-ES"/>
        </w:rPr>
        <w:t xml:space="preserve"> </w:t>
      </w:r>
      <w:r w:rsidRPr="00BF272E">
        <w:rPr>
          <w:lang w:val="es-ES"/>
        </w:rPr>
        <w:t>(</w:t>
      </w:r>
      <w:r w:rsidR="00C138DF" w:rsidRPr="00BF272E">
        <w:rPr>
          <w:lang w:val="es-ES"/>
        </w:rPr>
        <w:t>15</w:t>
      </w:r>
      <w:r w:rsidRPr="00BF272E">
        <w:rPr>
          <w:lang w:val="es-ES"/>
        </w:rPr>
        <w:t>%)</w:t>
      </w:r>
    </w:p>
    <w:p w14:paraId="4606EFDD" w14:textId="596B0CFB" w:rsidR="004C06A4" w:rsidRPr="00BF272E" w:rsidRDefault="00B47A74" w:rsidP="00455D76">
      <w:pPr>
        <w:rPr>
          <w:lang w:val="es-ES"/>
        </w:rPr>
      </w:pPr>
      <w:r w:rsidRPr="00BF272E">
        <w:rPr>
          <w:lang w:val="es-ES"/>
        </w:rPr>
        <w:t xml:space="preserve">Análisis del Contexto y </w:t>
      </w:r>
      <w:r w:rsidR="00455D76" w:rsidRPr="00BF272E">
        <w:rPr>
          <w:lang w:val="es-ES"/>
        </w:rPr>
        <w:t xml:space="preserve">Plan de </w:t>
      </w:r>
      <w:r w:rsidR="00AC7FD0" w:rsidRPr="00BF272E">
        <w:rPr>
          <w:lang w:val="es-ES"/>
        </w:rPr>
        <w:t>A</w:t>
      </w:r>
      <w:r w:rsidR="00455D76" w:rsidRPr="00BF272E">
        <w:rPr>
          <w:lang w:val="es-ES"/>
        </w:rPr>
        <w:t xml:space="preserve">cción: Liderazgo </w:t>
      </w:r>
      <w:r w:rsidR="00AC7FD0" w:rsidRPr="00BF272E">
        <w:rPr>
          <w:lang w:val="es-ES"/>
        </w:rPr>
        <w:t>P</w:t>
      </w:r>
      <w:r w:rsidR="00455D76" w:rsidRPr="00BF272E">
        <w:rPr>
          <w:lang w:val="es-ES"/>
        </w:rPr>
        <w:t>ersonal (</w:t>
      </w:r>
      <w:r w:rsidRPr="00BF272E">
        <w:rPr>
          <w:lang w:val="es-ES"/>
        </w:rPr>
        <w:t>40</w:t>
      </w:r>
      <w:r w:rsidR="00455D76" w:rsidRPr="00BF272E">
        <w:rPr>
          <w:lang w:val="es-ES"/>
        </w:rPr>
        <w:t>%)</w:t>
      </w:r>
    </w:p>
    <w:p w14:paraId="731B926F" w14:textId="5E710545" w:rsidR="00B007E6" w:rsidRPr="00BF272E" w:rsidRDefault="003E5F1D">
      <w:pPr>
        <w:rPr>
          <w:lang w:val="es-ES"/>
        </w:rPr>
      </w:pPr>
      <w:r w:rsidRPr="00BF272E">
        <w:rPr>
          <w:lang w:val="es-ES"/>
        </w:rPr>
        <w:t>Liderazgo en Comunidad</w:t>
      </w:r>
      <w:r w:rsidR="006158C1" w:rsidRPr="00BF272E">
        <w:rPr>
          <w:lang w:val="es-ES"/>
        </w:rPr>
        <w:t xml:space="preserve"> y </w:t>
      </w:r>
      <w:r w:rsidR="00AC7FD0" w:rsidRPr="00BF272E">
        <w:rPr>
          <w:lang w:val="es-ES"/>
        </w:rPr>
        <w:t>R</w:t>
      </w:r>
      <w:r w:rsidR="006158C1" w:rsidRPr="00BF272E">
        <w:rPr>
          <w:lang w:val="es-ES"/>
        </w:rPr>
        <w:t>eflexiones</w:t>
      </w:r>
      <w:r w:rsidR="005D51CF" w:rsidRPr="00BF272E">
        <w:rPr>
          <w:lang w:val="es-ES"/>
        </w:rPr>
        <w:t xml:space="preserve"> </w:t>
      </w:r>
      <w:r w:rsidR="00680EE8" w:rsidRPr="00BF272E">
        <w:rPr>
          <w:lang w:val="es-ES"/>
        </w:rPr>
        <w:t>(</w:t>
      </w:r>
      <w:r w:rsidR="007C0FDD" w:rsidRPr="00BF272E">
        <w:rPr>
          <w:lang w:val="es-ES"/>
        </w:rPr>
        <w:t>3</w:t>
      </w:r>
      <w:r w:rsidRPr="00BF272E">
        <w:rPr>
          <w:lang w:val="es-ES"/>
        </w:rPr>
        <w:t xml:space="preserve"> </w:t>
      </w:r>
      <w:r w:rsidR="00C30940" w:rsidRPr="00BF272E">
        <w:rPr>
          <w:lang w:val="es-ES"/>
        </w:rPr>
        <w:t>sesiones</w:t>
      </w:r>
      <w:r w:rsidR="00680EE8" w:rsidRPr="00BF272E">
        <w:rPr>
          <w:lang w:val="es-ES"/>
        </w:rPr>
        <w:t xml:space="preserve">) </w:t>
      </w:r>
      <w:r w:rsidR="000C4071" w:rsidRPr="00BF272E">
        <w:rPr>
          <w:lang w:val="es-ES"/>
        </w:rPr>
        <w:t>(</w:t>
      </w:r>
      <w:r w:rsidR="006158C1" w:rsidRPr="00BF272E">
        <w:rPr>
          <w:lang w:val="es-ES"/>
        </w:rPr>
        <w:t>15</w:t>
      </w:r>
      <w:r w:rsidR="00680EE8" w:rsidRPr="00BF272E">
        <w:rPr>
          <w:lang w:val="es-ES"/>
        </w:rPr>
        <w:t>%</w:t>
      </w:r>
      <w:r w:rsidR="000C4071" w:rsidRPr="00BF272E">
        <w:rPr>
          <w:lang w:val="es-ES"/>
        </w:rPr>
        <w:t>)</w:t>
      </w:r>
    </w:p>
    <w:p w14:paraId="30E3FDDC" w14:textId="286CF015" w:rsidR="00C138DF" w:rsidRPr="00BF272E" w:rsidRDefault="00C138DF">
      <w:pPr>
        <w:rPr>
          <w:lang w:val="es-ES"/>
        </w:rPr>
      </w:pPr>
      <w:r w:rsidRPr="00BF272E">
        <w:rPr>
          <w:lang w:val="es-ES"/>
        </w:rPr>
        <w:t>Presentación: Comité de Escuela</w:t>
      </w:r>
      <w:r w:rsidR="00C56558" w:rsidRPr="00BF272E">
        <w:rPr>
          <w:lang w:val="es-ES"/>
        </w:rPr>
        <w:t xml:space="preserve"> y </w:t>
      </w:r>
      <w:proofErr w:type="spellStart"/>
      <w:r w:rsidR="00C56558" w:rsidRPr="00BF272E">
        <w:rPr>
          <w:lang w:val="es-ES"/>
        </w:rPr>
        <w:t>Reflexion</w:t>
      </w:r>
      <w:proofErr w:type="spellEnd"/>
      <w:r w:rsidRPr="00BF272E">
        <w:rPr>
          <w:lang w:val="es-ES"/>
        </w:rPr>
        <w:t xml:space="preserve"> (10%)</w:t>
      </w:r>
    </w:p>
    <w:p w14:paraId="57D166F4" w14:textId="7ADDCBD4" w:rsidR="00993930" w:rsidRPr="00BF272E" w:rsidRDefault="00993930">
      <w:pPr>
        <w:rPr>
          <w:lang w:val="es-ES"/>
        </w:rPr>
      </w:pPr>
      <w:r w:rsidRPr="00BF272E">
        <w:rPr>
          <w:lang w:val="es-ES"/>
        </w:rPr>
        <w:t>Port</w:t>
      </w:r>
      <w:r w:rsidR="00B007E6" w:rsidRPr="00BF272E">
        <w:rPr>
          <w:lang w:val="es-ES"/>
        </w:rPr>
        <w:t>a</w:t>
      </w:r>
      <w:r w:rsidRPr="00BF272E">
        <w:rPr>
          <w:lang w:val="es-ES"/>
        </w:rPr>
        <w:t>folio (</w:t>
      </w:r>
      <w:r w:rsidR="00B47A74" w:rsidRPr="00BF272E">
        <w:rPr>
          <w:lang w:val="es-ES"/>
        </w:rPr>
        <w:t>10</w:t>
      </w:r>
      <w:r w:rsidRPr="00BF272E">
        <w:rPr>
          <w:lang w:val="es-ES"/>
        </w:rPr>
        <w:t>%)</w:t>
      </w:r>
    </w:p>
    <w:p w14:paraId="11894D80" w14:textId="77777777" w:rsidR="007C0FDD" w:rsidRPr="00BF272E" w:rsidRDefault="007C0FDD">
      <w:pPr>
        <w:rPr>
          <w:lang w:val="es-ES"/>
        </w:rPr>
      </w:pPr>
    </w:p>
    <w:p w14:paraId="35EBBECA" w14:textId="2257916A" w:rsidR="00A511BB" w:rsidRPr="00BF272E" w:rsidRDefault="00A511BB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>Descripción de los componentes del curso:</w:t>
      </w:r>
    </w:p>
    <w:p w14:paraId="7CAF3659" w14:textId="77777777" w:rsidR="00554327" w:rsidRPr="00BF272E" w:rsidRDefault="00554327">
      <w:pPr>
        <w:rPr>
          <w:b/>
          <w:bCs/>
          <w:lang w:val="es-ES"/>
        </w:rPr>
      </w:pPr>
    </w:p>
    <w:p w14:paraId="0D08197C" w14:textId="64116B0E" w:rsidR="00E5154F" w:rsidRPr="00BF272E" w:rsidRDefault="00E5154F" w:rsidP="00E5154F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>Participación</w:t>
      </w:r>
    </w:p>
    <w:p w14:paraId="30047A86" w14:textId="29E16B45" w:rsidR="00AE78C5" w:rsidRPr="00BF272E" w:rsidRDefault="00E97B7B" w:rsidP="00AE78C5">
      <w:pPr>
        <w:rPr>
          <w:lang w:val="es-ES"/>
        </w:rPr>
      </w:pPr>
      <w:r w:rsidRPr="00BF272E">
        <w:rPr>
          <w:lang w:val="es-ES"/>
        </w:rPr>
        <w:t>D</w:t>
      </w:r>
      <w:r w:rsidR="00685006" w:rsidRPr="00BF272E">
        <w:rPr>
          <w:lang w:val="es-ES"/>
        </w:rPr>
        <w:t xml:space="preserve">urante </w:t>
      </w:r>
      <w:r w:rsidR="00345D56" w:rsidRPr="00BF272E">
        <w:rPr>
          <w:lang w:val="es-ES"/>
        </w:rPr>
        <w:t>la</w:t>
      </w:r>
      <w:r w:rsidR="00AE78C5" w:rsidRPr="00BF272E">
        <w:rPr>
          <w:lang w:val="es-ES"/>
        </w:rPr>
        <w:t>s</w:t>
      </w:r>
      <w:r w:rsidR="00345D56" w:rsidRPr="00BF272E">
        <w:rPr>
          <w:lang w:val="es-ES"/>
        </w:rPr>
        <w:t xml:space="preserve"> clase</w:t>
      </w:r>
      <w:r w:rsidR="00AE78C5" w:rsidRPr="00BF272E">
        <w:rPr>
          <w:lang w:val="es-ES"/>
        </w:rPr>
        <w:t>s</w:t>
      </w:r>
      <w:r w:rsidR="00345D56" w:rsidRPr="00BF272E">
        <w:rPr>
          <w:lang w:val="es-ES"/>
        </w:rPr>
        <w:t>,</w:t>
      </w:r>
      <w:r w:rsidR="00685006" w:rsidRPr="00BF272E">
        <w:rPr>
          <w:lang w:val="es-ES"/>
        </w:rPr>
        <w:t xml:space="preserve"> </w:t>
      </w:r>
      <w:r w:rsidR="00AE78C5" w:rsidRPr="00BF272E">
        <w:rPr>
          <w:lang w:val="es-ES"/>
        </w:rPr>
        <w:t>llevaremos a cabo</w:t>
      </w:r>
      <w:r w:rsidR="00685006" w:rsidRPr="00BF272E">
        <w:rPr>
          <w:lang w:val="es-ES"/>
        </w:rPr>
        <w:t xml:space="preserve"> actividades interactiva</w:t>
      </w:r>
      <w:r w:rsidR="00A511BB" w:rsidRPr="00BF272E">
        <w:rPr>
          <w:lang w:val="es-ES"/>
        </w:rPr>
        <w:t>s</w:t>
      </w:r>
      <w:r w:rsidRPr="00BF272E">
        <w:rPr>
          <w:lang w:val="es-ES"/>
        </w:rPr>
        <w:t xml:space="preserve"> </w:t>
      </w:r>
      <w:r w:rsidR="00AE78C5" w:rsidRPr="00BF272E">
        <w:rPr>
          <w:lang w:val="es-ES"/>
        </w:rPr>
        <w:t xml:space="preserve">en las que tu participación es vital. </w:t>
      </w:r>
      <w:r w:rsidR="00685006" w:rsidRPr="00BF272E">
        <w:rPr>
          <w:lang w:val="es-ES"/>
        </w:rPr>
        <w:t>Debido al formato intensivo del programa S</w:t>
      </w:r>
      <w:r w:rsidR="00A511BB" w:rsidRPr="00BF272E">
        <w:rPr>
          <w:lang w:val="es-ES"/>
        </w:rPr>
        <w:t>L</w:t>
      </w:r>
      <w:r w:rsidR="00685006" w:rsidRPr="00BF272E">
        <w:rPr>
          <w:lang w:val="es-ES"/>
        </w:rPr>
        <w:t xml:space="preserve">I, la puntualidad y la asistencia son </w:t>
      </w:r>
      <w:r w:rsidR="00AE78C5" w:rsidRPr="00BF272E">
        <w:rPr>
          <w:lang w:val="es-ES"/>
        </w:rPr>
        <w:t xml:space="preserve">aspectos </w:t>
      </w:r>
      <w:r w:rsidR="00685006" w:rsidRPr="00BF272E">
        <w:rPr>
          <w:lang w:val="es-ES"/>
        </w:rPr>
        <w:t>sumamente importantes. Es necesario estar present</w:t>
      </w:r>
      <w:r w:rsidR="00C94AF3" w:rsidRPr="00BF272E">
        <w:rPr>
          <w:lang w:val="es-ES"/>
        </w:rPr>
        <w:t>e</w:t>
      </w:r>
      <w:r w:rsidR="00A511BB" w:rsidRPr="00BF272E">
        <w:rPr>
          <w:lang w:val="es-ES"/>
        </w:rPr>
        <w:t>s</w:t>
      </w:r>
      <w:r w:rsidR="003B483C" w:rsidRPr="00BF272E">
        <w:rPr>
          <w:lang w:val="es-ES"/>
        </w:rPr>
        <w:t xml:space="preserve">, </w:t>
      </w:r>
      <w:proofErr w:type="spellStart"/>
      <w:r w:rsidR="003B483C" w:rsidRPr="00BF272E">
        <w:rPr>
          <w:lang w:val="es-ES"/>
        </w:rPr>
        <w:t>preparad</w:t>
      </w:r>
      <w:r w:rsidR="00A94633" w:rsidRPr="00BF272E">
        <w:rPr>
          <w:lang w:val="es-ES"/>
        </w:rPr>
        <w:t>x</w:t>
      </w:r>
      <w:r w:rsidR="003B483C" w:rsidRPr="00BF272E">
        <w:rPr>
          <w:lang w:val="es-ES"/>
        </w:rPr>
        <w:t>s</w:t>
      </w:r>
      <w:proofErr w:type="spellEnd"/>
      <w:r w:rsidR="003B483C" w:rsidRPr="00BF272E">
        <w:rPr>
          <w:lang w:val="es-ES"/>
        </w:rPr>
        <w:t xml:space="preserve"> </w:t>
      </w:r>
      <w:r w:rsidR="00685006" w:rsidRPr="00BF272E">
        <w:rPr>
          <w:lang w:val="es-ES"/>
        </w:rPr>
        <w:t xml:space="preserve">y </w:t>
      </w:r>
      <w:proofErr w:type="spellStart"/>
      <w:r w:rsidR="00685006" w:rsidRPr="00BF272E">
        <w:rPr>
          <w:lang w:val="es-ES"/>
        </w:rPr>
        <w:t>atent</w:t>
      </w:r>
      <w:r w:rsidR="00A94633" w:rsidRPr="00BF272E">
        <w:rPr>
          <w:lang w:val="es-ES"/>
        </w:rPr>
        <w:t>x</w:t>
      </w:r>
      <w:r w:rsidR="00685006" w:rsidRPr="00BF272E">
        <w:rPr>
          <w:lang w:val="es-ES"/>
        </w:rPr>
        <w:t>s</w:t>
      </w:r>
      <w:proofErr w:type="spellEnd"/>
      <w:r w:rsidR="00685006" w:rsidRPr="00BF272E">
        <w:rPr>
          <w:lang w:val="es-ES"/>
        </w:rPr>
        <w:t xml:space="preserve"> para participar</w:t>
      </w:r>
      <w:r w:rsidR="00AE78C5" w:rsidRPr="00BF272E">
        <w:rPr>
          <w:lang w:val="es-ES"/>
        </w:rPr>
        <w:t xml:space="preserve">. </w:t>
      </w:r>
      <w:r w:rsidR="00685006" w:rsidRPr="00BF272E">
        <w:rPr>
          <w:lang w:val="es-ES"/>
        </w:rPr>
        <w:t xml:space="preserve">No se permite </w:t>
      </w:r>
      <w:r w:rsidR="003B483C" w:rsidRPr="00BF272E">
        <w:rPr>
          <w:lang w:val="es-ES"/>
        </w:rPr>
        <w:t>faltar</w:t>
      </w:r>
      <w:r w:rsidR="00685006" w:rsidRPr="00BF272E">
        <w:rPr>
          <w:lang w:val="es-ES"/>
        </w:rPr>
        <w:t xml:space="preserve"> a clase. Cada ausencia </w:t>
      </w:r>
      <w:r w:rsidR="00AE78C5" w:rsidRPr="00BF272E">
        <w:rPr>
          <w:lang w:val="es-ES"/>
        </w:rPr>
        <w:t>resultar</w:t>
      </w:r>
      <w:r w:rsidR="00106F6C" w:rsidRPr="00BF272E">
        <w:rPr>
          <w:lang w:val="es-ES"/>
        </w:rPr>
        <w:t xml:space="preserve">á </w:t>
      </w:r>
      <w:r w:rsidR="00AE78C5" w:rsidRPr="00BF272E">
        <w:rPr>
          <w:lang w:val="es-ES"/>
        </w:rPr>
        <w:t xml:space="preserve">en una reducción de </w:t>
      </w:r>
      <w:r w:rsidR="00685006" w:rsidRPr="00BF272E">
        <w:rPr>
          <w:lang w:val="es-ES"/>
        </w:rPr>
        <w:t>10%</w:t>
      </w:r>
      <w:r w:rsidR="00AE78C5" w:rsidRPr="00BF272E">
        <w:rPr>
          <w:lang w:val="es-ES"/>
        </w:rPr>
        <w:t xml:space="preserve"> en la calificación</w:t>
      </w:r>
      <w:r w:rsidR="00685006" w:rsidRPr="00BF272E">
        <w:rPr>
          <w:lang w:val="es-ES"/>
        </w:rPr>
        <w:t xml:space="preserve">. En caso de enfermedad u otra emergencia, </w:t>
      </w:r>
      <w:proofErr w:type="spellStart"/>
      <w:r w:rsidR="00106F6C" w:rsidRPr="00BF272E">
        <w:rPr>
          <w:lang w:val="es-ES"/>
        </w:rPr>
        <w:t>l</w:t>
      </w:r>
      <w:r w:rsidR="00A94633" w:rsidRPr="00BF272E">
        <w:rPr>
          <w:lang w:val="es-ES"/>
        </w:rPr>
        <w:t>xs</w:t>
      </w:r>
      <w:proofErr w:type="spellEnd"/>
      <w:r w:rsidR="00A511BB" w:rsidRPr="00BF272E">
        <w:rPr>
          <w:lang w:val="es-ES"/>
        </w:rPr>
        <w:t xml:space="preserve"> estudiante</w:t>
      </w:r>
      <w:r w:rsidR="00A94633" w:rsidRPr="00BF272E">
        <w:rPr>
          <w:lang w:val="es-ES"/>
        </w:rPr>
        <w:t>s</w:t>
      </w:r>
      <w:r w:rsidR="00685006" w:rsidRPr="00BF272E">
        <w:rPr>
          <w:lang w:val="es-ES"/>
        </w:rPr>
        <w:t xml:space="preserve"> </w:t>
      </w:r>
      <w:r w:rsidR="00AC5CCB" w:rsidRPr="00BF272E">
        <w:rPr>
          <w:lang w:val="es-ES"/>
        </w:rPr>
        <w:t>deberá</w:t>
      </w:r>
      <w:r w:rsidR="00A94633" w:rsidRPr="00BF272E">
        <w:rPr>
          <w:lang w:val="es-ES"/>
        </w:rPr>
        <w:t xml:space="preserve">n </w:t>
      </w:r>
      <w:r w:rsidR="00685006" w:rsidRPr="00BF272E">
        <w:rPr>
          <w:lang w:val="es-ES"/>
        </w:rPr>
        <w:t>c</w:t>
      </w:r>
      <w:r w:rsidR="00AE78C5" w:rsidRPr="00BF272E">
        <w:rPr>
          <w:lang w:val="es-ES"/>
        </w:rPr>
        <w:t>omunicarse</w:t>
      </w:r>
      <w:r w:rsidR="00685006" w:rsidRPr="00BF272E">
        <w:rPr>
          <w:lang w:val="es-ES"/>
        </w:rPr>
        <w:t xml:space="preserve"> con la profesora y </w:t>
      </w:r>
      <w:r w:rsidR="00641035" w:rsidRPr="00BF272E">
        <w:rPr>
          <w:lang w:val="es-ES"/>
        </w:rPr>
        <w:t xml:space="preserve">con </w:t>
      </w:r>
      <w:r w:rsidR="00AE78C5" w:rsidRPr="00BF272E">
        <w:rPr>
          <w:lang w:val="es-ES"/>
        </w:rPr>
        <w:t>la</w:t>
      </w:r>
      <w:r w:rsidR="00C05820" w:rsidRPr="00BF272E">
        <w:rPr>
          <w:lang w:val="es-ES"/>
        </w:rPr>
        <w:t xml:space="preserve"> directora</w:t>
      </w:r>
      <w:r w:rsidR="00AE78C5" w:rsidRPr="00BF272E">
        <w:rPr>
          <w:lang w:val="es-ES"/>
        </w:rPr>
        <w:t xml:space="preserve"> </w:t>
      </w:r>
      <w:r w:rsidR="00685006" w:rsidRPr="00BF272E">
        <w:rPr>
          <w:lang w:val="es-ES"/>
        </w:rPr>
        <w:t>del S</w:t>
      </w:r>
      <w:r w:rsidR="00F16304" w:rsidRPr="00BF272E">
        <w:rPr>
          <w:lang w:val="es-ES"/>
        </w:rPr>
        <w:t>L</w:t>
      </w:r>
      <w:r w:rsidR="00685006" w:rsidRPr="00BF272E">
        <w:rPr>
          <w:lang w:val="es-ES"/>
        </w:rPr>
        <w:t xml:space="preserve">I. </w:t>
      </w:r>
      <w:r w:rsidR="00AE78C5" w:rsidRPr="00BF272E">
        <w:rPr>
          <w:lang w:val="es-ES"/>
        </w:rPr>
        <w:t xml:space="preserve">Los requisitos específicos para la participación se encuentran detallados en Moodle. </w:t>
      </w:r>
    </w:p>
    <w:p w14:paraId="6C128C61" w14:textId="77777777" w:rsidR="00AE78C5" w:rsidRPr="00BF272E" w:rsidRDefault="00AE78C5" w:rsidP="00E5154F">
      <w:pPr>
        <w:rPr>
          <w:lang w:val="es-ES"/>
        </w:rPr>
      </w:pPr>
    </w:p>
    <w:p w14:paraId="04916B38" w14:textId="37936A7A" w:rsidR="00DF6A81" w:rsidRPr="00BF272E" w:rsidRDefault="00DF6A81" w:rsidP="00DF6A81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>Cronología de Liderazgo Multimodal</w:t>
      </w:r>
    </w:p>
    <w:p w14:paraId="45EF8959" w14:textId="413DF353" w:rsidR="00DF6A81" w:rsidRPr="00BF272E" w:rsidRDefault="00DF6A81" w:rsidP="00DF6A81">
      <w:pPr>
        <w:rPr>
          <w:lang w:val="es-ES"/>
        </w:rPr>
      </w:pPr>
      <w:r w:rsidRPr="00BF272E">
        <w:rPr>
          <w:lang w:val="es-ES"/>
        </w:rPr>
        <w:t xml:space="preserve">A </w:t>
      </w:r>
      <w:r w:rsidR="00AE78C5" w:rsidRPr="00BF272E">
        <w:rPr>
          <w:lang w:val="es-ES"/>
        </w:rPr>
        <w:t>través</w:t>
      </w:r>
      <w:r w:rsidRPr="00BF272E">
        <w:rPr>
          <w:lang w:val="es-ES"/>
        </w:rPr>
        <w:t xml:space="preserve"> de </w:t>
      </w:r>
      <w:proofErr w:type="spellStart"/>
      <w:r w:rsidRPr="00BF272E">
        <w:rPr>
          <w:lang w:val="es-ES"/>
        </w:rPr>
        <w:t>Padlet</w:t>
      </w:r>
      <w:proofErr w:type="spellEnd"/>
      <w:r w:rsidRPr="00BF272E">
        <w:rPr>
          <w:lang w:val="es-ES"/>
        </w:rPr>
        <w:t>, cada estudiante diseñará una cronología de liderazgo</w:t>
      </w:r>
      <w:r w:rsidR="003705AF" w:rsidRPr="00BF272E">
        <w:rPr>
          <w:lang w:val="es-ES"/>
        </w:rPr>
        <w:t xml:space="preserve"> que </w:t>
      </w:r>
      <w:r w:rsidR="00106F6C" w:rsidRPr="00BF272E">
        <w:rPr>
          <w:lang w:val="es-ES"/>
        </w:rPr>
        <w:t>incluirá</w:t>
      </w:r>
      <w:r w:rsidR="003705AF" w:rsidRPr="00BF272E">
        <w:rPr>
          <w:lang w:val="es-ES"/>
        </w:rPr>
        <w:t xml:space="preserve"> tres partes:</w:t>
      </w:r>
      <w:r w:rsidRPr="00BF272E">
        <w:rPr>
          <w:lang w:val="es-ES"/>
        </w:rPr>
        <w:t xml:space="preserve"> pasado, presente y futuro. E</w:t>
      </w:r>
      <w:r w:rsidR="003705AF" w:rsidRPr="00BF272E">
        <w:rPr>
          <w:lang w:val="es-ES"/>
        </w:rPr>
        <w:t xml:space="preserve">ste proyecto </w:t>
      </w:r>
      <w:r w:rsidRPr="00BF272E">
        <w:rPr>
          <w:lang w:val="es-ES"/>
        </w:rPr>
        <w:t xml:space="preserve">será multimodal </w:t>
      </w:r>
      <w:r w:rsidR="003705AF" w:rsidRPr="00BF272E">
        <w:rPr>
          <w:lang w:val="es-ES"/>
        </w:rPr>
        <w:t xml:space="preserve">lo que significa que incluirá </w:t>
      </w:r>
      <w:r w:rsidRPr="00BF272E">
        <w:rPr>
          <w:lang w:val="es-ES"/>
        </w:rPr>
        <w:t xml:space="preserve">imágenes, </w:t>
      </w:r>
      <w:r w:rsidR="003705AF" w:rsidRPr="00BF272E">
        <w:rPr>
          <w:lang w:val="es-ES"/>
        </w:rPr>
        <w:t>enlaces</w:t>
      </w:r>
      <w:r w:rsidRPr="00BF272E">
        <w:rPr>
          <w:lang w:val="es-ES"/>
        </w:rPr>
        <w:t xml:space="preserve">, videos, y explicaciones de los pasos de liderazgo </w:t>
      </w:r>
      <w:r w:rsidR="003705AF" w:rsidRPr="00BF272E">
        <w:rPr>
          <w:lang w:val="es-ES"/>
        </w:rPr>
        <w:t xml:space="preserve">tomados hasta el </w:t>
      </w:r>
      <w:r w:rsidR="00106F6C" w:rsidRPr="00BF272E">
        <w:rPr>
          <w:lang w:val="es-ES"/>
        </w:rPr>
        <w:t>momento,</w:t>
      </w:r>
      <w:r w:rsidR="003705AF" w:rsidRPr="00BF272E">
        <w:rPr>
          <w:lang w:val="es-ES"/>
        </w:rPr>
        <w:t xml:space="preserve"> </w:t>
      </w:r>
      <w:r w:rsidR="00AE78C5" w:rsidRPr="00BF272E">
        <w:rPr>
          <w:lang w:val="es-ES"/>
        </w:rPr>
        <w:t>así</w:t>
      </w:r>
      <w:r w:rsidR="003705AF" w:rsidRPr="00BF272E">
        <w:rPr>
          <w:lang w:val="es-ES"/>
        </w:rPr>
        <w:t xml:space="preserve"> como aquellos que se desean tomar en el futuro. </w:t>
      </w:r>
      <w:r w:rsidRPr="00BF272E">
        <w:rPr>
          <w:lang w:val="es-ES"/>
        </w:rPr>
        <w:t>Los requisitos</w:t>
      </w:r>
      <w:r w:rsidR="003705AF" w:rsidRPr="00BF272E">
        <w:rPr>
          <w:lang w:val="es-ES"/>
        </w:rPr>
        <w:t xml:space="preserve"> específicos</w:t>
      </w:r>
      <w:r w:rsidRPr="00BF272E">
        <w:rPr>
          <w:lang w:val="es-ES"/>
        </w:rPr>
        <w:t xml:space="preserve"> para la cronología de liderazgo multimodal se encuentran </w:t>
      </w:r>
      <w:r w:rsidR="003705AF" w:rsidRPr="00BF272E">
        <w:rPr>
          <w:lang w:val="es-ES"/>
        </w:rPr>
        <w:t xml:space="preserve">detallados </w:t>
      </w:r>
      <w:r w:rsidRPr="00BF272E">
        <w:rPr>
          <w:lang w:val="es-ES"/>
        </w:rPr>
        <w:t xml:space="preserve">en Moodle. </w:t>
      </w:r>
    </w:p>
    <w:p w14:paraId="172428DC" w14:textId="77777777" w:rsidR="0088661D" w:rsidRPr="00BF272E" w:rsidRDefault="0088661D" w:rsidP="009E45C8">
      <w:pPr>
        <w:rPr>
          <w:b/>
          <w:bCs/>
          <w:lang w:val="es-ES"/>
        </w:rPr>
      </w:pPr>
    </w:p>
    <w:p w14:paraId="77E784DF" w14:textId="36893ABE" w:rsidR="00E5154F" w:rsidRPr="00BF272E" w:rsidRDefault="00B47A74" w:rsidP="00E5154F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 xml:space="preserve">Análisis del Contexto y </w:t>
      </w:r>
      <w:r w:rsidR="009E45C8" w:rsidRPr="00BF272E">
        <w:rPr>
          <w:b/>
          <w:bCs/>
          <w:lang w:val="es-ES"/>
        </w:rPr>
        <w:t xml:space="preserve">Plan de </w:t>
      </w:r>
      <w:r w:rsidR="00DF6A81" w:rsidRPr="00BF272E">
        <w:rPr>
          <w:b/>
          <w:bCs/>
          <w:lang w:val="es-ES"/>
        </w:rPr>
        <w:t>A</w:t>
      </w:r>
      <w:r w:rsidR="009E45C8" w:rsidRPr="00BF272E">
        <w:rPr>
          <w:b/>
          <w:bCs/>
          <w:lang w:val="es-ES"/>
        </w:rPr>
        <w:t xml:space="preserve">cción: Liderazgo </w:t>
      </w:r>
      <w:r w:rsidR="00DF6A81" w:rsidRPr="00BF272E">
        <w:rPr>
          <w:b/>
          <w:bCs/>
          <w:lang w:val="es-ES"/>
        </w:rPr>
        <w:t>P</w:t>
      </w:r>
      <w:r w:rsidR="009E45C8" w:rsidRPr="00BF272E">
        <w:rPr>
          <w:b/>
          <w:bCs/>
          <w:lang w:val="es-ES"/>
        </w:rPr>
        <w:t>ersonal</w:t>
      </w:r>
    </w:p>
    <w:p w14:paraId="39A2EBC4" w14:textId="7F8EEAC0" w:rsidR="00E5154F" w:rsidRPr="00BF272E" w:rsidRDefault="00B47A74" w:rsidP="00E5154F">
      <w:pPr>
        <w:rPr>
          <w:lang w:val="es-ES"/>
        </w:rPr>
      </w:pPr>
      <w:r w:rsidRPr="00BF272E">
        <w:rPr>
          <w:lang w:val="es-ES"/>
        </w:rPr>
        <w:t xml:space="preserve">Cada estudiante llevará a cabo una investigación, redactará un informe, y realizará una reflexión escrita sobre su contexto identificando las necesidades y oportunidades de liderazgo. Además, cada estudiante creará un </w:t>
      </w:r>
      <w:proofErr w:type="spellStart"/>
      <w:r w:rsidRPr="00BF272E">
        <w:rPr>
          <w:lang w:val="es-ES"/>
        </w:rPr>
        <w:t>Canva</w:t>
      </w:r>
      <w:proofErr w:type="spellEnd"/>
      <w:r w:rsidRPr="00BF272E">
        <w:rPr>
          <w:lang w:val="es-ES"/>
        </w:rPr>
        <w:t xml:space="preserve"> multimodal para representar visualmente su análisis. </w:t>
      </w:r>
      <w:r w:rsidR="00214960" w:rsidRPr="00BF272E">
        <w:rPr>
          <w:lang w:val="es-ES"/>
        </w:rPr>
        <w:t xml:space="preserve">Una vez completado el </w:t>
      </w:r>
      <w:r w:rsidR="00971735" w:rsidRPr="00BF272E">
        <w:rPr>
          <w:lang w:val="es-ES"/>
        </w:rPr>
        <w:t>análisis del conte</w:t>
      </w:r>
      <w:r w:rsidR="00655F63" w:rsidRPr="00BF272E">
        <w:rPr>
          <w:lang w:val="es-ES"/>
        </w:rPr>
        <w:t>x</w:t>
      </w:r>
      <w:r w:rsidR="00971735" w:rsidRPr="00BF272E">
        <w:rPr>
          <w:lang w:val="es-ES"/>
        </w:rPr>
        <w:t xml:space="preserve">to, cada </w:t>
      </w:r>
      <w:r w:rsidR="00655F63" w:rsidRPr="00BF272E">
        <w:rPr>
          <w:lang w:val="es-ES"/>
        </w:rPr>
        <w:t>estudiante</w:t>
      </w:r>
      <w:r w:rsidR="00971735" w:rsidRPr="00BF272E">
        <w:rPr>
          <w:lang w:val="es-ES"/>
        </w:rPr>
        <w:t xml:space="preserve"> </w:t>
      </w:r>
      <w:r w:rsidR="00214960" w:rsidRPr="00BF272E">
        <w:rPr>
          <w:lang w:val="es-ES"/>
        </w:rPr>
        <w:t>desarrollará</w:t>
      </w:r>
      <w:r w:rsidR="00971735" w:rsidRPr="00BF272E">
        <w:rPr>
          <w:lang w:val="es-ES"/>
        </w:rPr>
        <w:t xml:space="preserve"> un plan de acción de liderazgo personal </w:t>
      </w:r>
      <w:r w:rsidR="00214960" w:rsidRPr="00BF272E">
        <w:rPr>
          <w:lang w:val="es-ES"/>
        </w:rPr>
        <w:t xml:space="preserve">que tome en consideración el contexto </w:t>
      </w:r>
      <w:r w:rsidR="00A94633" w:rsidRPr="00BF272E">
        <w:rPr>
          <w:lang w:val="es-ES"/>
        </w:rPr>
        <w:t xml:space="preserve">de </w:t>
      </w:r>
      <w:r w:rsidR="00655F63" w:rsidRPr="00BF272E">
        <w:rPr>
          <w:lang w:val="es-ES"/>
        </w:rPr>
        <w:t>sus necesidades</w:t>
      </w:r>
      <w:r w:rsidR="00214960" w:rsidRPr="00BF272E">
        <w:rPr>
          <w:lang w:val="es-ES"/>
        </w:rPr>
        <w:t xml:space="preserve">, </w:t>
      </w:r>
      <w:r w:rsidR="00655F63" w:rsidRPr="00BF272E">
        <w:rPr>
          <w:lang w:val="es-ES"/>
        </w:rPr>
        <w:t>oportunidades</w:t>
      </w:r>
      <w:r w:rsidR="00971735" w:rsidRPr="00BF272E">
        <w:rPr>
          <w:lang w:val="es-ES"/>
        </w:rPr>
        <w:t xml:space="preserve"> y metas personales</w:t>
      </w:r>
      <w:r w:rsidR="00686AEA" w:rsidRPr="00BF272E">
        <w:rPr>
          <w:lang w:val="es-ES"/>
        </w:rPr>
        <w:t xml:space="preserve">. Cada </w:t>
      </w:r>
      <w:r w:rsidR="00106F6C" w:rsidRPr="00BF272E">
        <w:rPr>
          <w:lang w:val="es-ES"/>
        </w:rPr>
        <w:t xml:space="preserve">estudiante </w:t>
      </w:r>
      <w:r w:rsidR="00214960" w:rsidRPr="00BF272E">
        <w:rPr>
          <w:lang w:val="es-ES"/>
        </w:rPr>
        <w:t>creará</w:t>
      </w:r>
      <w:r w:rsidR="00686AEA" w:rsidRPr="00BF272E">
        <w:rPr>
          <w:lang w:val="es-ES"/>
        </w:rPr>
        <w:t xml:space="preserve"> un </w:t>
      </w:r>
      <w:proofErr w:type="spellStart"/>
      <w:r w:rsidR="00686AEA" w:rsidRPr="00BF272E">
        <w:rPr>
          <w:lang w:val="es-ES"/>
        </w:rPr>
        <w:t>Canva</w:t>
      </w:r>
      <w:proofErr w:type="spellEnd"/>
      <w:r w:rsidR="00686AEA" w:rsidRPr="00BF272E">
        <w:rPr>
          <w:lang w:val="es-ES"/>
        </w:rPr>
        <w:t xml:space="preserve"> multimodal para representar visualmente su plan. </w:t>
      </w:r>
      <w:r w:rsidR="00DC75A0" w:rsidRPr="00BF272E">
        <w:rPr>
          <w:lang w:val="es-ES"/>
        </w:rPr>
        <w:t xml:space="preserve">Los requisitos </w:t>
      </w:r>
      <w:r w:rsidR="00214960" w:rsidRPr="00BF272E">
        <w:rPr>
          <w:lang w:val="es-ES"/>
        </w:rPr>
        <w:t xml:space="preserve">específicos </w:t>
      </w:r>
      <w:r w:rsidR="009214CF" w:rsidRPr="00BF272E">
        <w:rPr>
          <w:lang w:val="es-ES"/>
        </w:rPr>
        <w:t xml:space="preserve">para el </w:t>
      </w:r>
      <w:r w:rsidRPr="00BF272E">
        <w:rPr>
          <w:lang w:val="es-ES"/>
        </w:rPr>
        <w:t xml:space="preserve">análisis del contexto y el </w:t>
      </w:r>
      <w:r w:rsidR="009214CF" w:rsidRPr="00BF272E">
        <w:rPr>
          <w:lang w:val="es-ES"/>
        </w:rPr>
        <w:t xml:space="preserve">diseño </w:t>
      </w:r>
      <w:r w:rsidR="009C7900" w:rsidRPr="00BF272E">
        <w:rPr>
          <w:lang w:val="es-ES"/>
        </w:rPr>
        <w:t>de</w:t>
      </w:r>
      <w:r w:rsidR="00214960" w:rsidRPr="00BF272E">
        <w:rPr>
          <w:lang w:val="es-ES"/>
        </w:rPr>
        <w:t xml:space="preserve">l </w:t>
      </w:r>
      <w:r w:rsidR="009C7900" w:rsidRPr="00BF272E">
        <w:rPr>
          <w:lang w:val="es-ES"/>
        </w:rPr>
        <w:t xml:space="preserve">plan de acción del </w:t>
      </w:r>
      <w:r w:rsidR="002F3BDE" w:rsidRPr="00BF272E">
        <w:rPr>
          <w:lang w:val="es-ES"/>
        </w:rPr>
        <w:t>liderazgo</w:t>
      </w:r>
      <w:r w:rsidR="009C7900" w:rsidRPr="00BF272E">
        <w:rPr>
          <w:lang w:val="es-ES"/>
        </w:rPr>
        <w:t xml:space="preserve"> personal se </w:t>
      </w:r>
      <w:r w:rsidR="00DC75A0" w:rsidRPr="00BF272E">
        <w:rPr>
          <w:lang w:val="es-ES"/>
        </w:rPr>
        <w:t xml:space="preserve">encuentran </w:t>
      </w:r>
      <w:r w:rsidR="00214960" w:rsidRPr="00BF272E">
        <w:rPr>
          <w:lang w:val="es-ES"/>
        </w:rPr>
        <w:t xml:space="preserve">detallados </w:t>
      </w:r>
      <w:r w:rsidR="00DC75A0" w:rsidRPr="00BF272E">
        <w:rPr>
          <w:lang w:val="es-ES"/>
        </w:rPr>
        <w:t>en Moodle.</w:t>
      </w:r>
    </w:p>
    <w:p w14:paraId="011CDD48" w14:textId="77777777" w:rsidR="00214960" w:rsidRPr="00BF272E" w:rsidRDefault="00214960" w:rsidP="00E5154F">
      <w:pPr>
        <w:rPr>
          <w:lang w:val="es-ES"/>
        </w:rPr>
      </w:pPr>
    </w:p>
    <w:p w14:paraId="2057DD65" w14:textId="7630DD05" w:rsidR="009E45C8" w:rsidRPr="00BF272E" w:rsidRDefault="009E45C8" w:rsidP="009E45C8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 xml:space="preserve">Liderazgo en Comunidad </w:t>
      </w:r>
      <w:r w:rsidR="00E71957" w:rsidRPr="00BF272E">
        <w:rPr>
          <w:b/>
          <w:bCs/>
          <w:lang w:val="es-ES"/>
        </w:rPr>
        <w:t xml:space="preserve">y Reflexiones </w:t>
      </w:r>
      <w:r w:rsidRPr="00BF272E">
        <w:rPr>
          <w:b/>
          <w:bCs/>
          <w:lang w:val="es-ES"/>
        </w:rPr>
        <w:t>(</w:t>
      </w:r>
      <w:r w:rsidR="005162E1" w:rsidRPr="00BF272E">
        <w:rPr>
          <w:b/>
          <w:bCs/>
          <w:lang w:val="es-ES"/>
        </w:rPr>
        <w:t xml:space="preserve">3 </w:t>
      </w:r>
      <w:r w:rsidRPr="00BF272E">
        <w:rPr>
          <w:b/>
          <w:bCs/>
          <w:lang w:val="es-ES"/>
        </w:rPr>
        <w:t xml:space="preserve">sesiones) </w:t>
      </w:r>
    </w:p>
    <w:p w14:paraId="36A0A919" w14:textId="6BC90A91" w:rsidR="00BB6DE9" w:rsidRPr="00BF272E" w:rsidRDefault="003D527C">
      <w:pPr>
        <w:rPr>
          <w:lang w:val="es-ES"/>
        </w:rPr>
      </w:pPr>
      <w:r w:rsidRPr="00BF272E">
        <w:rPr>
          <w:lang w:val="es-ES"/>
        </w:rPr>
        <w:t>Cada estudiante participar</w:t>
      </w:r>
      <w:r w:rsidR="00214960" w:rsidRPr="00BF272E">
        <w:rPr>
          <w:lang w:val="es-ES"/>
        </w:rPr>
        <w:t>á</w:t>
      </w:r>
      <w:r w:rsidRPr="00BF272E">
        <w:rPr>
          <w:lang w:val="es-ES"/>
        </w:rPr>
        <w:t xml:space="preserve"> en tres</w:t>
      </w:r>
      <w:r w:rsidR="007E0E84" w:rsidRPr="00BF272E">
        <w:rPr>
          <w:lang w:val="es-ES"/>
        </w:rPr>
        <w:t xml:space="preserve"> </w:t>
      </w:r>
      <w:r w:rsidRPr="00BF272E">
        <w:rPr>
          <w:lang w:val="es-ES"/>
        </w:rPr>
        <w:t xml:space="preserve">sesiones </w:t>
      </w:r>
      <w:r w:rsidR="009E45C8" w:rsidRPr="00BF272E">
        <w:rPr>
          <w:lang w:val="es-ES"/>
        </w:rPr>
        <w:t>colaborativ</w:t>
      </w:r>
      <w:r w:rsidR="00214960" w:rsidRPr="00BF272E">
        <w:rPr>
          <w:lang w:val="es-ES"/>
        </w:rPr>
        <w:t>a</w:t>
      </w:r>
      <w:r w:rsidRPr="00BF272E">
        <w:rPr>
          <w:lang w:val="es-ES"/>
        </w:rPr>
        <w:t>s e</w:t>
      </w:r>
      <w:r w:rsidR="009E45C8" w:rsidRPr="00BF272E">
        <w:rPr>
          <w:lang w:val="es-ES"/>
        </w:rPr>
        <w:t xml:space="preserve"> </w:t>
      </w:r>
      <w:r w:rsidR="007E0E84" w:rsidRPr="00BF272E">
        <w:rPr>
          <w:lang w:val="es-ES"/>
        </w:rPr>
        <w:t>interactiv</w:t>
      </w:r>
      <w:r w:rsidR="00214960" w:rsidRPr="00BF272E">
        <w:rPr>
          <w:lang w:val="es-ES"/>
        </w:rPr>
        <w:t>a</w:t>
      </w:r>
      <w:r w:rsidRPr="00BF272E">
        <w:rPr>
          <w:lang w:val="es-ES"/>
        </w:rPr>
        <w:t>s</w:t>
      </w:r>
      <w:r w:rsidR="00106F6C" w:rsidRPr="00BF272E">
        <w:rPr>
          <w:lang w:val="es-ES"/>
        </w:rPr>
        <w:t xml:space="preserve"> llamados </w:t>
      </w:r>
      <w:r w:rsidR="00106F6C" w:rsidRPr="00BF272E">
        <w:rPr>
          <w:i/>
          <w:iCs/>
          <w:lang w:val="es-ES"/>
        </w:rPr>
        <w:t>Liderazgo en Comunidad (</w:t>
      </w:r>
      <w:proofErr w:type="spellStart"/>
      <w:r w:rsidR="00106F6C" w:rsidRPr="00BF272E">
        <w:rPr>
          <w:i/>
          <w:iCs/>
          <w:lang w:val="es-ES"/>
        </w:rPr>
        <w:t>LeC</w:t>
      </w:r>
      <w:proofErr w:type="spellEnd"/>
      <w:r w:rsidR="00106F6C" w:rsidRPr="00BF272E">
        <w:rPr>
          <w:i/>
          <w:iCs/>
          <w:lang w:val="es-ES"/>
        </w:rPr>
        <w:t>)</w:t>
      </w:r>
      <w:r w:rsidR="007E0E84" w:rsidRPr="00BF272E">
        <w:rPr>
          <w:i/>
          <w:iCs/>
          <w:lang w:val="es-ES"/>
        </w:rPr>
        <w:t xml:space="preserve"> </w:t>
      </w:r>
      <w:r w:rsidR="00214960" w:rsidRPr="00BF272E">
        <w:rPr>
          <w:lang w:val="es-ES"/>
        </w:rPr>
        <w:t xml:space="preserve">durante las cuales discutirán </w:t>
      </w:r>
      <w:r w:rsidR="002742EE" w:rsidRPr="00BF272E">
        <w:rPr>
          <w:lang w:val="es-ES"/>
        </w:rPr>
        <w:t xml:space="preserve">su </w:t>
      </w:r>
      <w:r w:rsidRPr="00BF272E">
        <w:rPr>
          <w:lang w:val="es-ES"/>
        </w:rPr>
        <w:t xml:space="preserve">trabajo </w:t>
      </w:r>
      <w:r w:rsidR="00280569" w:rsidRPr="00BF272E">
        <w:rPr>
          <w:lang w:val="es-ES"/>
        </w:rPr>
        <w:t xml:space="preserve">(análisis del contexto y plan de acción) </w:t>
      </w:r>
      <w:r w:rsidRPr="00BF272E">
        <w:rPr>
          <w:lang w:val="es-ES"/>
        </w:rPr>
        <w:t xml:space="preserve">con los demás. </w:t>
      </w:r>
      <w:r w:rsidR="002742EE" w:rsidRPr="00BF272E">
        <w:rPr>
          <w:lang w:val="es-ES"/>
        </w:rPr>
        <w:t>Después de</w:t>
      </w:r>
      <w:r w:rsidRPr="00BF272E">
        <w:rPr>
          <w:lang w:val="es-ES"/>
        </w:rPr>
        <w:t xml:space="preserve"> cada sesión</w:t>
      </w:r>
      <w:r w:rsidR="002742EE" w:rsidRPr="00BF272E">
        <w:rPr>
          <w:lang w:val="es-ES"/>
        </w:rPr>
        <w:t xml:space="preserve">, </w:t>
      </w:r>
      <w:r w:rsidR="00214960" w:rsidRPr="00BF272E">
        <w:rPr>
          <w:lang w:val="es-ES"/>
        </w:rPr>
        <w:t xml:space="preserve">deberán </w:t>
      </w:r>
      <w:r w:rsidR="002742EE" w:rsidRPr="00BF272E">
        <w:rPr>
          <w:lang w:val="es-ES"/>
        </w:rPr>
        <w:t xml:space="preserve">entregar una reflexión </w:t>
      </w:r>
      <w:r w:rsidR="00214960" w:rsidRPr="00BF272E">
        <w:rPr>
          <w:lang w:val="es-ES"/>
        </w:rPr>
        <w:t>sobre</w:t>
      </w:r>
      <w:r w:rsidR="002742EE" w:rsidRPr="00BF272E">
        <w:rPr>
          <w:lang w:val="es-ES"/>
        </w:rPr>
        <w:t xml:space="preserve"> su aprendizaje</w:t>
      </w:r>
      <w:r w:rsidR="00106F6C" w:rsidRPr="00BF272E">
        <w:rPr>
          <w:lang w:val="es-ES"/>
        </w:rPr>
        <w:t xml:space="preserve">. </w:t>
      </w:r>
      <w:r w:rsidR="007B5637" w:rsidRPr="00BF272E">
        <w:rPr>
          <w:lang w:val="es-ES"/>
        </w:rPr>
        <w:t xml:space="preserve">Los requisitos </w:t>
      </w:r>
      <w:r w:rsidR="00214960" w:rsidRPr="00BF272E">
        <w:rPr>
          <w:lang w:val="es-ES"/>
        </w:rPr>
        <w:t xml:space="preserve">específicos </w:t>
      </w:r>
      <w:r w:rsidR="007B5637" w:rsidRPr="00BF272E">
        <w:rPr>
          <w:lang w:val="es-ES"/>
        </w:rPr>
        <w:t>para l</w:t>
      </w:r>
      <w:r w:rsidR="00214960" w:rsidRPr="00BF272E">
        <w:rPr>
          <w:lang w:val="es-ES"/>
        </w:rPr>
        <w:t xml:space="preserve">as sesiones de liderazgo en comunidad </w:t>
      </w:r>
      <w:r w:rsidR="00E71957" w:rsidRPr="00BF272E">
        <w:rPr>
          <w:lang w:val="es-ES"/>
        </w:rPr>
        <w:t>y las reflexiones</w:t>
      </w:r>
      <w:r w:rsidR="007B5637" w:rsidRPr="00BF272E">
        <w:rPr>
          <w:lang w:val="es-ES"/>
        </w:rPr>
        <w:t xml:space="preserve"> se encuentran </w:t>
      </w:r>
      <w:r w:rsidR="00214960" w:rsidRPr="00BF272E">
        <w:rPr>
          <w:lang w:val="es-ES"/>
        </w:rPr>
        <w:t xml:space="preserve">detallados </w:t>
      </w:r>
      <w:r w:rsidR="007B5637" w:rsidRPr="00BF272E">
        <w:rPr>
          <w:lang w:val="es-ES"/>
        </w:rPr>
        <w:t xml:space="preserve">en Moodle. </w:t>
      </w:r>
    </w:p>
    <w:p w14:paraId="1AC5D51C" w14:textId="37868CE6" w:rsidR="00214960" w:rsidRPr="00BF272E" w:rsidRDefault="00214960" w:rsidP="00214960">
      <w:pPr>
        <w:tabs>
          <w:tab w:val="left" w:pos="540"/>
        </w:tabs>
        <w:rPr>
          <w:lang w:val="es-ES"/>
        </w:rPr>
      </w:pPr>
      <w:r w:rsidRPr="00BF272E">
        <w:rPr>
          <w:lang w:val="es-ES"/>
        </w:rPr>
        <w:tab/>
      </w:r>
    </w:p>
    <w:p w14:paraId="225E0481" w14:textId="77777777" w:rsidR="001818B6" w:rsidRPr="00BF272E" w:rsidRDefault="00C138DF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>Presentación al Consejo Escolar</w:t>
      </w:r>
    </w:p>
    <w:p w14:paraId="2180BF02" w14:textId="49DCB680" w:rsidR="00C138DF" w:rsidRPr="000C6D01" w:rsidRDefault="00C138DF">
      <w:pPr>
        <w:rPr>
          <w:lang w:val="es-ES"/>
        </w:rPr>
      </w:pPr>
      <w:r w:rsidRPr="000C6D01">
        <w:rPr>
          <w:lang w:val="es-ES"/>
        </w:rPr>
        <w:t xml:space="preserve">Después de leer e investigar sobre la defensa y apoyo de la enseñanza de idiomas, cada grupo de estudiantes preparará una presentación y participará en una simulación de una junta de comité </w:t>
      </w:r>
      <w:r w:rsidRPr="000C6D01">
        <w:rPr>
          <w:lang w:val="es-ES"/>
        </w:rPr>
        <w:lastRenderedPageBreak/>
        <w:t xml:space="preserve">escolar. </w:t>
      </w:r>
      <w:r w:rsidR="00C56558" w:rsidRPr="00BF272E">
        <w:rPr>
          <w:lang w:val="es-ES"/>
        </w:rPr>
        <w:t xml:space="preserve">Después de la presentación, </w:t>
      </w:r>
      <w:proofErr w:type="spellStart"/>
      <w:r w:rsidR="00C56558" w:rsidRPr="00BF272E">
        <w:rPr>
          <w:lang w:val="es-ES"/>
        </w:rPr>
        <w:t>lxs</w:t>
      </w:r>
      <w:proofErr w:type="spellEnd"/>
      <w:r w:rsidR="00C56558" w:rsidRPr="00BF272E">
        <w:rPr>
          <w:lang w:val="es-ES"/>
        </w:rPr>
        <w:t xml:space="preserve"> estudiantes deberán entregar una reflexión sobre su aprendizaje. </w:t>
      </w:r>
      <w:r w:rsidRPr="000C6D01">
        <w:rPr>
          <w:lang w:val="es-ES"/>
        </w:rPr>
        <w:t xml:space="preserve">Los requisitos específicos para la presentación al consejo escolar se encuentran detallados en Moodle. </w:t>
      </w:r>
    </w:p>
    <w:p w14:paraId="3CE5E586" w14:textId="77777777" w:rsidR="00C138DF" w:rsidRPr="00BF272E" w:rsidRDefault="00C138DF">
      <w:pPr>
        <w:rPr>
          <w:b/>
          <w:bCs/>
          <w:lang w:val="es-ES"/>
        </w:rPr>
      </w:pPr>
    </w:p>
    <w:p w14:paraId="750FD212" w14:textId="55A4A38F" w:rsidR="002F3BDE" w:rsidRPr="00BF272E" w:rsidRDefault="002F3BDE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>Portafolio</w:t>
      </w:r>
    </w:p>
    <w:p w14:paraId="03F00763" w14:textId="2381BCD2" w:rsidR="002F3BDE" w:rsidRPr="00BF272E" w:rsidRDefault="00D438A8">
      <w:pPr>
        <w:rPr>
          <w:lang w:val="es-ES"/>
        </w:rPr>
      </w:pPr>
      <w:r w:rsidRPr="00BF272E">
        <w:rPr>
          <w:lang w:val="es-ES"/>
        </w:rPr>
        <w:t>Al finalizar</w:t>
      </w:r>
      <w:r w:rsidR="002F3BDE" w:rsidRPr="00BF272E">
        <w:rPr>
          <w:lang w:val="es-ES"/>
        </w:rPr>
        <w:t xml:space="preserve"> el curso, cada </w:t>
      </w:r>
      <w:r w:rsidR="00106F6C" w:rsidRPr="00BF272E">
        <w:rPr>
          <w:lang w:val="es-ES"/>
        </w:rPr>
        <w:t>estudiante</w:t>
      </w:r>
      <w:r w:rsidR="002F3BDE" w:rsidRPr="00BF272E">
        <w:rPr>
          <w:lang w:val="es-ES"/>
        </w:rPr>
        <w:t xml:space="preserve"> </w:t>
      </w:r>
      <w:r w:rsidRPr="00BF272E">
        <w:rPr>
          <w:lang w:val="es-ES"/>
        </w:rPr>
        <w:t>deberá compilar</w:t>
      </w:r>
      <w:r w:rsidR="002F3BDE" w:rsidRPr="00BF272E">
        <w:rPr>
          <w:lang w:val="es-ES"/>
        </w:rPr>
        <w:t xml:space="preserve"> todo su trabajo del curso</w:t>
      </w:r>
      <w:r w:rsidRPr="00BF272E">
        <w:rPr>
          <w:lang w:val="es-ES"/>
        </w:rPr>
        <w:t xml:space="preserve"> incluyendo</w:t>
      </w:r>
      <w:r w:rsidR="002F3BDE" w:rsidRPr="00BF272E">
        <w:rPr>
          <w:lang w:val="es-ES"/>
        </w:rPr>
        <w:t xml:space="preserve"> su cronología, análisis de contexto,</w:t>
      </w:r>
      <w:r w:rsidR="007570F0" w:rsidRPr="00BF272E">
        <w:rPr>
          <w:lang w:val="es-ES"/>
        </w:rPr>
        <w:t xml:space="preserve"> </w:t>
      </w:r>
      <w:r w:rsidR="008C63AF" w:rsidRPr="00BF272E">
        <w:rPr>
          <w:lang w:val="es-ES"/>
        </w:rPr>
        <w:t>presentación al comité escolar</w:t>
      </w:r>
      <w:r w:rsidR="00280569" w:rsidRPr="00BF272E">
        <w:rPr>
          <w:lang w:val="es-ES"/>
        </w:rPr>
        <w:t xml:space="preserve"> con reflexión</w:t>
      </w:r>
      <w:r w:rsidR="008C63AF" w:rsidRPr="00BF272E">
        <w:rPr>
          <w:lang w:val="es-ES"/>
        </w:rPr>
        <w:t xml:space="preserve">, </w:t>
      </w:r>
      <w:r w:rsidR="007570F0" w:rsidRPr="00BF272E">
        <w:rPr>
          <w:lang w:val="es-ES"/>
        </w:rPr>
        <w:t>y</w:t>
      </w:r>
      <w:r w:rsidR="002F3BDE" w:rsidRPr="00BF272E">
        <w:rPr>
          <w:lang w:val="es-ES"/>
        </w:rPr>
        <w:t xml:space="preserve"> plan de acción y reflexiones</w:t>
      </w:r>
      <w:r w:rsidR="00214960" w:rsidRPr="00BF272E">
        <w:rPr>
          <w:lang w:val="es-ES"/>
        </w:rPr>
        <w:t>. El portafolio deberá contener una introducción</w:t>
      </w:r>
      <w:r w:rsidR="000A665D" w:rsidRPr="00BF272E">
        <w:rPr>
          <w:lang w:val="es-ES"/>
        </w:rPr>
        <w:t xml:space="preserve"> personal</w:t>
      </w:r>
      <w:r w:rsidR="00214960" w:rsidRPr="00BF272E">
        <w:rPr>
          <w:lang w:val="es-ES"/>
        </w:rPr>
        <w:t xml:space="preserve"> y </w:t>
      </w:r>
      <w:r w:rsidR="007913C3" w:rsidRPr="00BF272E">
        <w:rPr>
          <w:lang w:val="es-ES"/>
        </w:rPr>
        <w:t xml:space="preserve">una reflexión </w:t>
      </w:r>
      <w:r w:rsidR="00214960" w:rsidRPr="00BF272E">
        <w:rPr>
          <w:lang w:val="es-ES"/>
        </w:rPr>
        <w:t>sobre el</w:t>
      </w:r>
      <w:r w:rsidR="007913C3" w:rsidRPr="00BF272E">
        <w:rPr>
          <w:lang w:val="es-ES"/>
        </w:rPr>
        <w:t xml:space="preserve"> curso. </w:t>
      </w:r>
      <w:r w:rsidR="00214960" w:rsidRPr="00BF272E">
        <w:rPr>
          <w:lang w:val="es-ES"/>
        </w:rPr>
        <w:t>Los requisitos específicos para el portafolio se encuentran detallados en Moodle.</w:t>
      </w:r>
    </w:p>
    <w:p w14:paraId="0993EB93" w14:textId="77777777" w:rsidR="00A057BB" w:rsidRPr="00BF272E" w:rsidRDefault="00A057BB" w:rsidP="00D438A8">
      <w:pPr>
        <w:rPr>
          <w:lang w:val="es-ES"/>
        </w:rPr>
      </w:pPr>
    </w:p>
    <w:p w14:paraId="2780D754" w14:textId="36249C39" w:rsidR="005E01BA" w:rsidRPr="00BF272E" w:rsidRDefault="00B34DFF" w:rsidP="00D438A8">
      <w:pPr>
        <w:rPr>
          <w:b/>
          <w:bCs/>
          <w:lang w:val="es-ES"/>
        </w:rPr>
      </w:pPr>
      <w:r w:rsidRPr="00BF272E">
        <w:rPr>
          <w:b/>
          <w:bCs/>
          <w:lang w:val="es-ES"/>
        </w:rPr>
        <w:t>Calendario</w:t>
      </w:r>
      <w:r w:rsidR="00713ECE" w:rsidRPr="00BF272E">
        <w:rPr>
          <w:b/>
          <w:bCs/>
          <w:lang w:val="es-ES"/>
        </w:rPr>
        <w:t xml:space="preserve"> d</w:t>
      </w:r>
      <w:r w:rsidR="00BB6DE9" w:rsidRPr="00BF272E">
        <w:rPr>
          <w:b/>
          <w:bCs/>
          <w:lang w:val="es-ES"/>
        </w:rPr>
        <w:t>el curso</w:t>
      </w:r>
    </w:p>
    <w:p w14:paraId="209D549D" w14:textId="77777777" w:rsidR="002F3BDE" w:rsidRPr="00BF272E" w:rsidRDefault="002F3BDE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B34DFF" w:rsidRPr="008E52CD" w14:paraId="227D1130" w14:textId="77777777" w:rsidTr="001B7CBD">
        <w:tc>
          <w:tcPr>
            <w:tcW w:w="2425" w:type="dxa"/>
          </w:tcPr>
          <w:p w14:paraId="7A94B94A" w14:textId="02885239" w:rsidR="00B34DFF" w:rsidRPr="00BF272E" w:rsidRDefault="00B34DFF" w:rsidP="00BB6DE9">
            <w:pPr>
              <w:rPr>
                <w:lang w:val="es-ES"/>
              </w:rPr>
            </w:pPr>
            <w:r w:rsidRPr="00BF272E">
              <w:rPr>
                <w:lang w:val="es-ES"/>
              </w:rPr>
              <w:t>Fecha</w:t>
            </w:r>
          </w:p>
        </w:tc>
        <w:tc>
          <w:tcPr>
            <w:tcW w:w="3808" w:type="dxa"/>
          </w:tcPr>
          <w:p w14:paraId="36954F4F" w14:textId="412B10B5" w:rsidR="00B34DFF" w:rsidRPr="00BF272E" w:rsidRDefault="00B34DFF" w:rsidP="00BB6DE9">
            <w:pPr>
              <w:rPr>
                <w:lang w:val="es-ES"/>
              </w:rPr>
            </w:pPr>
            <w:r w:rsidRPr="00BF272E">
              <w:rPr>
                <w:lang w:val="es-ES"/>
              </w:rPr>
              <w:t>Durante la sesión</w:t>
            </w:r>
          </w:p>
        </w:tc>
        <w:tc>
          <w:tcPr>
            <w:tcW w:w="3117" w:type="dxa"/>
          </w:tcPr>
          <w:p w14:paraId="19105441" w14:textId="4D8581FB" w:rsidR="00B34DFF" w:rsidRPr="00BF272E" w:rsidRDefault="00B34DFF" w:rsidP="00BB6DE9">
            <w:pPr>
              <w:rPr>
                <w:lang w:val="es-ES"/>
              </w:rPr>
            </w:pPr>
            <w:r w:rsidRPr="00BF272E">
              <w:rPr>
                <w:lang w:val="es-ES"/>
              </w:rPr>
              <w:t>Preparación para la siguiente sesión</w:t>
            </w:r>
            <w:r w:rsidR="005E01BA" w:rsidRPr="00BF272E">
              <w:rPr>
                <w:lang w:val="es-ES"/>
              </w:rPr>
              <w:t xml:space="preserve"> </w:t>
            </w:r>
          </w:p>
        </w:tc>
      </w:tr>
      <w:tr w:rsidR="004A7606" w:rsidRPr="00BF272E" w14:paraId="0B88AED1" w14:textId="77777777" w:rsidTr="001B7CBD">
        <w:tc>
          <w:tcPr>
            <w:tcW w:w="9350" w:type="dxa"/>
            <w:gridSpan w:val="3"/>
          </w:tcPr>
          <w:p w14:paraId="3ECE4DBA" w14:textId="11EFB9CB" w:rsidR="004A7606" w:rsidRPr="00BF272E" w:rsidRDefault="004A7606" w:rsidP="005E01BA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Semana 1</w:t>
            </w:r>
          </w:p>
        </w:tc>
      </w:tr>
      <w:tr w:rsidR="00B34DFF" w:rsidRPr="008E52CD" w14:paraId="1AF022DA" w14:textId="77777777" w:rsidTr="001B7CBD">
        <w:tc>
          <w:tcPr>
            <w:tcW w:w="2425" w:type="dxa"/>
          </w:tcPr>
          <w:p w14:paraId="43D2075E" w14:textId="43A76CFE" w:rsidR="00B34DFF" w:rsidRPr="00BF272E" w:rsidRDefault="00B34DFF">
            <w:pPr>
              <w:rPr>
                <w:lang w:val="es-ES"/>
              </w:rPr>
            </w:pPr>
            <w:r w:rsidRPr="00BF272E">
              <w:rPr>
                <w:lang w:val="es-ES"/>
              </w:rPr>
              <w:t>Lune</w:t>
            </w:r>
            <w:r w:rsidR="000B76D8" w:rsidRPr="00BF272E">
              <w:rPr>
                <w:lang w:val="es-ES"/>
              </w:rPr>
              <w:t>s</w:t>
            </w:r>
            <w:r w:rsidR="00A31C26" w:rsidRPr="00BF272E">
              <w:rPr>
                <w:lang w:val="es-ES"/>
              </w:rPr>
              <w:t xml:space="preserve"> </w:t>
            </w:r>
            <w:r w:rsidR="0074081C" w:rsidRPr="00BF272E">
              <w:rPr>
                <w:lang w:val="es-ES"/>
              </w:rPr>
              <w:t xml:space="preserve">- </w:t>
            </w:r>
            <w:r w:rsidR="008A400C" w:rsidRPr="00BF272E">
              <w:rPr>
                <w:lang w:val="es-ES"/>
              </w:rPr>
              <w:t>2</w:t>
            </w:r>
            <w:r w:rsidR="00905A7A" w:rsidRPr="00BF272E">
              <w:rPr>
                <w:lang w:val="es-ES"/>
              </w:rPr>
              <w:t>4</w:t>
            </w:r>
            <w:r w:rsidR="000B76D8" w:rsidRPr="00BF272E">
              <w:rPr>
                <w:lang w:val="es-ES"/>
              </w:rPr>
              <w:t xml:space="preserve"> de ju</w:t>
            </w:r>
            <w:r w:rsidR="008A400C" w:rsidRPr="00BF272E">
              <w:rPr>
                <w:lang w:val="es-ES"/>
              </w:rPr>
              <w:t>n</w:t>
            </w:r>
            <w:r w:rsidR="000B76D8" w:rsidRPr="00BF272E">
              <w:rPr>
                <w:lang w:val="es-ES"/>
              </w:rPr>
              <w:t>io</w:t>
            </w:r>
            <w:r w:rsidR="004A7606" w:rsidRPr="00BF272E">
              <w:rPr>
                <w:lang w:val="es-ES"/>
              </w:rPr>
              <w:t xml:space="preserve"> </w:t>
            </w:r>
          </w:p>
          <w:p w14:paraId="33093488" w14:textId="13638647" w:rsidR="004A7606" w:rsidRPr="00BF272E" w:rsidRDefault="004A7606">
            <w:pPr>
              <w:rPr>
                <w:b/>
                <w:bCs/>
                <w:lang w:val="es-ES"/>
              </w:rPr>
            </w:pPr>
          </w:p>
        </w:tc>
        <w:tc>
          <w:tcPr>
            <w:tcW w:w="3808" w:type="dxa"/>
          </w:tcPr>
          <w:p w14:paraId="4D75729A" w14:textId="77777777" w:rsidR="009E7F6A" w:rsidRPr="00BF272E" w:rsidRDefault="00106F6C" w:rsidP="004111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Introducciones</w:t>
            </w:r>
          </w:p>
          <w:p w14:paraId="033113EF" w14:textId="0E80E615" w:rsidR="006E27B6" w:rsidRPr="00BF272E" w:rsidRDefault="006E27B6" w:rsidP="004111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Conceptualizando el liderazgo</w:t>
            </w:r>
            <w:r w:rsidR="00FF1D08" w:rsidRPr="00BF272E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DE29C4" w:rsidRPr="00BF272E">
              <w:rPr>
                <w:rFonts w:ascii="Times New Roman" w:hAnsi="Times New Roman" w:cs="Times New Roman"/>
                <w:lang w:val="es-ES"/>
              </w:rPr>
              <w:t>la identidad, la mentalidad, y la acción)</w:t>
            </w:r>
          </w:p>
        </w:tc>
        <w:tc>
          <w:tcPr>
            <w:tcW w:w="3117" w:type="dxa"/>
          </w:tcPr>
          <w:p w14:paraId="7F486E55" w14:textId="0EC4996B" w:rsidR="001B7CBD" w:rsidRPr="00BF272E" w:rsidRDefault="00905A7A" w:rsidP="00905A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Leer</w:t>
            </w:r>
            <w:r w:rsidR="002F3BDE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:</w:t>
            </w:r>
            <w:r w:rsidR="0079029E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</w:t>
            </w:r>
            <w:proofErr w:type="spellStart"/>
            <w:r w:rsidR="0079029E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Grahn</w:t>
            </w:r>
            <w:proofErr w:type="spellEnd"/>
            <w:r w:rsidR="0079029E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(2019)</w:t>
            </w:r>
            <w:r w:rsidR="004E4E5E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; </w:t>
            </w:r>
            <w:r w:rsidR="004E4E5E" w:rsidRPr="00BF272E">
              <w:rPr>
                <w:rFonts w:ascii="Times New Roman" w:hAnsi="Times New Roman" w:cs="Times New Roman"/>
                <w:lang w:val="es-ES"/>
              </w:rPr>
              <w:t>Rankin (2019)</w:t>
            </w:r>
          </w:p>
          <w:p w14:paraId="0CD67917" w14:textId="07609F4E" w:rsidR="00BC3487" w:rsidRPr="00BF272E" w:rsidRDefault="009555B3" w:rsidP="00905A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Crear</w:t>
            </w:r>
            <w:r w:rsidR="00BC3487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el </w:t>
            </w:r>
            <w:proofErr w:type="spellStart"/>
            <w:r w:rsidR="00BC3487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Padlet</w:t>
            </w:r>
            <w:proofErr w:type="spellEnd"/>
            <w:r w:rsidR="00BC3487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para la cronología (entregar la liga a Moodle).</w:t>
            </w:r>
          </w:p>
        </w:tc>
      </w:tr>
      <w:tr w:rsidR="00B34DFF" w:rsidRPr="00BF272E" w14:paraId="4568D35C" w14:textId="77777777" w:rsidTr="001B7CBD">
        <w:tc>
          <w:tcPr>
            <w:tcW w:w="2425" w:type="dxa"/>
          </w:tcPr>
          <w:p w14:paraId="1DDCCE13" w14:textId="5A5362FF" w:rsidR="004A7606" w:rsidRPr="00BF272E" w:rsidRDefault="000B76D8">
            <w:pPr>
              <w:rPr>
                <w:b/>
                <w:bCs/>
                <w:lang w:val="es-ES"/>
              </w:rPr>
            </w:pPr>
            <w:r w:rsidRPr="00BF272E">
              <w:rPr>
                <w:lang w:val="es-ES"/>
              </w:rPr>
              <w:t>Miércoles</w:t>
            </w:r>
            <w:r w:rsidR="0074081C" w:rsidRPr="00BF272E">
              <w:rPr>
                <w:lang w:val="es-ES"/>
              </w:rPr>
              <w:t xml:space="preserve"> - </w:t>
            </w:r>
            <w:r w:rsidR="008A400C" w:rsidRPr="00BF272E">
              <w:rPr>
                <w:lang w:val="es-ES"/>
              </w:rPr>
              <w:t>2</w:t>
            </w:r>
            <w:r w:rsidR="00905A7A" w:rsidRPr="00BF272E">
              <w:rPr>
                <w:lang w:val="es-ES"/>
              </w:rPr>
              <w:t>6</w:t>
            </w:r>
            <w:r w:rsidRPr="00BF272E">
              <w:rPr>
                <w:lang w:val="es-ES"/>
              </w:rPr>
              <w:t xml:space="preserve"> de ju</w:t>
            </w:r>
            <w:r w:rsidR="008A400C" w:rsidRPr="00BF272E">
              <w:rPr>
                <w:lang w:val="es-ES"/>
              </w:rPr>
              <w:t>n</w:t>
            </w:r>
            <w:r w:rsidRPr="00BF272E">
              <w:rPr>
                <w:lang w:val="es-ES"/>
              </w:rPr>
              <w:t>io</w:t>
            </w:r>
            <w:r w:rsidR="004A7606" w:rsidRPr="00BF272E">
              <w:rPr>
                <w:b/>
                <w:bCs/>
                <w:lang w:val="es-ES"/>
              </w:rPr>
              <w:t xml:space="preserve"> </w:t>
            </w:r>
          </w:p>
          <w:p w14:paraId="3936A71D" w14:textId="1984D799" w:rsidR="00B34DFF" w:rsidRPr="00BF272E" w:rsidRDefault="00B34DFF">
            <w:pPr>
              <w:rPr>
                <w:lang w:val="es-ES"/>
              </w:rPr>
            </w:pPr>
          </w:p>
        </w:tc>
        <w:tc>
          <w:tcPr>
            <w:tcW w:w="3808" w:type="dxa"/>
          </w:tcPr>
          <w:p w14:paraId="68F4DF71" w14:textId="77777777" w:rsidR="006E27B6" w:rsidRPr="00BF272E" w:rsidRDefault="006E27B6" w:rsidP="006E27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 xml:space="preserve">El entorno nacional y el liderazgo </w:t>
            </w:r>
          </w:p>
          <w:p w14:paraId="00B5DD4E" w14:textId="666E96A2" w:rsidR="00B34DFF" w:rsidRPr="00BF272E" w:rsidRDefault="00A84CA9" w:rsidP="00106F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 xml:space="preserve">Actividades interactivas y de discusión </w:t>
            </w:r>
          </w:p>
        </w:tc>
        <w:tc>
          <w:tcPr>
            <w:tcW w:w="3117" w:type="dxa"/>
          </w:tcPr>
          <w:p w14:paraId="3904BA28" w14:textId="4DC3B4EB" w:rsidR="00B13857" w:rsidRPr="00BF272E" w:rsidRDefault="00905A7A" w:rsidP="00905A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Leer</w:t>
            </w:r>
            <w:r w:rsidR="004E4E5E" w:rsidRPr="00BF272E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4541EC" w:rsidRPr="00BF272E">
              <w:rPr>
                <w:rFonts w:ascii="Times New Roman" w:hAnsi="Times New Roman" w:cs="Times New Roman"/>
                <w:lang w:val="es-ES"/>
              </w:rPr>
              <w:t>Harvey &amp; Silva (2018)</w:t>
            </w:r>
          </w:p>
          <w:p w14:paraId="5BF79DAD" w14:textId="674670C2" w:rsidR="00BC3487" w:rsidRPr="00BF272E" w:rsidRDefault="00BC3487" w:rsidP="00905A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Cronología parte 1 (el pasado)</w:t>
            </w:r>
          </w:p>
        </w:tc>
      </w:tr>
      <w:tr w:rsidR="004A7606" w:rsidRPr="00BF272E" w14:paraId="0E77420A" w14:textId="77777777" w:rsidTr="001B7CBD">
        <w:tc>
          <w:tcPr>
            <w:tcW w:w="2425" w:type="dxa"/>
          </w:tcPr>
          <w:p w14:paraId="3E8957B2" w14:textId="0CBE6683" w:rsidR="004A7606" w:rsidRPr="00BF272E" w:rsidRDefault="004A7606">
            <w:pPr>
              <w:rPr>
                <w:lang w:val="es-ES"/>
              </w:rPr>
            </w:pPr>
            <w:r w:rsidRPr="00BF272E">
              <w:rPr>
                <w:lang w:val="es-ES"/>
              </w:rPr>
              <w:t xml:space="preserve">Viernes - </w:t>
            </w:r>
            <w:r w:rsidR="00905A7A" w:rsidRPr="00BF272E">
              <w:rPr>
                <w:lang w:val="es-ES"/>
              </w:rPr>
              <w:t>28</w:t>
            </w:r>
            <w:r w:rsidRPr="00BF272E">
              <w:rPr>
                <w:lang w:val="es-ES"/>
              </w:rPr>
              <w:t xml:space="preserve"> de ju</w:t>
            </w:r>
            <w:r w:rsidR="008A400C" w:rsidRPr="00BF272E">
              <w:rPr>
                <w:lang w:val="es-ES"/>
              </w:rPr>
              <w:t>n</w:t>
            </w:r>
            <w:r w:rsidRPr="00BF272E">
              <w:rPr>
                <w:lang w:val="es-ES"/>
              </w:rPr>
              <w:t>io</w:t>
            </w:r>
          </w:p>
        </w:tc>
        <w:tc>
          <w:tcPr>
            <w:tcW w:w="3808" w:type="dxa"/>
          </w:tcPr>
          <w:p w14:paraId="44E8979B" w14:textId="77777777" w:rsidR="006E27B6" w:rsidRPr="00BF272E" w:rsidRDefault="006E27B6" w:rsidP="006E27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El entorno local y el liderazgo</w:t>
            </w:r>
          </w:p>
          <w:p w14:paraId="35F625B3" w14:textId="4C387E2A" w:rsidR="004A7606" w:rsidRPr="00BF272E" w:rsidRDefault="00A84CA9" w:rsidP="00106F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 xml:space="preserve">Actividades interactivas y de discusión </w:t>
            </w:r>
          </w:p>
        </w:tc>
        <w:tc>
          <w:tcPr>
            <w:tcW w:w="3117" w:type="dxa"/>
          </w:tcPr>
          <w:p w14:paraId="4F6A61C6" w14:textId="737505F2" w:rsidR="00033EFB" w:rsidRPr="000C6D01" w:rsidRDefault="00905A7A" w:rsidP="00263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Leer</w:t>
            </w:r>
            <w:r w:rsidR="0079029E" w:rsidRPr="00BF272E">
              <w:rPr>
                <w:rFonts w:ascii="Times New Roman" w:hAnsi="Times New Roman" w:cs="Times New Roman"/>
                <w:lang w:val="es-ES"/>
              </w:rPr>
              <w:t xml:space="preserve">: </w:t>
            </w:r>
            <w:hyperlink r:id="rId9" w:history="1">
              <w:r w:rsidR="00C138DF" w:rsidRPr="000C6D01">
                <w:rPr>
                  <w:rStyle w:val="Hyperlink"/>
                </w:rPr>
                <w:t>Language Connects Foundation</w:t>
              </w:r>
            </w:hyperlink>
            <w:r w:rsidR="00C138DF" w:rsidRPr="00BF272E">
              <w:rPr>
                <w:rFonts w:ascii="Times New Roman" w:hAnsi="Times New Roman" w:cs="Times New Roman"/>
                <w:lang w:val="es-ES"/>
              </w:rPr>
              <w:t xml:space="preserve"> (Explorar y leer 1 art</w:t>
            </w:r>
            <w:r w:rsidR="00954CE0" w:rsidRPr="00BF272E">
              <w:rPr>
                <w:rFonts w:ascii="Times New Roman" w:hAnsi="Times New Roman" w:cs="Times New Roman"/>
                <w:lang w:val="es-ES"/>
              </w:rPr>
              <w:t>í</w:t>
            </w:r>
            <w:r w:rsidR="00C138DF" w:rsidRPr="00BF272E">
              <w:rPr>
                <w:rFonts w:ascii="Times New Roman" w:hAnsi="Times New Roman" w:cs="Times New Roman"/>
                <w:lang w:val="es-ES"/>
              </w:rPr>
              <w:t xml:space="preserve">culo en la sección </w:t>
            </w:r>
            <w:r w:rsidR="00C138DF" w:rsidRPr="000C6D01">
              <w:rPr>
                <w:rFonts w:ascii="Times New Roman" w:hAnsi="Times New Roman" w:cs="Times New Roman"/>
              </w:rPr>
              <w:t>Advocacy Resources)</w:t>
            </w:r>
          </w:p>
          <w:p w14:paraId="3F111C4B" w14:textId="3141E289" w:rsidR="00905A7A" w:rsidRPr="00BF272E" w:rsidRDefault="00905A7A" w:rsidP="00263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Análisis del contexto</w:t>
            </w:r>
            <w:r w:rsidR="008839AC" w:rsidRPr="00BF272E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4A7606" w:rsidRPr="00BF272E" w14:paraId="6E330677" w14:textId="77777777" w:rsidTr="001B7CBD">
        <w:tc>
          <w:tcPr>
            <w:tcW w:w="9350" w:type="dxa"/>
            <w:gridSpan w:val="3"/>
          </w:tcPr>
          <w:p w14:paraId="3138E196" w14:textId="5E3BA0F6" w:rsidR="00A057BB" w:rsidRPr="00BF272E" w:rsidRDefault="004A7606" w:rsidP="00A057BB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Semana 2</w:t>
            </w:r>
          </w:p>
        </w:tc>
      </w:tr>
      <w:tr w:rsidR="00B34DFF" w:rsidRPr="00BF272E" w14:paraId="39957422" w14:textId="77777777" w:rsidTr="001B7CBD">
        <w:tc>
          <w:tcPr>
            <w:tcW w:w="2425" w:type="dxa"/>
          </w:tcPr>
          <w:p w14:paraId="07185B64" w14:textId="2227A19E" w:rsidR="004A7606" w:rsidRPr="00BF272E" w:rsidRDefault="00B34DFF">
            <w:pPr>
              <w:rPr>
                <w:b/>
                <w:bCs/>
                <w:lang w:val="es-ES"/>
              </w:rPr>
            </w:pPr>
            <w:r w:rsidRPr="00BF272E">
              <w:rPr>
                <w:lang w:val="es-ES"/>
              </w:rPr>
              <w:t>Lunes</w:t>
            </w:r>
            <w:r w:rsidR="0074081C" w:rsidRPr="00BF272E">
              <w:rPr>
                <w:lang w:val="es-ES"/>
              </w:rPr>
              <w:t xml:space="preserve"> - </w:t>
            </w:r>
            <w:r w:rsidR="005D2014" w:rsidRPr="00BF272E">
              <w:rPr>
                <w:lang w:val="es-ES"/>
              </w:rPr>
              <w:t>1</w:t>
            </w:r>
            <w:r w:rsidR="000B76D8" w:rsidRPr="00BF272E">
              <w:rPr>
                <w:lang w:val="es-ES"/>
              </w:rPr>
              <w:t xml:space="preserve"> de julio</w:t>
            </w:r>
            <w:r w:rsidR="004A7606" w:rsidRPr="00BF272E">
              <w:rPr>
                <w:b/>
                <w:bCs/>
                <w:lang w:val="es-ES"/>
              </w:rPr>
              <w:t xml:space="preserve"> </w:t>
            </w:r>
          </w:p>
          <w:p w14:paraId="16941BAB" w14:textId="1FD8663A" w:rsidR="00B34DFF" w:rsidRPr="00BF272E" w:rsidRDefault="00B34DFF">
            <w:pPr>
              <w:rPr>
                <w:lang w:val="es-ES"/>
              </w:rPr>
            </w:pPr>
          </w:p>
        </w:tc>
        <w:tc>
          <w:tcPr>
            <w:tcW w:w="3808" w:type="dxa"/>
          </w:tcPr>
          <w:p w14:paraId="4143EECA" w14:textId="77777777" w:rsidR="006E27B6" w:rsidRPr="00BF272E" w:rsidRDefault="006E27B6" w:rsidP="00AF50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El liderazgo y la comunidad</w:t>
            </w:r>
          </w:p>
          <w:p w14:paraId="4D9DFA0A" w14:textId="19911684" w:rsidR="009E7F6A" w:rsidRPr="00BF272E" w:rsidRDefault="006E27B6" w:rsidP="00AF50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BF272E">
              <w:rPr>
                <w:rFonts w:ascii="Times New Roman" w:hAnsi="Times New Roman" w:cs="Times New Roman"/>
                <w:lang w:val="es-ES"/>
              </w:rPr>
              <w:t>LeC</w:t>
            </w:r>
            <w:proofErr w:type="spellEnd"/>
            <w:r w:rsidR="00905A7A" w:rsidRPr="00BF272E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9E7F6A" w:rsidRPr="00BF272E">
              <w:rPr>
                <w:rFonts w:ascii="Times New Roman" w:hAnsi="Times New Roman" w:cs="Times New Roman"/>
                <w:lang w:val="es-ES"/>
              </w:rPr>
              <w:t>#1</w:t>
            </w:r>
          </w:p>
          <w:p w14:paraId="6F3FD79D" w14:textId="77777777" w:rsidR="00B34DFF" w:rsidRPr="00BF272E" w:rsidRDefault="00B15F5A" w:rsidP="00406B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Actividades interactivas y de discusión</w:t>
            </w:r>
          </w:p>
          <w:p w14:paraId="4AF627FE" w14:textId="167B6426" w:rsidR="00406B1E" w:rsidRPr="00BF272E" w:rsidRDefault="00406B1E" w:rsidP="00BC3487">
            <w:pPr>
              <w:pStyle w:val="ListParagraph"/>
              <w:ind w:left="36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117" w:type="dxa"/>
          </w:tcPr>
          <w:p w14:paraId="0AA7FCD1" w14:textId="6B720A66" w:rsidR="001601AE" w:rsidRPr="000C6D01" w:rsidRDefault="001601AE" w:rsidP="00C138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 xml:space="preserve">Leer: </w:t>
            </w:r>
            <w:proofErr w:type="spellStart"/>
            <w:r w:rsidR="00C138DF" w:rsidRPr="00BF272E">
              <w:rPr>
                <w:rFonts w:ascii="Times New Roman" w:hAnsi="Times New Roman" w:cs="Times New Roman"/>
                <w:lang w:val="es-ES"/>
              </w:rPr>
              <w:t>Grahn</w:t>
            </w:r>
            <w:proofErr w:type="spellEnd"/>
            <w:r w:rsidR="00C138DF" w:rsidRPr="00BF272E">
              <w:rPr>
                <w:rFonts w:ascii="Times New Roman" w:hAnsi="Times New Roman" w:cs="Times New Roman"/>
                <w:lang w:val="es-ES"/>
              </w:rPr>
              <w:t xml:space="preserve"> (2018); </w:t>
            </w:r>
            <w:proofErr w:type="spellStart"/>
            <w:r w:rsidR="00C138DF" w:rsidRPr="00BF272E">
              <w:rPr>
                <w:rFonts w:ascii="Times New Roman" w:hAnsi="Times New Roman" w:cs="Times New Roman"/>
                <w:lang w:val="es-ES"/>
              </w:rPr>
              <w:t>Eifert</w:t>
            </w:r>
            <w:proofErr w:type="spellEnd"/>
            <w:r w:rsidR="00C138DF" w:rsidRPr="00BF272E">
              <w:rPr>
                <w:rFonts w:ascii="Times New Roman" w:hAnsi="Times New Roman" w:cs="Times New Roman"/>
                <w:lang w:val="es-ES"/>
              </w:rPr>
              <w:t xml:space="preserve"> (2019); Ritz (2019)</w:t>
            </w:r>
            <w:r w:rsidR="00C138DF" w:rsidRPr="000C6D01" w:rsidDel="00C138DF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5DC62E24" w14:textId="0185F22B" w:rsidR="00BC3487" w:rsidRPr="00BF272E" w:rsidRDefault="008839AC" w:rsidP="00905A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BF272E">
              <w:rPr>
                <w:rFonts w:ascii="Times New Roman" w:hAnsi="Times New Roman" w:cs="Times New Roman"/>
                <w:lang w:val="es-ES"/>
              </w:rPr>
              <w:t>LeC</w:t>
            </w:r>
            <w:proofErr w:type="spellEnd"/>
            <w:r w:rsidRPr="00BF272E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BC3487" w:rsidRPr="00BF272E">
              <w:rPr>
                <w:rFonts w:ascii="Times New Roman" w:hAnsi="Times New Roman" w:cs="Times New Roman"/>
                <w:lang w:val="es-ES"/>
              </w:rPr>
              <w:t>Reflexión 1</w:t>
            </w:r>
          </w:p>
          <w:p w14:paraId="60690FF1" w14:textId="4E3E78DE" w:rsidR="00BC3487" w:rsidRPr="00BF272E" w:rsidRDefault="00BC3487" w:rsidP="00BC3487">
            <w:pPr>
              <w:rPr>
                <w:lang w:val="es-ES"/>
              </w:rPr>
            </w:pPr>
          </w:p>
        </w:tc>
      </w:tr>
      <w:tr w:rsidR="00B34DFF" w:rsidRPr="00BF272E" w14:paraId="1CDD412E" w14:textId="77777777" w:rsidTr="001B7CBD">
        <w:tc>
          <w:tcPr>
            <w:tcW w:w="2425" w:type="dxa"/>
          </w:tcPr>
          <w:p w14:paraId="03154FEB" w14:textId="1068E2FF" w:rsidR="00B34DFF" w:rsidRPr="00BF272E" w:rsidRDefault="00B34DFF">
            <w:pPr>
              <w:rPr>
                <w:lang w:val="es-ES"/>
              </w:rPr>
            </w:pPr>
            <w:r w:rsidRPr="00BF272E">
              <w:rPr>
                <w:lang w:val="es-ES"/>
              </w:rPr>
              <w:t>Miércoles</w:t>
            </w:r>
            <w:r w:rsidR="0074081C" w:rsidRPr="00BF272E">
              <w:rPr>
                <w:lang w:val="es-ES"/>
              </w:rPr>
              <w:t xml:space="preserve"> -</w:t>
            </w:r>
            <w:r w:rsidR="000B76D8" w:rsidRPr="00BF272E">
              <w:rPr>
                <w:lang w:val="es-ES"/>
              </w:rPr>
              <w:t xml:space="preserve"> </w:t>
            </w:r>
            <w:r w:rsidR="005D2014" w:rsidRPr="00BF272E">
              <w:rPr>
                <w:lang w:val="es-ES"/>
              </w:rPr>
              <w:t>3</w:t>
            </w:r>
            <w:r w:rsidR="000B76D8" w:rsidRPr="00BF272E">
              <w:rPr>
                <w:lang w:val="es-ES"/>
              </w:rPr>
              <w:t xml:space="preserve"> de julio</w:t>
            </w:r>
          </w:p>
          <w:p w14:paraId="0FD0A359" w14:textId="04C1049E" w:rsidR="004A7606" w:rsidRPr="00BF272E" w:rsidRDefault="004A7606">
            <w:pPr>
              <w:rPr>
                <w:lang w:val="es-ES"/>
              </w:rPr>
            </w:pPr>
          </w:p>
        </w:tc>
        <w:tc>
          <w:tcPr>
            <w:tcW w:w="3808" w:type="dxa"/>
          </w:tcPr>
          <w:p w14:paraId="6211DA09" w14:textId="77777777" w:rsidR="001601AE" w:rsidRPr="00BF272E" w:rsidRDefault="001601AE" w:rsidP="001601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El liderazgo como acción</w:t>
            </w:r>
          </w:p>
          <w:p w14:paraId="52175377" w14:textId="338CA488" w:rsidR="006E27B6" w:rsidRPr="00BF272E" w:rsidRDefault="00BC3487" w:rsidP="006E27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Actividades interactivas y de discusión.</w:t>
            </w:r>
          </w:p>
        </w:tc>
        <w:tc>
          <w:tcPr>
            <w:tcW w:w="3117" w:type="dxa"/>
          </w:tcPr>
          <w:p w14:paraId="39B2F510" w14:textId="1105E411" w:rsidR="001601AE" w:rsidRPr="00BF272E" w:rsidRDefault="001601AE" w:rsidP="001601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 xml:space="preserve">Leer: </w:t>
            </w:r>
            <w:r w:rsidR="00C138DF" w:rsidRPr="00BF272E">
              <w:rPr>
                <w:rFonts w:ascii="Times New Roman" w:hAnsi="Times New Roman" w:cs="Times New Roman"/>
                <w:lang w:val="es-ES"/>
              </w:rPr>
              <w:t>Menken (2017) pa</w:t>
            </w:r>
            <w:r w:rsidR="00F73811" w:rsidRPr="00BF272E">
              <w:rPr>
                <w:rFonts w:ascii="Times New Roman" w:hAnsi="Times New Roman" w:cs="Times New Roman"/>
                <w:lang w:val="es-ES"/>
              </w:rPr>
              <w:t>ginas</w:t>
            </w:r>
            <w:r w:rsidR="00C138DF" w:rsidRPr="00BF272E">
              <w:rPr>
                <w:rFonts w:ascii="Times New Roman" w:hAnsi="Times New Roman" w:cs="Times New Roman"/>
                <w:lang w:val="es-ES"/>
              </w:rPr>
              <w:t xml:space="preserve"> 1–15</w:t>
            </w:r>
          </w:p>
          <w:p w14:paraId="7781E785" w14:textId="77777777" w:rsidR="00954CE0" w:rsidRPr="00BF272E" w:rsidRDefault="00BC3487" w:rsidP="00954C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Cronología parte 2: el presente</w:t>
            </w:r>
          </w:p>
          <w:p w14:paraId="63671A42" w14:textId="77777777" w:rsidR="00417AB3" w:rsidRPr="00BF272E" w:rsidRDefault="00417AB3" w:rsidP="00954CE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 xml:space="preserve">Propuesta: Plan de acción </w:t>
            </w:r>
          </w:p>
          <w:p w14:paraId="63E9D6AB" w14:textId="2DB7132B" w:rsidR="00AA4D27" w:rsidRPr="000C6D01" w:rsidRDefault="00AA4D27" w:rsidP="000C6D01">
            <w:pPr>
              <w:pStyle w:val="ListParagraph"/>
              <w:ind w:left="36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27E25" w:rsidRPr="00BF272E" w14:paraId="17BBA9B2" w14:textId="77777777" w:rsidTr="001B7CBD">
        <w:tc>
          <w:tcPr>
            <w:tcW w:w="2425" w:type="dxa"/>
          </w:tcPr>
          <w:p w14:paraId="7610518E" w14:textId="7D317F2A" w:rsidR="00027E25" w:rsidRPr="00BF272E" w:rsidRDefault="00027E25" w:rsidP="00027E25">
            <w:pPr>
              <w:rPr>
                <w:lang w:val="es-ES"/>
              </w:rPr>
            </w:pPr>
            <w:r w:rsidRPr="00BF272E">
              <w:rPr>
                <w:lang w:val="es-ES"/>
              </w:rPr>
              <w:t xml:space="preserve">Viernes - </w:t>
            </w:r>
            <w:r w:rsidR="005D2014" w:rsidRPr="00BF272E">
              <w:rPr>
                <w:lang w:val="es-ES"/>
              </w:rPr>
              <w:t>5</w:t>
            </w:r>
            <w:r w:rsidRPr="00BF272E">
              <w:rPr>
                <w:lang w:val="es-ES"/>
              </w:rPr>
              <w:t xml:space="preserve"> de julio</w:t>
            </w:r>
          </w:p>
        </w:tc>
        <w:tc>
          <w:tcPr>
            <w:tcW w:w="3808" w:type="dxa"/>
          </w:tcPr>
          <w:p w14:paraId="0051819D" w14:textId="77777777" w:rsidR="001601AE" w:rsidRPr="00BF272E" w:rsidRDefault="001601AE" w:rsidP="001601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El liderazgo como acción</w:t>
            </w:r>
          </w:p>
          <w:p w14:paraId="100108FD" w14:textId="4475F87A" w:rsidR="00905A7A" w:rsidRPr="00BF272E" w:rsidRDefault="006E27B6" w:rsidP="00406B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BF272E">
              <w:rPr>
                <w:rFonts w:ascii="Times New Roman" w:hAnsi="Times New Roman" w:cs="Times New Roman"/>
                <w:lang w:val="es-ES"/>
              </w:rPr>
              <w:t>LeC</w:t>
            </w:r>
            <w:proofErr w:type="spellEnd"/>
            <w:r w:rsidR="00905A7A" w:rsidRPr="00BF272E">
              <w:rPr>
                <w:rFonts w:ascii="Times New Roman" w:hAnsi="Times New Roman" w:cs="Times New Roman"/>
                <w:lang w:val="es-ES"/>
              </w:rPr>
              <w:t xml:space="preserve"> #2</w:t>
            </w:r>
          </w:p>
          <w:p w14:paraId="6B15B60F" w14:textId="31045D6F" w:rsidR="00406B1E" w:rsidRPr="00BF272E" w:rsidRDefault="00BC3487" w:rsidP="00406B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lastRenderedPageBreak/>
              <w:t>Actividades interactivas y de discusión.</w:t>
            </w:r>
          </w:p>
        </w:tc>
        <w:tc>
          <w:tcPr>
            <w:tcW w:w="3117" w:type="dxa"/>
          </w:tcPr>
          <w:p w14:paraId="4F628790" w14:textId="2A0B2124" w:rsidR="001601AE" w:rsidRPr="00BF272E" w:rsidRDefault="001601AE" w:rsidP="001601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lastRenderedPageBreak/>
              <w:t xml:space="preserve">Leer: </w:t>
            </w:r>
            <w:r w:rsidR="00C138DF" w:rsidRPr="00BF272E">
              <w:rPr>
                <w:rFonts w:ascii="Times New Roman" w:hAnsi="Times New Roman" w:cs="Times New Roman"/>
                <w:lang w:val="es-ES"/>
              </w:rPr>
              <w:t>Menken (2017) pag</w:t>
            </w:r>
            <w:r w:rsidR="00F73811" w:rsidRPr="00BF272E">
              <w:rPr>
                <w:rFonts w:ascii="Times New Roman" w:hAnsi="Times New Roman" w:cs="Times New Roman"/>
                <w:lang w:val="es-ES"/>
              </w:rPr>
              <w:t>inas</w:t>
            </w:r>
            <w:r w:rsidR="00C138DF" w:rsidRPr="00BF272E">
              <w:rPr>
                <w:rFonts w:ascii="Times New Roman" w:hAnsi="Times New Roman" w:cs="Times New Roman"/>
                <w:lang w:val="es-ES"/>
              </w:rPr>
              <w:t xml:space="preserve"> 16–</w:t>
            </w:r>
            <w:proofErr w:type="spellStart"/>
            <w:r w:rsidR="00C138DF" w:rsidRPr="00BF272E">
              <w:rPr>
                <w:rFonts w:ascii="Times New Roman" w:hAnsi="Times New Roman" w:cs="Times New Roman"/>
                <w:lang w:val="es-ES"/>
              </w:rPr>
              <w:t>end</w:t>
            </w:r>
            <w:proofErr w:type="spellEnd"/>
            <w:r w:rsidR="00C138DF" w:rsidRPr="00BF272E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6B109AC3" w14:textId="5AA315C7" w:rsidR="00BC3487" w:rsidRPr="00BF272E" w:rsidRDefault="008839AC" w:rsidP="001B7C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BF272E">
              <w:rPr>
                <w:rFonts w:ascii="Times New Roman" w:hAnsi="Times New Roman" w:cs="Times New Roman"/>
                <w:lang w:val="es-ES"/>
              </w:rPr>
              <w:t>LeC</w:t>
            </w:r>
            <w:proofErr w:type="spellEnd"/>
            <w:r w:rsidRPr="00BF272E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BC3487" w:rsidRPr="00BF272E">
              <w:rPr>
                <w:rFonts w:ascii="Times New Roman" w:hAnsi="Times New Roman" w:cs="Times New Roman"/>
                <w:lang w:val="es-ES"/>
              </w:rPr>
              <w:t>Reflexión 2</w:t>
            </w:r>
          </w:p>
          <w:p w14:paraId="634EAED6" w14:textId="77777777" w:rsidR="00C138DF" w:rsidRPr="00BF272E" w:rsidRDefault="00C138DF" w:rsidP="001B7C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lastRenderedPageBreak/>
              <w:t>Preparación: Presentación Consejo Escolar</w:t>
            </w:r>
          </w:p>
          <w:p w14:paraId="3AF658DB" w14:textId="05673451" w:rsidR="00AA4D27" w:rsidRPr="00BF272E" w:rsidRDefault="00AA4D27" w:rsidP="000C6D01">
            <w:pPr>
              <w:pStyle w:val="ListParagraph"/>
              <w:ind w:left="360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27E25" w:rsidRPr="00BF272E" w14:paraId="58422DCB" w14:textId="77777777" w:rsidTr="001B7CBD">
        <w:tc>
          <w:tcPr>
            <w:tcW w:w="9350" w:type="dxa"/>
            <w:gridSpan w:val="3"/>
          </w:tcPr>
          <w:p w14:paraId="1C17CDE3" w14:textId="78B278D4" w:rsidR="00027E25" w:rsidRPr="00BF272E" w:rsidRDefault="00027E25" w:rsidP="00BB6DE9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lastRenderedPageBreak/>
              <w:t>Semana 3</w:t>
            </w:r>
          </w:p>
        </w:tc>
      </w:tr>
      <w:tr w:rsidR="00027E25" w:rsidRPr="00BF272E" w14:paraId="279CCB0A" w14:textId="77777777" w:rsidTr="001B7CBD">
        <w:tc>
          <w:tcPr>
            <w:tcW w:w="2425" w:type="dxa"/>
          </w:tcPr>
          <w:p w14:paraId="7392A7DF" w14:textId="0B353C5E" w:rsidR="00027E25" w:rsidRPr="00BF272E" w:rsidRDefault="00027E25" w:rsidP="00027E25">
            <w:pPr>
              <w:rPr>
                <w:lang w:val="es-ES"/>
              </w:rPr>
            </w:pPr>
            <w:r w:rsidRPr="00BF272E">
              <w:rPr>
                <w:lang w:val="es-ES"/>
              </w:rPr>
              <w:t xml:space="preserve">Lunes </w:t>
            </w:r>
            <w:r w:rsidR="005D2014" w:rsidRPr="00BF272E">
              <w:rPr>
                <w:lang w:val="es-ES"/>
              </w:rPr>
              <w:t>–</w:t>
            </w:r>
            <w:r w:rsidRPr="00BF272E">
              <w:rPr>
                <w:lang w:val="es-ES"/>
              </w:rPr>
              <w:t xml:space="preserve"> </w:t>
            </w:r>
            <w:r w:rsidR="005D2014" w:rsidRPr="00BF272E">
              <w:rPr>
                <w:lang w:val="es-ES"/>
              </w:rPr>
              <w:t xml:space="preserve">8 </w:t>
            </w:r>
            <w:r w:rsidRPr="00BF272E">
              <w:rPr>
                <w:lang w:val="es-ES"/>
              </w:rPr>
              <w:t>de julio</w:t>
            </w:r>
          </w:p>
          <w:p w14:paraId="662BE805" w14:textId="42398642" w:rsidR="00027E25" w:rsidRPr="00BF272E" w:rsidRDefault="00027E25" w:rsidP="00027E25">
            <w:pPr>
              <w:rPr>
                <w:lang w:val="es-ES"/>
              </w:rPr>
            </w:pPr>
          </w:p>
        </w:tc>
        <w:tc>
          <w:tcPr>
            <w:tcW w:w="3808" w:type="dxa"/>
          </w:tcPr>
          <w:p w14:paraId="0AB865BF" w14:textId="7C24BA50" w:rsidR="001601AE" w:rsidRPr="00BF272E" w:rsidRDefault="001601AE" w:rsidP="001601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 xml:space="preserve">El apoyo profesional para </w:t>
            </w:r>
            <w:proofErr w:type="spellStart"/>
            <w:r w:rsidRPr="00BF272E">
              <w:rPr>
                <w:rFonts w:ascii="Times New Roman" w:hAnsi="Times New Roman" w:cs="Times New Roman"/>
                <w:lang w:val="es-ES"/>
              </w:rPr>
              <w:t>l</w:t>
            </w:r>
            <w:r w:rsidR="00C138DF" w:rsidRPr="00BF272E">
              <w:rPr>
                <w:rFonts w:ascii="Times New Roman" w:hAnsi="Times New Roman" w:cs="Times New Roman"/>
                <w:lang w:val="es-ES"/>
              </w:rPr>
              <w:t>x</w:t>
            </w:r>
            <w:r w:rsidRPr="00BF272E">
              <w:rPr>
                <w:rFonts w:ascii="Times New Roman" w:hAnsi="Times New Roman" w:cs="Times New Roman"/>
                <w:lang w:val="es-ES"/>
              </w:rPr>
              <w:t>s</w:t>
            </w:r>
            <w:proofErr w:type="spellEnd"/>
            <w:r w:rsidRPr="00BF272E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BF272E">
              <w:rPr>
                <w:rFonts w:ascii="Times New Roman" w:hAnsi="Times New Roman" w:cs="Times New Roman"/>
                <w:lang w:val="es-ES"/>
              </w:rPr>
              <w:t>maestr</w:t>
            </w:r>
            <w:r w:rsidR="00C138DF" w:rsidRPr="00BF272E">
              <w:rPr>
                <w:rFonts w:ascii="Times New Roman" w:hAnsi="Times New Roman" w:cs="Times New Roman"/>
                <w:lang w:val="es-ES"/>
              </w:rPr>
              <w:t>x</w:t>
            </w:r>
            <w:r w:rsidRPr="00BF272E">
              <w:rPr>
                <w:rFonts w:ascii="Times New Roman" w:hAnsi="Times New Roman" w:cs="Times New Roman"/>
                <w:lang w:val="es-ES"/>
              </w:rPr>
              <w:t>s</w:t>
            </w:r>
            <w:proofErr w:type="spellEnd"/>
          </w:p>
          <w:p w14:paraId="3FD9A298" w14:textId="77777777" w:rsidR="00027E25" w:rsidRPr="00BF272E" w:rsidRDefault="00694D7F" w:rsidP="00AB43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Actividades interactivas y de discusión.</w:t>
            </w:r>
          </w:p>
          <w:p w14:paraId="6B17A678" w14:textId="7600A34D" w:rsidR="00C138DF" w:rsidRPr="00BF272E" w:rsidRDefault="00C138DF" w:rsidP="00AB43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Presentación Consejo Escolar</w:t>
            </w:r>
          </w:p>
          <w:p w14:paraId="3D70F13E" w14:textId="69C2A3ED" w:rsidR="00C138DF" w:rsidRPr="00BF272E" w:rsidRDefault="00C138DF" w:rsidP="000C6D01">
            <w:pPr>
              <w:pStyle w:val="ListParagraph"/>
              <w:ind w:left="360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117" w:type="dxa"/>
          </w:tcPr>
          <w:p w14:paraId="0ECCED92" w14:textId="54BE4EB7" w:rsidR="00541C4B" w:rsidRPr="00BF272E" w:rsidRDefault="0076312F" w:rsidP="00694D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Leer</w:t>
            </w:r>
            <w:r w:rsidR="0079029E" w:rsidRPr="00BF272E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601AE" w:rsidRPr="00BF272E">
              <w:rPr>
                <w:rFonts w:ascii="Times New Roman" w:hAnsi="Times New Roman" w:cs="Times New Roman"/>
                <w:lang w:val="es-ES"/>
              </w:rPr>
              <w:t>Janssen Sánchez &amp; Davis (2024)</w:t>
            </w:r>
          </w:p>
          <w:p w14:paraId="65E2A6D6" w14:textId="7D41F2F7" w:rsidR="00BC3487" w:rsidRPr="00BF272E" w:rsidRDefault="00BC3487" w:rsidP="00694D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Cronología del liderazgo parte 3: el futuro</w:t>
            </w:r>
          </w:p>
          <w:p w14:paraId="6612D98D" w14:textId="3033B38E" w:rsidR="00C238CE" w:rsidRPr="00BF272E" w:rsidRDefault="00C238CE" w:rsidP="00694D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 xml:space="preserve">Reflexión </w:t>
            </w:r>
            <w:r w:rsidR="00AA4D27" w:rsidRPr="00BF272E">
              <w:rPr>
                <w:rFonts w:ascii="Times New Roman" w:hAnsi="Times New Roman" w:cs="Times New Roman"/>
                <w:lang w:val="es-ES"/>
              </w:rPr>
              <w:t xml:space="preserve">Presentación </w:t>
            </w:r>
            <w:r w:rsidRPr="00BF272E">
              <w:rPr>
                <w:rFonts w:ascii="Times New Roman" w:hAnsi="Times New Roman" w:cs="Times New Roman"/>
                <w:lang w:val="es-ES"/>
              </w:rPr>
              <w:t>Consejo Escolar</w:t>
            </w:r>
          </w:p>
          <w:p w14:paraId="30E3A0CE" w14:textId="7F93D86C" w:rsidR="00BC3487" w:rsidRPr="00BF272E" w:rsidRDefault="00BC3487" w:rsidP="00ED50BB">
            <w:pPr>
              <w:rPr>
                <w:lang w:val="es-ES"/>
              </w:rPr>
            </w:pPr>
          </w:p>
        </w:tc>
      </w:tr>
      <w:tr w:rsidR="00027E25" w:rsidRPr="00BF272E" w14:paraId="5F20BF3F" w14:textId="77777777" w:rsidTr="001B7CBD">
        <w:tc>
          <w:tcPr>
            <w:tcW w:w="2425" w:type="dxa"/>
          </w:tcPr>
          <w:p w14:paraId="7B870644" w14:textId="4AA01A60" w:rsidR="00027E25" w:rsidRPr="00BF272E" w:rsidRDefault="00027E25" w:rsidP="00027E25">
            <w:pPr>
              <w:rPr>
                <w:lang w:val="es-ES"/>
              </w:rPr>
            </w:pPr>
            <w:r w:rsidRPr="00BF272E">
              <w:rPr>
                <w:lang w:val="es-ES"/>
              </w:rPr>
              <w:t xml:space="preserve">Miércoles - </w:t>
            </w:r>
            <w:r w:rsidR="008A400C" w:rsidRPr="00BF272E">
              <w:rPr>
                <w:lang w:val="es-ES"/>
              </w:rPr>
              <w:t>1</w:t>
            </w:r>
            <w:r w:rsidR="005D2014" w:rsidRPr="00BF272E">
              <w:rPr>
                <w:lang w:val="es-ES"/>
              </w:rPr>
              <w:t>0</w:t>
            </w:r>
            <w:r w:rsidRPr="00BF272E">
              <w:rPr>
                <w:lang w:val="es-ES"/>
              </w:rPr>
              <w:t xml:space="preserve"> de julio</w:t>
            </w:r>
          </w:p>
          <w:p w14:paraId="73E13A07" w14:textId="782F64D1" w:rsidR="00027E25" w:rsidRPr="00BF272E" w:rsidRDefault="00027E25" w:rsidP="00027E25">
            <w:pPr>
              <w:rPr>
                <w:lang w:val="es-ES"/>
              </w:rPr>
            </w:pPr>
          </w:p>
        </w:tc>
        <w:tc>
          <w:tcPr>
            <w:tcW w:w="3808" w:type="dxa"/>
          </w:tcPr>
          <w:p w14:paraId="0877B0C2" w14:textId="77777777" w:rsidR="001601AE" w:rsidRPr="00BF272E" w:rsidRDefault="001601AE" w:rsidP="001601A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 xml:space="preserve">Programas de liderazgo formales e informales. </w:t>
            </w:r>
          </w:p>
          <w:p w14:paraId="00DB5399" w14:textId="54728844" w:rsidR="00905A7A" w:rsidRPr="00BF272E" w:rsidRDefault="00617FC4" w:rsidP="00905A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proofErr w:type="spellStart"/>
            <w:r w:rsidRPr="00BF272E">
              <w:rPr>
                <w:rFonts w:ascii="Times New Roman" w:hAnsi="Times New Roman" w:cs="Times New Roman"/>
                <w:lang w:val="es-ES"/>
              </w:rPr>
              <w:t>LeC</w:t>
            </w:r>
            <w:proofErr w:type="spellEnd"/>
            <w:r w:rsidR="00905A7A" w:rsidRPr="00BF272E">
              <w:rPr>
                <w:rFonts w:ascii="Times New Roman" w:hAnsi="Times New Roman" w:cs="Times New Roman"/>
                <w:lang w:val="es-ES"/>
              </w:rPr>
              <w:t xml:space="preserve"> #3</w:t>
            </w:r>
          </w:p>
          <w:p w14:paraId="227C1562" w14:textId="69BF4E60" w:rsidR="00027E25" w:rsidRPr="00BF272E" w:rsidRDefault="00694D7F" w:rsidP="00027E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Actividades interactivas y de discusión.</w:t>
            </w:r>
          </w:p>
        </w:tc>
        <w:tc>
          <w:tcPr>
            <w:tcW w:w="3117" w:type="dxa"/>
          </w:tcPr>
          <w:p w14:paraId="0560D60B" w14:textId="2BAD168C" w:rsidR="00027E25" w:rsidRPr="00BF272E" w:rsidRDefault="0076312F" w:rsidP="00694D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Leer</w:t>
            </w:r>
            <w:r w:rsidR="00D5485E" w:rsidRPr="00BF272E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542F7E" w:rsidRPr="00BF272E">
              <w:rPr>
                <w:rFonts w:ascii="Times New Roman" w:hAnsi="Times New Roman" w:cs="Times New Roman"/>
                <w:lang w:val="es-ES"/>
              </w:rPr>
              <w:t>Kennedy &amp; Locke (2016)</w:t>
            </w:r>
            <w:r w:rsidR="004541EC" w:rsidRPr="00BF272E">
              <w:rPr>
                <w:rFonts w:ascii="Times New Roman" w:hAnsi="Times New Roman" w:cs="Times New Roman"/>
                <w:lang w:val="es-ES"/>
              </w:rPr>
              <w:t>; Back (2019)</w:t>
            </w:r>
          </w:p>
          <w:p w14:paraId="1B20F8B6" w14:textId="2BF8767B" w:rsidR="00BC3487" w:rsidRPr="00BF272E" w:rsidRDefault="008839AC" w:rsidP="00694D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BF272E">
              <w:rPr>
                <w:rFonts w:ascii="Times New Roman" w:hAnsi="Times New Roman" w:cs="Times New Roman"/>
                <w:lang w:val="es-ES"/>
              </w:rPr>
              <w:t>LeC</w:t>
            </w:r>
            <w:proofErr w:type="spellEnd"/>
            <w:r w:rsidRPr="00BF272E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BC3487" w:rsidRPr="00BF272E">
              <w:rPr>
                <w:rFonts w:ascii="Times New Roman" w:hAnsi="Times New Roman" w:cs="Times New Roman"/>
                <w:lang w:val="es-ES"/>
              </w:rPr>
              <w:t>Reflexión 3</w:t>
            </w:r>
          </w:p>
          <w:p w14:paraId="0D4D0761" w14:textId="0D6EFE77" w:rsidR="00BC3487" w:rsidRPr="00BF272E" w:rsidRDefault="00BC3487" w:rsidP="00694D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s-ES"/>
              </w:rPr>
            </w:pPr>
            <w:r w:rsidRPr="00BF272E">
              <w:rPr>
                <w:rFonts w:ascii="Times New Roman" w:hAnsi="Times New Roman" w:cs="Times New Roman"/>
                <w:lang w:val="es-ES"/>
              </w:rPr>
              <w:t>Plan de acción</w:t>
            </w:r>
          </w:p>
        </w:tc>
      </w:tr>
      <w:tr w:rsidR="00027E25" w:rsidRPr="00BF272E" w14:paraId="729DEAED" w14:textId="77777777" w:rsidTr="001B7CBD">
        <w:tc>
          <w:tcPr>
            <w:tcW w:w="2425" w:type="dxa"/>
          </w:tcPr>
          <w:p w14:paraId="769D5F45" w14:textId="545436CF" w:rsidR="00027E25" w:rsidRPr="00BF272E" w:rsidRDefault="00027E25" w:rsidP="00027E25">
            <w:pPr>
              <w:rPr>
                <w:lang w:val="es-ES"/>
              </w:rPr>
            </w:pPr>
            <w:r w:rsidRPr="00BF272E">
              <w:rPr>
                <w:lang w:val="es-ES"/>
              </w:rPr>
              <w:t xml:space="preserve">Viernes </w:t>
            </w:r>
            <w:r w:rsidR="008A400C" w:rsidRPr="00BF272E">
              <w:rPr>
                <w:lang w:val="es-ES"/>
              </w:rPr>
              <w:t>–</w:t>
            </w:r>
            <w:r w:rsidRPr="00BF272E">
              <w:rPr>
                <w:lang w:val="es-ES"/>
              </w:rPr>
              <w:t xml:space="preserve"> </w:t>
            </w:r>
            <w:r w:rsidR="008A400C" w:rsidRPr="00BF272E">
              <w:rPr>
                <w:lang w:val="es-ES"/>
              </w:rPr>
              <w:t>1</w:t>
            </w:r>
            <w:r w:rsidR="005D2014" w:rsidRPr="00BF272E">
              <w:rPr>
                <w:lang w:val="es-ES"/>
              </w:rPr>
              <w:t xml:space="preserve">2 </w:t>
            </w:r>
            <w:r w:rsidRPr="00BF272E">
              <w:rPr>
                <w:lang w:val="es-ES"/>
              </w:rPr>
              <w:t>de julio</w:t>
            </w:r>
          </w:p>
        </w:tc>
        <w:tc>
          <w:tcPr>
            <w:tcW w:w="3808" w:type="dxa"/>
          </w:tcPr>
          <w:p w14:paraId="5CFB09EA" w14:textId="26B28677" w:rsidR="001B7CBD" w:rsidRPr="00BF272E" w:rsidRDefault="00905A7A" w:rsidP="001B7C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Presentaciones Finales</w:t>
            </w:r>
          </w:p>
          <w:p w14:paraId="0E5CC25F" w14:textId="27519E1E" w:rsidR="00905A7A" w:rsidRPr="00BF272E" w:rsidRDefault="00BC3487" w:rsidP="001B7C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Síntesis</w:t>
            </w:r>
            <w:r w:rsidR="00905A7A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del curso</w:t>
            </w:r>
          </w:p>
        </w:tc>
        <w:tc>
          <w:tcPr>
            <w:tcW w:w="3117" w:type="dxa"/>
          </w:tcPr>
          <w:p w14:paraId="096B77DA" w14:textId="3D53B518" w:rsidR="00ED50BB" w:rsidRPr="00BF272E" w:rsidRDefault="00ED50BB" w:rsidP="001B7C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Port</w:t>
            </w:r>
            <w:r w:rsidR="00153E96"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a</w:t>
            </w:r>
            <w:r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folio </w:t>
            </w:r>
          </w:p>
          <w:p w14:paraId="179963FF" w14:textId="4B558A87" w:rsidR="008839AC" w:rsidRPr="00BF272E" w:rsidRDefault="00BB6DE9" w:rsidP="00EB42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BF272E">
              <w:rPr>
                <w:rFonts w:ascii="Times New Roman" w:hAnsi="Times New Roman" w:cs="Times New Roman"/>
                <w:color w:val="000000" w:themeColor="text1"/>
                <w:lang w:val="es-ES"/>
              </w:rPr>
              <w:t>Evaluación del curso</w:t>
            </w:r>
          </w:p>
        </w:tc>
      </w:tr>
    </w:tbl>
    <w:p w14:paraId="70C2C678" w14:textId="77777777" w:rsidR="00DB746B" w:rsidRPr="00BF272E" w:rsidRDefault="00DB746B" w:rsidP="00DB746B">
      <w:pPr>
        <w:ind w:left="720" w:hanging="720"/>
        <w:rPr>
          <w:color w:val="333333"/>
          <w:sz w:val="21"/>
          <w:szCs w:val="21"/>
        </w:rPr>
      </w:pPr>
    </w:p>
    <w:p w14:paraId="415F4AB3" w14:textId="77777777" w:rsidR="00DA4F3A" w:rsidRPr="00BF272E" w:rsidRDefault="00DA4F3A" w:rsidP="004F6D92">
      <w:pPr>
        <w:ind w:left="720" w:hanging="720"/>
        <w:jc w:val="center"/>
        <w:rPr>
          <w:color w:val="333333"/>
          <w:lang w:val="es-ES"/>
        </w:rPr>
      </w:pPr>
    </w:p>
    <w:p w14:paraId="76424A2C" w14:textId="77777777" w:rsidR="00DA4F3A" w:rsidRPr="00BF272E" w:rsidRDefault="00DA4F3A" w:rsidP="00ED50BB">
      <w:pPr>
        <w:rPr>
          <w:color w:val="333333"/>
          <w:lang w:val="es-ES"/>
        </w:rPr>
      </w:pPr>
    </w:p>
    <w:p w14:paraId="21DDCF70" w14:textId="3C5684D7" w:rsidR="004F6D92" w:rsidRPr="00BF272E" w:rsidRDefault="004F6D92" w:rsidP="00EA426F">
      <w:pPr>
        <w:ind w:left="720" w:hanging="720"/>
        <w:jc w:val="center"/>
        <w:rPr>
          <w:b/>
          <w:bCs/>
          <w:color w:val="333333"/>
          <w:lang w:val="es-ES"/>
        </w:rPr>
      </w:pPr>
      <w:r w:rsidRPr="00BF272E">
        <w:rPr>
          <w:b/>
          <w:bCs/>
          <w:color w:val="333333"/>
          <w:lang w:val="es-ES"/>
        </w:rPr>
        <w:t>Bibliografía</w:t>
      </w:r>
    </w:p>
    <w:p w14:paraId="5E32FE9A" w14:textId="77777777" w:rsidR="004541EC" w:rsidRPr="00BF272E" w:rsidRDefault="004541EC" w:rsidP="00EA426F">
      <w:pPr>
        <w:ind w:left="720" w:hanging="720"/>
        <w:jc w:val="center"/>
        <w:rPr>
          <w:b/>
          <w:bCs/>
          <w:color w:val="333333"/>
          <w:lang w:val="es-ES"/>
        </w:rPr>
      </w:pPr>
    </w:p>
    <w:p w14:paraId="242516A4" w14:textId="5FD4970B" w:rsidR="004F6D92" w:rsidRPr="00BF272E" w:rsidRDefault="00EA426F" w:rsidP="00EA426F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 w:rsidRPr="00BF272E">
        <w:rPr>
          <w:rFonts w:eastAsiaTheme="minorHAnsi"/>
        </w:rPr>
        <w:t xml:space="preserve">Back, M. (2019). Teacher leadership through advocacy: The world language advocacy project. </w:t>
      </w:r>
      <w:r w:rsidRPr="00BF272E">
        <w:rPr>
          <w:rFonts w:eastAsiaTheme="minorHAnsi"/>
          <w:i/>
          <w:iCs/>
        </w:rPr>
        <w:t>The Language Educator, 14</w:t>
      </w:r>
      <w:r w:rsidRPr="00BF272E">
        <w:rPr>
          <w:rFonts w:eastAsiaTheme="minorHAnsi"/>
        </w:rPr>
        <w:t>(1), 50–52.</w:t>
      </w:r>
    </w:p>
    <w:p w14:paraId="79B3622D" w14:textId="77777777" w:rsidR="004546C1" w:rsidRPr="00BF272E" w:rsidRDefault="004546C1" w:rsidP="00EA426F">
      <w:pPr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174C49DC" w14:textId="71CA48BD" w:rsidR="004546C1" w:rsidRPr="00BF272E" w:rsidRDefault="004546C1" w:rsidP="004546C1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 w:rsidRPr="00BF272E">
        <w:rPr>
          <w:rFonts w:eastAsiaTheme="minorHAnsi"/>
        </w:rPr>
        <w:t xml:space="preserve">Eifert, D. (2019). From new teacher to teacher leader: An early‐career perspective on becoming an empowered teacher leader. </w:t>
      </w:r>
      <w:r w:rsidRPr="00BF272E">
        <w:rPr>
          <w:rFonts w:eastAsiaTheme="minorHAnsi"/>
          <w:i/>
          <w:iCs/>
        </w:rPr>
        <w:t>The Language Educator, 14</w:t>
      </w:r>
      <w:r w:rsidRPr="00BF272E">
        <w:rPr>
          <w:rFonts w:eastAsiaTheme="minorHAnsi"/>
        </w:rPr>
        <w:t>(1), 43–45.</w:t>
      </w:r>
    </w:p>
    <w:p w14:paraId="7855662E" w14:textId="77777777" w:rsidR="004546C1" w:rsidRPr="00BF272E" w:rsidRDefault="004546C1" w:rsidP="004546C1">
      <w:pPr>
        <w:autoSpaceDE w:val="0"/>
        <w:autoSpaceDN w:val="0"/>
        <w:adjustRightInd w:val="0"/>
        <w:rPr>
          <w:rFonts w:eastAsiaTheme="minorHAnsi"/>
        </w:rPr>
      </w:pPr>
    </w:p>
    <w:p w14:paraId="0A29448F" w14:textId="7F3DE5B9" w:rsidR="00EA426F" w:rsidRPr="00BF272E" w:rsidRDefault="00EA426F" w:rsidP="004546C1">
      <w:pPr>
        <w:autoSpaceDE w:val="0"/>
        <w:autoSpaceDN w:val="0"/>
        <w:adjustRightInd w:val="0"/>
        <w:ind w:left="720" w:hanging="720"/>
        <w:rPr>
          <w:rFonts w:eastAsiaTheme="minorHAnsi"/>
        </w:rPr>
      </w:pPr>
      <w:proofErr w:type="spellStart"/>
      <w:r w:rsidRPr="00BF272E">
        <w:rPr>
          <w:rFonts w:eastAsiaTheme="minorHAnsi"/>
        </w:rPr>
        <w:t>Grahn</w:t>
      </w:r>
      <w:proofErr w:type="spellEnd"/>
      <w:r w:rsidRPr="00BF272E">
        <w:rPr>
          <w:rFonts w:eastAsiaTheme="minorHAnsi"/>
        </w:rPr>
        <w:t xml:space="preserve">, L. (2018). Teachers taking the lead: Increasing teacher retention through leadership opportunities. </w:t>
      </w:r>
      <w:r w:rsidRPr="00BF272E">
        <w:rPr>
          <w:rFonts w:eastAsiaTheme="minorHAnsi"/>
          <w:i/>
          <w:iCs/>
        </w:rPr>
        <w:t>The Language Educator, 13</w:t>
      </w:r>
      <w:r w:rsidRPr="00BF272E">
        <w:rPr>
          <w:rFonts w:eastAsiaTheme="minorHAnsi"/>
        </w:rPr>
        <w:t>(3), 34–37.</w:t>
      </w:r>
    </w:p>
    <w:p w14:paraId="04A2E385" w14:textId="77777777" w:rsidR="004546C1" w:rsidRPr="00BF272E" w:rsidRDefault="004546C1" w:rsidP="004546C1">
      <w:pPr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1A9D3501" w14:textId="271FB3F9" w:rsidR="00EA426F" w:rsidRPr="00BF272E" w:rsidRDefault="00EA426F" w:rsidP="00EA426F">
      <w:pPr>
        <w:ind w:left="720" w:hanging="720"/>
        <w:rPr>
          <w:rFonts w:eastAsiaTheme="minorHAnsi"/>
        </w:rPr>
      </w:pPr>
      <w:proofErr w:type="spellStart"/>
      <w:r w:rsidRPr="00BF272E">
        <w:rPr>
          <w:rFonts w:eastAsiaTheme="minorHAnsi"/>
        </w:rPr>
        <w:t>Grahn</w:t>
      </w:r>
      <w:proofErr w:type="spellEnd"/>
      <w:r w:rsidRPr="00BF272E">
        <w:rPr>
          <w:rFonts w:eastAsiaTheme="minorHAnsi"/>
        </w:rPr>
        <w:t xml:space="preserve">, L. (2019). Empowering teacher leaders. </w:t>
      </w:r>
      <w:r w:rsidRPr="00BF272E">
        <w:rPr>
          <w:rFonts w:eastAsiaTheme="minorHAnsi"/>
          <w:i/>
          <w:iCs/>
        </w:rPr>
        <w:t>The Language Educator, 14</w:t>
      </w:r>
      <w:r w:rsidRPr="00BF272E">
        <w:rPr>
          <w:rFonts w:eastAsiaTheme="minorHAnsi"/>
        </w:rPr>
        <w:t>(1), 36–39.</w:t>
      </w:r>
    </w:p>
    <w:p w14:paraId="064811AE" w14:textId="0D2763E7" w:rsidR="004546C1" w:rsidRPr="00BF272E" w:rsidRDefault="004546C1" w:rsidP="00EA426F">
      <w:pPr>
        <w:ind w:left="720" w:hanging="720"/>
        <w:rPr>
          <w:color w:val="000000"/>
          <w:kern w:val="36"/>
        </w:rPr>
      </w:pPr>
    </w:p>
    <w:p w14:paraId="3B303E81" w14:textId="4CF8AC1D" w:rsidR="00EE27FF" w:rsidRPr="00BF272E" w:rsidRDefault="00EE27FF" w:rsidP="00EA426F">
      <w:pPr>
        <w:ind w:left="720" w:hanging="720"/>
        <w:rPr>
          <w:color w:val="000000"/>
          <w:kern w:val="36"/>
        </w:rPr>
      </w:pPr>
      <w:r w:rsidRPr="00BF272E">
        <w:rPr>
          <w:color w:val="000000"/>
          <w:kern w:val="36"/>
        </w:rPr>
        <w:t xml:space="preserve">Harvey, R. &amp; Silva, D. (2018). </w:t>
      </w:r>
      <w:r w:rsidRPr="00BF272E">
        <w:rPr>
          <w:i/>
          <w:iCs/>
          <w:color w:val="000000"/>
          <w:kern w:val="36"/>
        </w:rPr>
        <w:t>Cultivating teacher leaders to advance the field of Chinese language and culture education.</w:t>
      </w:r>
      <w:r w:rsidRPr="00BF272E">
        <w:rPr>
          <w:color w:val="000000"/>
          <w:kern w:val="36"/>
        </w:rPr>
        <w:t xml:space="preserve"> Chinese Early Language &amp; Immersion Network: Center for Global Education China Learning Initiatives. </w:t>
      </w:r>
    </w:p>
    <w:p w14:paraId="7AEFA53B" w14:textId="77777777" w:rsidR="00E17FB3" w:rsidRPr="00BF272E" w:rsidRDefault="00E17FB3" w:rsidP="00EA426F">
      <w:pPr>
        <w:ind w:left="720" w:hanging="720"/>
        <w:rPr>
          <w:color w:val="000000"/>
          <w:kern w:val="36"/>
        </w:rPr>
      </w:pPr>
    </w:p>
    <w:p w14:paraId="31627ACA" w14:textId="58E63C12" w:rsidR="009A4208" w:rsidRPr="00BF272E" w:rsidRDefault="006A04AB" w:rsidP="00EA426F">
      <w:pPr>
        <w:ind w:left="720" w:hanging="720"/>
        <w:rPr>
          <w:color w:val="000000"/>
          <w:kern w:val="36"/>
        </w:rPr>
      </w:pPr>
      <w:r w:rsidRPr="00BF272E">
        <w:rPr>
          <w:color w:val="000000"/>
          <w:kern w:val="36"/>
        </w:rPr>
        <w:t xml:space="preserve">Janssen Sánchez, B. &amp; Davis, W.S. (2024). Elevating world language teacher leaders: Participant perspectives of the Leadership Initiative for Language Learning (LILL). </w:t>
      </w:r>
      <w:r w:rsidRPr="00BF272E">
        <w:rPr>
          <w:i/>
          <w:iCs/>
          <w:color w:val="000000"/>
          <w:kern w:val="36"/>
        </w:rPr>
        <w:t xml:space="preserve">Foreign Language Annals, </w:t>
      </w:r>
      <w:r w:rsidRPr="00BF272E">
        <w:rPr>
          <w:color w:val="000000"/>
          <w:kern w:val="36"/>
        </w:rPr>
        <w:t xml:space="preserve">1–20. </w:t>
      </w:r>
    </w:p>
    <w:p w14:paraId="139B6EDC" w14:textId="77777777" w:rsidR="00E17FB3" w:rsidRPr="00BF272E" w:rsidRDefault="00E17FB3" w:rsidP="00EA426F">
      <w:pPr>
        <w:ind w:left="720" w:hanging="720"/>
        <w:rPr>
          <w:color w:val="000000"/>
          <w:kern w:val="36"/>
        </w:rPr>
      </w:pPr>
    </w:p>
    <w:p w14:paraId="0E9A69B7" w14:textId="2A0D6400" w:rsidR="00EE27FF" w:rsidRPr="00BF272E" w:rsidRDefault="009A4208" w:rsidP="00EA426F">
      <w:pPr>
        <w:ind w:left="720" w:hanging="720"/>
        <w:rPr>
          <w:color w:val="000000"/>
          <w:kern w:val="36"/>
        </w:rPr>
      </w:pPr>
      <w:r w:rsidRPr="00BF272E">
        <w:rPr>
          <w:color w:val="000000"/>
          <w:kern w:val="36"/>
        </w:rPr>
        <w:t xml:space="preserve">Kennedy, L. &amp; Locke, B. (2016) Empowering Educators. </w:t>
      </w:r>
      <w:r w:rsidRPr="00BF272E">
        <w:rPr>
          <w:i/>
          <w:iCs/>
          <w:color w:val="000000"/>
          <w:kern w:val="36"/>
        </w:rPr>
        <w:t>The Language Educator, 11</w:t>
      </w:r>
      <w:r w:rsidRPr="00BF272E">
        <w:rPr>
          <w:color w:val="000000"/>
          <w:kern w:val="36"/>
        </w:rPr>
        <w:t xml:space="preserve">(1); 30–33. </w:t>
      </w:r>
    </w:p>
    <w:p w14:paraId="5EC21034" w14:textId="77777777" w:rsidR="009A4208" w:rsidRPr="00BF272E" w:rsidRDefault="009A4208" w:rsidP="00EA426F">
      <w:pPr>
        <w:ind w:left="720" w:hanging="720"/>
        <w:rPr>
          <w:color w:val="000000"/>
          <w:kern w:val="36"/>
        </w:rPr>
      </w:pPr>
    </w:p>
    <w:p w14:paraId="5A36D7C5" w14:textId="15DAF8DC" w:rsidR="00DA4F3A" w:rsidRPr="00BF272E" w:rsidRDefault="00EA426F" w:rsidP="00EA426F">
      <w:pPr>
        <w:ind w:left="720" w:hanging="720"/>
        <w:rPr>
          <w:color w:val="000000"/>
          <w:kern w:val="36"/>
        </w:rPr>
      </w:pPr>
      <w:r w:rsidRPr="00BF272E">
        <w:rPr>
          <w:color w:val="000000"/>
          <w:kern w:val="36"/>
        </w:rPr>
        <w:t xml:space="preserve">Menken, K. (2017) </w:t>
      </w:r>
      <w:r w:rsidRPr="00BF272E">
        <w:rPr>
          <w:i/>
          <w:iCs/>
          <w:color w:val="000000"/>
          <w:kern w:val="36"/>
        </w:rPr>
        <w:t>Leadership in dual language bilingual education: A National dual Language Forum White Paper.</w:t>
      </w:r>
      <w:r w:rsidRPr="00BF272E">
        <w:rPr>
          <w:color w:val="000000"/>
          <w:kern w:val="36"/>
        </w:rPr>
        <w:t xml:space="preserve"> National Dual Language Forum Center for Applied Linguistics. </w:t>
      </w:r>
    </w:p>
    <w:p w14:paraId="0C89CFB0" w14:textId="77777777" w:rsidR="004546C1" w:rsidRPr="00BF272E" w:rsidRDefault="004546C1" w:rsidP="00EA426F">
      <w:pPr>
        <w:ind w:left="720" w:hanging="720"/>
        <w:rPr>
          <w:color w:val="000000"/>
          <w:kern w:val="36"/>
        </w:rPr>
      </w:pPr>
    </w:p>
    <w:p w14:paraId="55ED966C" w14:textId="1DF15C85" w:rsidR="00033EFB" w:rsidRPr="00BF272E" w:rsidRDefault="00EA426F" w:rsidP="00EA426F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 w:rsidRPr="00BF272E">
        <w:rPr>
          <w:rFonts w:eastAsiaTheme="minorHAnsi"/>
        </w:rPr>
        <w:t>Rankin, B. (2019). Nurturing leadership from the grassroots.</w:t>
      </w:r>
      <w:r w:rsidRPr="00BF272E">
        <w:rPr>
          <w:rFonts w:eastAsiaTheme="minorHAnsi"/>
          <w:i/>
          <w:iCs/>
        </w:rPr>
        <w:t xml:space="preserve"> The Language Educator, 14</w:t>
      </w:r>
      <w:r w:rsidRPr="00BF272E">
        <w:rPr>
          <w:rFonts w:eastAsiaTheme="minorHAnsi"/>
        </w:rPr>
        <w:t>(1), 40–42.</w:t>
      </w:r>
    </w:p>
    <w:p w14:paraId="4F771C07" w14:textId="77777777" w:rsidR="004546C1" w:rsidRPr="00BF272E" w:rsidRDefault="004546C1" w:rsidP="00EA426F">
      <w:pPr>
        <w:autoSpaceDE w:val="0"/>
        <w:autoSpaceDN w:val="0"/>
        <w:adjustRightInd w:val="0"/>
        <w:ind w:left="720" w:hanging="720"/>
        <w:rPr>
          <w:rFonts w:eastAsiaTheme="minorHAnsi"/>
        </w:rPr>
      </w:pPr>
    </w:p>
    <w:p w14:paraId="494B008E" w14:textId="1B39BF5D" w:rsidR="00EA426F" w:rsidRPr="00BF272E" w:rsidRDefault="00EA426F" w:rsidP="000C6D01">
      <w:pPr>
        <w:autoSpaceDE w:val="0"/>
        <w:autoSpaceDN w:val="0"/>
        <w:adjustRightInd w:val="0"/>
        <w:ind w:left="720" w:hanging="720"/>
      </w:pPr>
      <w:r w:rsidRPr="00BF272E">
        <w:rPr>
          <w:rFonts w:eastAsiaTheme="minorHAnsi"/>
        </w:rPr>
        <w:t>Ritz, C. (2019). Building capacity: Empowering teachers to take charge of and be leaders of their own curriculum.</w:t>
      </w:r>
      <w:r w:rsidRPr="00BF272E">
        <w:rPr>
          <w:rFonts w:eastAsiaTheme="minorHAnsi"/>
          <w:i/>
          <w:iCs/>
        </w:rPr>
        <w:t xml:space="preserve"> The Language Educator, 14</w:t>
      </w:r>
      <w:r w:rsidRPr="00BF272E">
        <w:rPr>
          <w:rFonts w:eastAsiaTheme="minorHAnsi"/>
        </w:rPr>
        <w:t>(1), 46–</w:t>
      </w:r>
    </w:p>
    <w:sectPr w:rsidR="00EA426F" w:rsidRPr="00BF272E" w:rsidSect="000D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5DD8" w14:textId="77777777" w:rsidR="00BC0216" w:rsidRDefault="00BC0216" w:rsidP="008A400C">
      <w:r>
        <w:separator/>
      </w:r>
    </w:p>
  </w:endnote>
  <w:endnote w:type="continuationSeparator" w:id="0">
    <w:p w14:paraId="54BC724E" w14:textId="77777777" w:rsidR="00BC0216" w:rsidRDefault="00BC0216" w:rsidP="008A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54CD" w14:textId="77777777" w:rsidR="00BC0216" w:rsidRDefault="00BC0216" w:rsidP="008A400C">
      <w:r>
        <w:separator/>
      </w:r>
    </w:p>
  </w:footnote>
  <w:footnote w:type="continuationSeparator" w:id="0">
    <w:p w14:paraId="55B9D429" w14:textId="77777777" w:rsidR="00BC0216" w:rsidRDefault="00BC0216" w:rsidP="008A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3EB5"/>
    <w:multiLevelType w:val="hybridMultilevel"/>
    <w:tmpl w:val="64AE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96DD0"/>
    <w:multiLevelType w:val="hybridMultilevel"/>
    <w:tmpl w:val="80EC5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72E78"/>
    <w:multiLevelType w:val="hybridMultilevel"/>
    <w:tmpl w:val="C4A6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6469C"/>
    <w:multiLevelType w:val="hybridMultilevel"/>
    <w:tmpl w:val="7D7C6954"/>
    <w:lvl w:ilvl="0" w:tplc="2C46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E0E3B"/>
    <w:multiLevelType w:val="hybridMultilevel"/>
    <w:tmpl w:val="C546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990905">
    <w:abstractNumId w:val="2"/>
  </w:num>
  <w:num w:numId="2" w16cid:durableId="205265396">
    <w:abstractNumId w:val="1"/>
  </w:num>
  <w:num w:numId="3" w16cid:durableId="1807352339">
    <w:abstractNumId w:val="4"/>
  </w:num>
  <w:num w:numId="4" w16cid:durableId="1797330443">
    <w:abstractNumId w:val="3"/>
  </w:num>
  <w:num w:numId="5" w16cid:durableId="209376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F"/>
    <w:rsid w:val="000118B8"/>
    <w:rsid w:val="000169A5"/>
    <w:rsid w:val="00021236"/>
    <w:rsid w:val="00027E25"/>
    <w:rsid w:val="00033EFB"/>
    <w:rsid w:val="0005351D"/>
    <w:rsid w:val="00060CBE"/>
    <w:rsid w:val="00091B3F"/>
    <w:rsid w:val="0009387E"/>
    <w:rsid w:val="000A260C"/>
    <w:rsid w:val="000A665D"/>
    <w:rsid w:val="000B76D8"/>
    <w:rsid w:val="000C4071"/>
    <w:rsid w:val="000C4F65"/>
    <w:rsid w:val="000C6D01"/>
    <w:rsid w:val="000D0E84"/>
    <w:rsid w:val="000D4659"/>
    <w:rsid w:val="000D49A4"/>
    <w:rsid w:val="00103AB5"/>
    <w:rsid w:val="00106F6C"/>
    <w:rsid w:val="00117AC2"/>
    <w:rsid w:val="001249FF"/>
    <w:rsid w:val="00145E03"/>
    <w:rsid w:val="00153E96"/>
    <w:rsid w:val="001601AE"/>
    <w:rsid w:val="00160A2A"/>
    <w:rsid w:val="001641D7"/>
    <w:rsid w:val="001818B6"/>
    <w:rsid w:val="00185176"/>
    <w:rsid w:val="0018756A"/>
    <w:rsid w:val="00192E52"/>
    <w:rsid w:val="001B24D8"/>
    <w:rsid w:val="001B7CBD"/>
    <w:rsid w:val="001C27C4"/>
    <w:rsid w:val="001C4F0F"/>
    <w:rsid w:val="001D0CCC"/>
    <w:rsid w:val="001E4016"/>
    <w:rsid w:val="001F6A0C"/>
    <w:rsid w:val="0020185C"/>
    <w:rsid w:val="00212734"/>
    <w:rsid w:val="00213BE1"/>
    <w:rsid w:val="002142A0"/>
    <w:rsid w:val="00214960"/>
    <w:rsid w:val="00220860"/>
    <w:rsid w:val="00244283"/>
    <w:rsid w:val="00257986"/>
    <w:rsid w:val="00263C23"/>
    <w:rsid w:val="002641C0"/>
    <w:rsid w:val="002742EE"/>
    <w:rsid w:val="00280569"/>
    <w:rsid w:val="00284B6B"/>
    <w:rsid w:val="00294FA0"/>
    <w:rsid w:val="00295145"/>
    <w:rsid w:val="002A358A"/>
    <w:rsid w:val="002B5E28"/>
    <w:rsid w:val="002C02D3"/>
    <w:rsid w:val="002C49DC"/>
    <w:rsid w:val="002D5335"/>
    <w:rsid w:val="002D7A79"/>
    <w:rsid w:val="002F3BDE"/>
    <w:rsid w:val="002F4E81"/>
    <w:rsid w:val="00303B0A"/>
    <w:rsid w:val="00342DA0"/>
    <w:rsid w:val="00345D56"/>
    <w:rsid w:val="00347F87"/>
    <w:rsid w:val="003568ED"/>
    <w:rsid w:val="00365318"/>
    <w:rsid w:val="003705AF"/>
    <w:rsid w:val="003739D4"/>
    <w:rsid w:val="003A1EE2"/>
    <w:rsid w:val="003A1F0F"/>
    <w:rsid w:val="003B00BD"/>
    <w:rsid w:val="003B483C"/>
    <w:rsid w:val="003D527C"/>
    <w:rsid w:val="003E3F9D"/>
    <w:rsid w:val="003E5F1D"/>
    <w:rsid w:val="003F5397"/>
    <w:rsid w:val="00406B1E"/>
    <w:rsid w:val="004111E0"/>
    <w:rsid w:val="004120DD"/>
    <w:rsid w:val="00417AB3"/>
    <w:rsid w:val="00427A36"/>
    <w:rsid w:val="004541EC"/>
    <w:rsid w:val="004546C1"/>
    <w:rsid w:val="00455D76"/>
    <w:rsid w:val="004661CC"/>
    <w:rsid w:val="00467A49"/>
    <w:rsid w:val="0047031A"/>
    <w:rsid w:val="0048245D"/>
    <w:rsid w:val="004A26AB"/>
    <w:rsid w:val="004A7606"/>
    <w:rsid w:val="004B1C19"/>
    <w:rsid w:val="004C06A4"/>
    <w:rsid w:val="004E4036"/>
    <w:rsid w:val="004E4E5E"/>
    <w:rsid w:val="004E685E"/>
    <w:rsid w:val="004F6D92"/>
    <w:rsid w:val="005162E1"/>
    <w:rsid w:val="00535CA6"/>
    <w:rsid w:val="00536B0E"/>
    <w:rsid w:val="00541C4B"/>
    <w:rsid w:val="00541EF7"/>
    <w:rsid w:val="00542F7E"/>
    <w:rsid w:val="00543067"/>
    <w:rsid w:val="005458E3"/>
    <w:rsid w:val="00554327"/>
    <w:rsid w:val="0058231D"/>
    <w:rsid w:val="00595C65"/>
    <w:rsid w:val="005A12E5"/>
    <w:rsid w:val="005A4C6F"/>
    <w:rsid w:val="005B51F3"/>
    <w:rsid w:val="005D2014"/>
    <w:rsid w:val="005D51CF"/>
    <w:rsid w:val="005E01BA"/>
    <w:rsid w:val="005E72D8"/>
    <w:rsid w:val="00604ADB"/>
    <w:rsid w:val="006158C1"/>
    <w:rsid w:val="00617FC4"/>
    <w:rsid w:val="00622584"/>
    <w:rsid w:val="00640DC8"/>
    <w:rsid w:val="00641035"/>
    <w:rsid w:val="00643B87"/>
    <w:rsid w:val="0064654F"/>
    <w:rsid w:val="00654101"/>
    <w:rsid w:val="00655F63"/>
    <w:rsid w:val="00672C67"/>
    <w:rsid w:val="00680EE8"/>
    <w:rsid w:val="00685006"/>
    <w:rsid w:val="00686AEA"/>
    <w:rsid w:val="00694D7F"/>
    <w:rsid w:val="006A04AB"/>
    <w:rsid w:val="006A50D6"/>
    <w:rsid w:val="006B2B08"/>
    <w:rsid w:val="006C4BC1"/>
    <w:rsid w:val="006D58B2"/>
    <w:rsid w:val="006E27B6"/>
    <w:rsid w:val="006F5C5E"/>
    <w:rsid w:val="006F61A9"/>
    <w:rsid w:val="00700A12"/>
    <w:rsid w:val="00713ECE"/>
    <w:rsid w:val="00715936"/>
    <w:rsid w:val="0074081C"/>
    <w:rsid w:val="007570F0"/>
    <w:rsid w:val="0076312F"/>
    <w:rsid w:val="00770B76"/>
    <w:rsid w:val="0079029E"/>
    <w:rsid w:val="007913C3"/>
    <w:rsid w:val="007A4181"/>
    <w:rsid w:val="007B5637"/>
    <w:rsid w:val="007C0FDD"/>
    <w:rsid w:val="007C5A0C"/>
    <w:rsid w:val="007D5583"/>
    <w:rsid w:val="007E0E84"/>
    <w:rsid w:val="007E1E02"/>
    <w:rsid w:val="00805D9B"/>
    <w:rsid w:val="00811E22"/>
    <w:rsid w:val="00823649"/>
    <w:rsid w:val="00854756"/>
    <w:rsid w:val="008839AC"/>
    <w:rsid w:val="0088661D"/>
    <w:rsid w:val="00897A81"/>
    <w:rsid w:val="008A400C"/>
    <w:rsid w:val="008C4AA5"/>
    <w:rsid w:val="008C63AF"/>
    <w:rsid w:val="008C6A21"/>
    <w:rsid w:val="008C6E82"/>
    <w:rsid w:val="008D2FBC"/>
    <w:rsid w:val="008E52CD"/>
    <w:rsid w:val="008F43D0"/>
    <w:rsid w:val="00905A7A"/>
    <w:rsid w:val="009106C1"/>
    <w:rsid w:val="009214CF"/>
    <w:rsid w:val="00922978"/>
    <w:rsid w:val="009309D0"/>
    <w:rsid w:val="00942395"/>
    <w:rsid w:val="0094388E"/>
    <w:rsid w:val="00954CE0"/>
    <w:rsid w:val="009555B3"/>
    <w:rsid w:val="009706CF"/>
    <w:rsid w:val="00971735"/>
    <w:rsid w:val="00991546"/>
    <w:rsid w:val="00993930"/>
    <w:rsid w:val="009970F4"/>
    <w:rsid w:val="009A2E17"/>
    <w:rsid w:val="009A4208"/>
    <w:rsid w:val="009A597A"/>
    <w:rsid w:val="009A7059"/>
    <w:rsid w:val="009C7900"/>
    <w:rsid w:val="009D023D"/>
    <w:rsid w:val="009E45C8"/>
    <w:rsid w:val="009E485D"/>
    <w:rsid w:val="009E7F6A"/>
    <w:rsid w:val="00A057BB"/>
    <w:rsid w:val="00A17914"/>
    <w:rsid w:val="00A31C26"/>
    <w:rsid w:val="00A47914"/>
    <w:rsid w:val="00A511BB"/>
    <w:rsid w:val="00A739D3"/>
    <w:rsid w:val="00A80C11"/>
    <w:rsid w:val="00A84CA9"/>
    <w:rsid w:val="00A92708"/>
    <w:rsid w:val="00A94633"/>
    <w:rsid w:val="00AA0087"/>
    <w:rsid w:val="00AA207F"/>
    <w:rsid w:val="00AA4D27"/>
    <w:rsid w:val="00AB43FA"/>
    <w:rsid w:val="00AC0A66"/>
    <w:rsid w:val="00AC2DA3"/>
    <w:rsid w:val="00AC5CCB"/>
    <w:rsid w:val="00AC7FD0"/>
    <w:rsid w:val="00AE78C5"/>
    <w:rsid w:val="00AF403B"/>
    <w:rsid w:val="00AF505B"/>
    <w:rsid w:val="00B007E6"/>
    <w:rsid w:val="00B011B8"/>
    <w:rsid w:val="00B06F46"/>
    <w:rsid w:val="00B07F3E"/>
    <w:rsid w:val="00B13857"/>
    <w:rsid w:val="00B15F5A"/>
    <w:rsid w:val="00B1660C"/>
    <w:rsid w:val="00B17215"/>
    <w:rsid w:val="00B34DFF"/>
    <w:rsid w:val="00B42CB5"/>
    <w:rsid w:val="00B47A74"/>
    <w:rsid w:val="00B50286"/>
    <w:rsid w:val="00B52F9B"/>
    <w:rsid w:val="00B70F56"/>
    <w:rsid w:val="00B775D9"/>
    <w:rsid w:val="00B83578"/>
    <w:rsid w:val="00BA1CA2"/>
    <w:rsid w:val="00BB2FDD"/>
    <w:rsid w:val="00BB6801"/>
    <w:rsid w:val="00BB6DE9"/>
    <w:rsid w:val="00BC0216"/>
    <w:rsid w:val="00BC3487"/>
    <w:rsid w:val="00BE2A27"/>
    <w:rsid w:val="00BE548C"/>
    <w:rsid w:val="00BF0D82"/>
    <w:rsid w:val="00BF272E"/>
    <w:rsid w:val="00C05820"/>
    <w:rsid w:val="00C138DF"/>
    <w:rsid w:val="00C238CE"/>
    <w:rsid w:val="00C30940"/>
    <w:rsid w:val="00C56558"/>
    <w:rsid w:val="00C7260E"/>
    <w:rsid w:val="00C857F2"/>
    <w:rsid w:val="00C86220"/>
    <w:rsid w:val="00C944A2"/>
    <w:rsid w:val="00C94AF3"/>
    <w:rsid w:val="00C96443"/>
    <w:rsid w:val="00CB3A6D"/>
    <w:rsid w:val="00CB5405"/>
    <w:rsid w:val="00CC1AEE"/>
    <w:rsid w:val="00CC768F"/>
    <w:rsid w:val="00CD46D0"/>
    <w:rsid w:val="00CF4A3B"/>
    <w:rsid w:val="00D03D0B"/>
    <w:rsid w:val="00D05A3A"/>
    <w:rsid w:val="00D25AE4"/>
    <w:rsid w:val="00D32F07"/>
    <w:rsid w:val="00D438A8"/>
    <w:rsid w:val="00D53501"/>
    <w:rsid w:val="00D5485E"/>
    <w:rsid w:val="00D83407"/>
    <w:rsid w:val="00D92498"/>
    <w:rsid w:val="00DA4F3A"/>
    <w:rsid w:val="00DB746B"/>
    <w:rsid w:val="00DC75A0"/>
    <w:rsid w:val="00DE29C4"/>
    <w:rsid w:val="00DE5C8C"/>
    <w:rsid w:val="00DF6A81"/>
    <w:rsid w:val="00E076F1"/>
    <w:rsid w:val="00E17FB3"/>
    <w:rsid w:val="00E21669"/>
    <w:rsid w:val="00E43083"/>
    <w:rsid w:val="00E45D2A"/>
    <w:rsid w:val="00E50AC1"/>
    <w:rsid w:val="00E5154F"/>
    <w:rsid w:val="00E71957"/>
    <w:rsid w:val="00E97B7B"/>
    <w:rsid w:val="00EA426F"/>
    <w:rsid w:val="00EB0B0A"/>
    <w:rsid w:val="00EB2296"/>
    <w:rsid w:val="00EB42D3"/>
    <w:rsid w:val="00ED0A15"/>
    <w:rsid w:val="00ED50BB"/>
    <w:rsid w:val="00ED6630"/>
    <w:rsid w:val="00EE27FF"/>
    <w:rsid w:val="00F0441A"/>
    <w:rsid w:val="00F15624"/>
    <w:rsid w:val="00F16304"/>
    <w:rsid w:val="00F16FA3"/>
    <w:rsid w:val="00F53159"/>
    <w:rsid w:val="00F719B7"/>
    <w:rsid w:val="00F73811"/>
    <w:rsid w:val="00F810DA"/>
    <w:rsid w:val="00F95755"/>
    <w:rsid w:val="00FF1D08"/>
    <w:rsid w:val="00FF4466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AC0BC"/>
  <w15:chartTrackingRefBased/>
  <w15:docId w15:val="{6F3047CB-857C-FD4E-A15E-6ABFE2D2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0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F5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05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50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24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11B8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40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0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400C"/>
    <w:rPr>
      <w:vertAlign w:val="superscript"/>
    </w:rPr>
  </w:style>
  <w:style w:type="paragraph" w:styleId="Revision">
    <w:name w:val="Revision"/>
    <w:hidden/>
    <w:uiPriority w:val="99"/>
    <w:semiHidden/>
    <w:rsid w:val="00C94AF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9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A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nguageconnects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68AF1-4533-5F43-A1C7-2B011A6B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 Sanchez, Brianna R</dc:creator>
  <cp:keywords/>
  <dc:description/>
  <cp:lastModifiedBy>Microsoft Office User</cp:lastModifiedBy>
  <cp:revision>2</cp:revision>
  <dcterms:created xsi:type="dcterms:W3CDTF">2024-04-16T14:11:00Z</dcterms:created>
  <dcterms:modified xsi:type="dcterms:W3CDTF">2024-04-16T14:11:00Z</dcterms:modified>
</cp:coreProperties>
</file>