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10"/>
        <w:gridCol w:w="2898"/>
        <w:gridCol w:w="6030"/>
      </w:tblGrid>
      <w:tr w:rsidR="00B32248" w:rsidRPr="000255FC" w:rsidTr="0064185F">
        <w:tc>
          <w:tcPr>
            <w:tcW w:w="2160" w:type="dxa"/>
            <w:gridSpan w:val="2"/>
          </w:tcPr>
          <w:p w:rsidR="00B32248" w:rsidRPr="000255FC" w:rsidRDefault="00B32248" w:rsidP="0064185F">
            <w:pPr>
              <w:tabs>
                <w:tab w:val="left" w:pos="1932"/>
              </w:tabs>
              <w:autoSpaceDE w:val="0"/>
              <w:autoSpaceDN w:val="0"/>
              <w:adjustRightInd w:val="0"/>
              <w:jc w:val="center"/>
              <w:rPr>
                <w:b/>
                <w:sz w:val="24"/>
                <w:szCs w:val="24"/>
                <w:lang w:bidi="ar-SA"/>
              </w:rPr>
            </w:pPr>
            <w:bookmarkStart w:id="0" w:name="_GoBack"/>
            <w:bookmarkEnd w:id="0"/>
            <w:r w:rsidRPr="000255FC">
              <w:rPr>
                <w:noProof/>
                <w:lang w:eastAsia="zh-CN"/>
              </w:rPr>
              <w:drawing>
                <wp:anchor distT="0" distB="0" distL="114300" distR="114300" simplePos="0" relativeHeight="251659264" behindDoc="0" locked="0" layoutInCell="1" allowOverlap="1" wp14:anchorId="61169AF3" wp14:editId="3B433EA9">
                  <wp:simplePos x="0" y="0"/>
                  <wp:positionH relativeFrom="column">
                    <wp:posOffset>57785</wp:posOffset>
                  </wp:positionH>
                  <wp:positionV relativeFrom="paragraph">
                    <wp:posOffset>26182</wp:posOffset>
                  </wp:positionV>
                  <wp:extent cx="1107440" cy="1103630"/>
                  <wp:effectExtent l="0" t="0" r="0" b="1270"/>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2"/>
          </w:tcPr>
          <w:p w:rsidR="00B32248" w:rsidRPr="000255FC" w:rsidRDefault="00B32248" w:rsidP="0064185F">
            <w:pPr>
              <w:autoSpaceDE w:val="0"/>
              <w:autoSpaceDN w:val="0"/>
              <w:adjustRightInd w:val="0"/>
              <w:ind w:left="342" w:hanging="990"/>
              <w:jc w:val="center"/>
              <w:rPr>
                <w:b/>
                <w:sz w:val="28"/>
                <w:szCs w:val="28"/>
                <w:lang w:bidi="ar-SA"/>
              </w:rPr>
            </w:pPr>
            <w:r w:rsidRPr="000255FC">
              <w:rPr>
                <w:b/>
                <w:sz w:val="28"/>
                <w:szCs w:val="28"/>
                <w:lang w:bidi="ar-SA"/>
              </w:rPr>
              <w:t>Summer Language Institute (Guanajuato, Mexico)</w:t>
            </w:r>
          </w:p>
          <w:p w:rsidR="00B32248" w:rsidRPr="000255FC" w:rsidRDefault="00B32248" w:rsidP="0064185F">
            <w:pPr>
              <w:autoSpaceDE w:val="0"/>
              <w:autoSpaceDN w:val="0"/>
              <w:adjustRightInd w:val="0"/>
              <w:ind w:left="342" w:hanging="990"/>
              <w:jc w:val="center"/>
              <w:rPr>
                <w:b/>
                <w:sz w:val="28"/>
                <w:szCs w:val="28"/>
              </w:rPr>
            </w:pPr>
            <w:r w:rsidRPr="000255FC">
              <w:rPr>
                <w:b/>
                <w:sz w:val="28"/>
                <w:szCs w:val="28"/>
              </w:rPr>
              <w:t>Southern Oregon University</w:t>
            </w:r>
          </w:p>
          <w:p w:rsidR="00B32248" w:rsidRPr="000255FC" w:rsidRDefault="00B32248" w:rsidP="0064185F">
            <w:pPr>
              <w:autoSpaceDE w:val="0"/>
              <w:autoSpaceDN w:val="0"/>
              <w:adjustRightInd w:val="0"/>
              <w:ind w:left="342" w:hanging="990"/>
              <w:jc w:val="center"/>
              <w:rPr>
                <w:b/>
                <w:sz w:val="24"/>
                <w:szCs w:val="24"/>
                <w:lang w:bidi="ar-SA"/>
              </w:rPr>
            </w:pPr>
            <w:r w:rsidRPr="000255FC">
              <w:t>Master of Arts in Spanish Language Teaching</w:t>
            </w:r>
          </w:p>
          <w:p w:rsidR="00B32248" w:rsidRPr="000255FC" w:rsidRDefault="00B32248" w:rsidP="0064185F">
            <w:pPr>
              <w:autoSpaceDE w:val="0"/>
              <w:autoSpaceDN w:val="0"/>
              <w:adjustRightInd w:val="0"/>
              <w:ind w:left="342" w:hanging="990"/>
              <w:jc w:val="center"/>
              <w:rPr>
                <w:sz w:val="24"/>
                <w:szCs w:val="24"/>
                <w:lang w:bidi="ar-SA"/>
              </w:rPr>
            </w:pPr>
          </w:p>
          <w:p w:rsidR="00B32248" w:rsidRPr="000255FC" w:rsidRDefault="00CF45E2" w:rsidP="0064185F">
            <w:pPr>
              <w:autoSpaceDE w:val="0"/>
              <w:autoSpaceDN w:val="0"/>
              <w:adjustRightInd w:val="0"/>
              <w:ind w:left="342" w:hanging="990"/>
              <w:jc w:val="center"/>
              <w:rPr>
                <w:b/>
                <w:sz w:val="24"/>
                <w:szCs w:val="24"/>
                <w:shd w:val="clear" w:color="auto" w:fill="FFFFFF"/>
                <w:lang w:val="es-ES"/>
              </w:rPr>
            </w:pPr>
            <w:r w:rsidRPr="000255FC">
              <w:rPr>
                <w:b/>
                <w:sz w:val="24"/>
                <w:szCs w:val="24"/>
                <w:shd w:val="clear" w:color="auto" w:fill="FFFFFF"/>
                <w:lang w:val="es-ES"/>
              </w:rPr>
              <w:t>SPAN 516:</w:t>
            </w:r>
            <w:r w:rsidR="00B32248" w:rsidRPr="000255FC">
              <w:rPr>
                <w:b/>
                <w:sz w:val="24"/>
                <w:szCs w:val="24"/>
                <w:shd w:val="clear" w:color="auto" w:fill="FFFFFF"/>
                <w:lang w:val="es-ES"/>
              </w:rPr>
              <w:t xml:space="preserve"> </w:t>
            </w:r>
          </w:p>
          <w:p w:rsidR="00B32248" w:rsidRPr="000255FC" w:rsidRDefault="00746851" w:rsidP="0064185F">
            <w:pPr>
              <w:autoSpaceDE w:val="0"/>
              <w:autoSpaceDN w:val="0"/>
              <w:adjustRightInd w:val="0"/>
              <w:ind w:left="342" w:hanging="990"/>
              <w:jc w:val="center"/>
              <w:rPr>
                <w:b/>
                <w:sz w:val="24"/>
                <w:szCs w:val="24"/>
                <w:u w:val="single"/>
                <w:shd w:val="clear" w:color="auto" w:fill="FFFFFF"/>
                <w:lang w:val="es-ES"/>
              </w:rPr>
            </w:pPr>
            <w:r>
              <w:rPr>
                <w:b/>
                <w:sz w:val="24"/>
                <w:szCs w:val="24"/>
                <w:u w:val="single"/>
                <w:shd w:val="clear" w:color="auto" w:fill="FFFFFF"/>
                <w:lang w:val="es-ES"/>
              </w:rPr>
              <w:t>La enseñanza del</w:t>
            </w:r>
            <w:r w:rsidR="00B32248" w:rsidRPr="000255FC">
              <w:rPr>
                <w:b/>
                <w:sz w:val="24"/>
                <w:szCs w:val="24"/>
                <w:u w:val="single"/>
                <w:shd w:val="clear" w:color="auto" w:fill="FFFFFF"/>
                <w:lang w:val="es-ES"/>
              </w:rPr>
              <w:t xml:space="preserve"> Español</w:t>
            </w:r>
            <w:r>
              <w:rPr>
                <w:b/>
                <w:sz w:val="24"/>
                <w:szCs w:val="24"/>
                <w:u w:val="single"/>
                <w:shd w:val="clear" w:color="auto" w:fill="FFFFFF"/>
                <w:lang w:val="es-ES"/>
              </w:rPr>
              <w:t xml:space="preserve"> con diversidad racial y lingüística</w:t>
            </w:r>
          </w:p>
          <w:p w:rsidR="00B32248" w:rsidRPr="000255FC" w:rsidRDefault="00B32248" w:rsidP="0064185F">
            <w:pPr>
              <w:autoSpaceDE w:val="0"/>
              <w:autoSpaceDN w:val="0"/>
              <w:adjustRightInd w:val="0"/>
              <w:ind w:left="342" w:hanging="990"/>
              <w:jc w:val="center"/>
              <w:rPr>
                <w:sz w:val="24"/>
                <w:szCs w:val="24"/>
                <w:lang w:val="es-ES_tradnl" w:bidi="ar-SA"/>
              </w:rPr>
            </w:pPr>
            <w:r w:rsidRPr="000255FC">
              <w:rPr>
                <w:sz w:val="24"/>
                <w:szCs w:val="24"/>
                <w:lang w:val="es-ES_tradnl" w:bidi="ar-SA"/>
              </w:rPr>
              <w:t xml:space="preserve">Horario de clase: </w:t>
            </w:r>
            <w:r w:rsidR="002E0AF4" w:rsidRPr="000255FC">
              <w:rPr>
                <w:sz w:val="24"/>
                <w:szCs w:val="24"/>
                <w:lang w:val="es-ES_tradnl" w:bidi="ar-SA"/>
              </w:rPr>
              <w:t>Lunes, miércoles y</w:t>
            </w:r>
            <w:r w:rsidRPr="000255FC">
              <w:rPr>
                <w:sz w:val="24"/>
                <w:szCs w:val="24"/>
                <w:lang w:val="es-ES_tradnl" w:bidi="ar-SA"/>
              </w:rPr>
              <w:t xml:space="preserve"> viernes, </w:t>
            </w:r>
            <w:r w:rsidR="002E0AF4" w:rsidRPr="000255FC">
              <w:rPr>
                <w:sz w:val="24"/>
                <w:szCs w:val="24"/>
                <w:lang w:val="es-ES_tradnl" w:bidi="ar-SA"/>
              </w:rPr>
              <w:t>4:15-6:15</w:t>
            </w:r>
            <w:r w:rsidRPr="000255FC">
              <w:rPr>
                <w:sz w:val="24"/>
                <w:szCs w:val="24"/>
                <w:lang w:val="es-ES_tradnl" w:bidi="ar-SA"/>
              </w:rPr>
              <w:t xml:space="preserve"> </w:t>
            </w:r>
            <w:r w:rsidR="002E0AF4" w:rsidRPr="000255FC">
              <w:rPr>
                <w:sz w:val="24"/>
                <w:szCs w:val="24"/>
                <w:lang w:val="es-ES_tradnl" w:bidi="ar-SA"/>
              </w:rPr>
              <w:t>pm</w:t>
            </w:r>
          </w:p>
          <w:p w:rsidR="00B32248" w:rsidRPr="000255FC" w:rsidRDefault="00B32248" w:rsidP="0064185F">
            <w:pPr>
              <w:autoSpaceDE w:val="0"/>
              <w:autoSpaceDN w:val="0"/>
              <w:adjustRightInd w:val="0"/>
              <w:ind w:left="342" w:hanging="990"/>
              <w:jc w:val="center"/>
              <w:rPr>
                <w:sz w:val="24"/>
                <w:szCs w:val="24"/>
                <w:lang w:val="es-ES_tradnl" w:bidi="ar-SA"/>
              </w:rPr>
            </w:pPr>
            <w:r w:rsidRPr="000255FC">
              <w:rPr>
                <w:sz w:val="24"/>
                <w:szCs w:val="24"/>
                <w:lang w:val="es-ES_tradnl" w:bidi="ar-SA"/>
              </w:rPr>
              <w:t xml:space="preserve">25 de junio-13 de julio, 2018                         </w:t>
            </w:r>
          </w:p>
        </w:tc>
      </w:tr>
      <w:tr w:rsidR="00B32248" w:rsidRPr="000255FC" w:rsidTr="0064185F">
        <w:trPr>
          <w:gridAfter w:val="1"/>
          <w:wAfter w:w="6030" w:type="dxa"/>
        </w:trPr>
        <w:tc>
          <w:tcPr>
            <w:tcW w:w="1350" w:type="dxa"/>
          </w:tcPr>
          <w:p w:rsidR="00B32248" w:rsidRPr="000255FC" w:rsidRDefault="00B32248" w:rsidP="0064185F">
            <w:pPr>
              <w:autoSpaceDE w:val="0"/>
              <w:autoSpaceDN w:val="0"/>
              <w:adjustRightInd w:val="0"/>
              <w:rPr>
                <w:sz w:val="24"/>
                <w:szCs w:val="24"/>
                <w:lang w:val="es-ES_tradnl" w:bidi="ar-SA"/>
              </w:rPr>
            </w:pPr>
          </w:p>
          <w:p w:rsidR="00B32248" w:rsidRPr="000255FC" w:rsidRDefault="00B32248" w:rsidP="0064185F">
            <w:pPr>
              <w:autoSpaceDE w:val="0"/>
              <w:autoSpaceDN w:val="0"/>
              <w:adjustRightInd w:val="0"/>
              <w:rPr>
                <w:sz w:val="24"/>
                <w:szCs w:val="24"/>
                <w:lang w:val="es-ES_tradnl" w:bidi="ar-SA"/>
              </w:rPr>
            </w:pPr>
          </w:p>
          <w:p w:rsidR="00B32248" w:rsidRPr="000255FC" w:rsidRDefault="00B32248" w:rsidP="0064185F">
            <w:pPr>
              <w:autoSpaceDE w:val="0"/>
              <w:autoSpaceDN w:val="0"/>
              <w:adjustRightInd w:val="0"/>
              <w:rPr>
                <w:sz w:val="24"/>
                <w:szCs w:val="24"/>
                <w:lang w:bidi="ar-SA"/>
              </w:rPr>
            </w:pPr>
            <w:r w:rsidRPr="000255FC">
              <w:rPr>
                <w:sz w:val="24"/>
                <w:szCs w:val="24"/>
                <w:lang w:bidi="ar-SA"/>
              </w:rPr>
              <w:t xml:space="preserve">Profesor:  </w:t>
            </w:r>
          </w:p>
        </w:tc>
        <w:tc>
          <w:tcPr>
            <w:tcW w:w="3708" w:type="dxa"/>
            <w:gridSpan w:val="2"/>
          </w:tcPr>
          <w:p w:rsidR="00B32248" w:rsidRPr="000255FC" w:rsidRDefault="00B32248" w:rsidP="0064185F">
            <w:pPr>
              <w:autoSpaceDE w:val="0"/>
              <w:autoSpaceDN w:val="0"/>
              <w:adjustRightInd w:val="0"/>
              <w:rPr>
                <w:sz w:val="24"/>
                <w:szCs w:val="24"/>
                <w:lang w:bidi="ar-SA"/>
              </w:rPr>
            </w:pPr>
          </w:p>
          <w:p w:rsidR="00B32248" w:rsidRPr="000255FC" w:rsidRDefault="00B32248" w:rsidP="0064185F">
            <w:pPr>
              <w:autoSpaceDE w:val="0"/>
              <w:autoSpaceDN w:val="0"/>
              <w:adjustRightInd w:val="0"/>
              <w:ind w:right="-198"/>
              <w:rPr>
                <w:sz w:val="24"/>
                <w:szCs w:val="24"/>
                <w:lang w:bidi="ar-SA"/>
              </w:rPr>
            </w:pPr>
          </w:p>
          <w:p w:rsidR="00B32248" w:rsidRPr="000255FC" w:rsidRDefault="00B32248" w:rsidP="0064185F">
            <w:pPr>
              <w:autoSpaceDE w:val="0"/>
              <w:autoSpaceDN w:val="0"/>
              <w:adjustRightInd w:val="0"/>
              <w:ind w:right="-198"/>
              <w:rPr>
                <w:sz w:val="24"/>
                <w:szCs w:val="24"/>
                <w:lang w:bidi="ar-SA"/>
              </w:rPr>
            </w:pPr>
            <w:r w:rsidRPr="000255FC">
              <w:rPr>
                <w:sz w:val="24"/>
                <w:szCs w:val="24"/>
                <w:lang w:bidi="ar-SA"/>
              </w:rPr>
              <w:t xml:space="preserve">Dr. Enrique Chacón </w:t>
            </w:r>
          </w:p>
        </w:tc>
      </w:tr>
      <w:tr w:rsidR="00B32248" w:rsidRPr="000255FC" w:rsidTr="0064185F">
        <w:trPr>
          <w:gridAfter w:val="1"/>
          <w:wAfter w:w="6030" w:type="dxa"/>
        </w:trPr>
        <w:tc>
          <w:tcPr>
            <w:tcW w:w="1350" w:type="dxa"/>
          </w:tcPr>
          <w:p w:rsidR="00B32248" w:rsidRPr="000255FC" w:rsidRDefault="00B32248" w:rsidP="0064185F">
            <w:pPr>
              <w:autoSpaceDE w:val="0"/>
              <w:autoSpaceDN w:val="0"/>
              <w:adjustRightInd w:val="0"/>
              <w:rPr>
                <w:sz w:val="24"/>
                <w:szCs w:val="24"/>
                <w:lang w:bidi="ar-SA"/>
              </w:rPr>
            </w:pPr>
            <w:r w:rsidRPr="000255FC">
              <w:rPr>
                <w:sz w:val="24"/>
                <w:szCs w:val="24"/>
                <w:lang w:bidi="ar-SA"/>
              </w:rPr>
              <w:t xml:space="preserve">E-mail:  </w:t>
            </w:r>
          </w:p>
        </w:tc>
        <w:tc>
          <w:tcPr>
            <w:tcW w:w="3708" w:type="dxa"/>
            <w:gridSpan w:val="2"/>
          </w:tcPr>
          <w:p w:rsidR="00B32248" w:rsidRPr="000255FC" w:rsidRDefault="00B32248" w:rsidP="0064185F">
            <w:pPr>
              <w:autoSpaceDE w:val="0"/>
              <w:autoSpaceDN w:val="0"/>
              <w:adjustRightInd w:val="0"/>
              <w:ind w:right="-198"/>
              <w:rPr>
                <w:sz w:val="24"/>
                <w:szCs w:val="24"/>
                <w:lang w:bidi="ar-SA"/>
              </w:rPr>
            </w:pPr>
            <w:r w:rsidRPr="000255FC">
              <w:rPr>
                <w:sz w:val="24"/>
                <w:szCs w:val="24"/>
                <w:lang w:bidi="ar-SA"/>
              </w:rPr>
              <w:t xml:space="preserve">chaconl@sou.edu </w:t>
            </w:r>
          </w:p>
          <w:p w:rsidR="00B32248" w:rsidRPr="000255FC" w:rsidRDefault="00B32248" w:rsidP="0064185F">
            <w:pPr>
              <w:autoSpaceDE w:val="0"/>
              <w:autoSpaceDN w:val="0"/>
              <w:adjustRightInd w:val="0"/>
              <w:ind w:right="-198"/>
              <w:rPr>
                <w:sz w:val="24"/>
                <w:szCs w:val="24"/>
                <w:lang w:bidi="ar-SA"/>
              </w:rPr>
            </w:pPr>
          </w:p>
        </w:tc>
      </w:tr>
    </w:tbl>
    <w:p w:rsidR="00B32248" w:rsidRPr="000255FC" w:rsidRDefault="00B32248" w:rsidP="00244611">
      <w:pPr>
        <w:autoSpaceDE w:val="0"/>
        <w:autoSpaceDN w:val="0"/>
        <w:adjustRightInd w:val="0"/>
        <w:rPr>
          <w:b/>
          <w:lang w:val="es-ES"/>
        </w:rPr>
      </w:pPr>
    </w:p>
    <w:p w:rsidR="00244611" w:rsidRPr="000255FC" w:rsidRDefault="00244611" w:rsidP="00244611">
      <w:pPr>
        <w:autoSpaceDE w:val="0"/>
        <w:autoSpaceDN w:val="0"/>
        <w:adjustRightInd w:val="0"/>
        <w:rPr>
          <w:lang w:val="es-ES"/>
        </w:rPr>
      </w:pPr>
      <w:r w:rsidRPr="000255FC">
        <w:rPr>
          <w:b/>
          <w:lang w:val="es-ES"/>
        </w:rPr>
        <w:t>Descripción</w:t>
      </w:r>
    </w:p>
    <w:p w:rsidR="00244611" w:rsidRPr="000255FC" w:rsidRDefault="00244611" w:rsidP="00244611">
      <w:pPr>
        <w:autoSpaceDE w:val="0"/>
        <w:autoSpaceDN w:val="0"/>
        <w:adjustRightInd w:val="0"/>
        <w:rPr>
          <w:lang w:val="es-ES"/>
        </w:rPr>
      </w:pPr>
    </w:p>
    <w:p w:rsidR="00CB799E" w:rsidRDefault="00244611" w:rsidP="00244611">
      <w:pPr>
        <w:autoSpaceDE w:val="0"/>
        <w:autoSpaceDN w:val="0"/>
        <w:adjustRightInd w:val="0"/>
        <w:rPr>
          <w:lang w:val="es-ES"/>
        </w:rPr>
      </w:pPr>
      <w:r w:rsidRPr="000255FC">
        <w:rPr>
          <w:lang w:val="es-ES"/>
        </w:rPr>
        <w:t>En este seminario se practicarán técnicas y ejercicios</w:t>
      </w:r>
      <w:r w:rsidR="00CB799E">
        <w:rPr>
          <w:lang w:val="es-ES"/>
        </w:rPr>
        <w:t xml:space="preserve"> para incorporar perspectivas multiculturales en la enseñanza del español. En este sentido, busca brindar herramientas al docente que tenga diversidad </w:t>
      </w:r>
      <w:r w:rsidR="002407CF">
        <w:rPr>
          <w:lang w:val="es-ES"/>
        </w:rPr>
        <w:t>de origen lingüístico, cultural y racial</w:t>
      </w:r>
      <w:r w:rsidR="00CB799E">
        <w:rPr>
          <w:lang w:val="es-ES"/>
        </w:rPr>
        <w:t>; pero también al que no tenga estudiantes con estas características</w:t>
      </w:r>
      <w:r w:rsidRPr="000255FC">
        <w:rPr>
          <w:lang w:val="es-ES"/>
        </w:rPr>
        <w:t xml:space="preserve">. </w:t>
      </w:r>
    </w:p>
    <w:p w:rsidR="00244611" w:rsidRPr="000255FC" w:rsidRDefault="00244611" w:rsidP="00CB799E">
      <w:pPr>
        <w:autoSpaceDE w:val="0"/>
        <w:autoSpaceDN w:val="0"/>
        <w:adjustRightInd w:val="0"/>
        <w:rPr>
          <w:lang w:val="es-ES"/>
        </w:rPr>
      </w:pPr>
      <w:r w:rsidRPr="000255FC">
        <w:rPr>
          <w:lang w:val="es-ES"/>
        </w:rPr>
        <w:t xml:space="preserve">A través de la lectura teórica y de casos de estudio, </w:t>
      </w:r>
      <w:r w:rsidR="002407CF">
        <w:rPr>
          <w:lang w:val="es-ES"/>
        </w:rPr>
        <w:t xml:space="preserve">se buscarán crear </w:t>
      </w:r>
      <w:r w:rsidR="00831378">
        <w:rPr>
          <w:lang w:val="es-ES"/>
        </w:rPr>
        <w:t>técnicas de trabajo, ejercicios y materiales</w:t>
      </w:r>
      <w:r w:rsidR="002407CF">
        <w:rPr>
          <w:lang w:val="es-ES"/>
        </w:rPr>
        <w:t xml:space="preserve"> inclusivos que lleven a </w:t>
      </w:r>
      <w:r w:rsidR="00831378">
        <w:rPr>
          <w:lang w:val="es-ES"/>
        </w:rPr>
        <w:t>a la integración y al diálogo a los estudiantes.</w:t>
      </w:r>
      <w:r w:rsidR="00CB799E">
        <w:rPr>
          <w:lang w:val="es-ES"/>
        </w:rPr>
        <w:t xml:space="preserve"> </w:t>
      </w:r>
      <w:r w:rsidRPr="000255FC">
        <w:rPr>
          <w:lang w:val="es-ES"/>
        </w:rPr>
        <w:t xml:space="preserve">La forma de aprendizaje de este seminario se basa </w:t>
      </w:r>
      <w:r w:rsidR="00CB799E">
        <w:rPr>
          <w:lang w:val="es-ES"/>
        </w:rPr>
        <w:t>la idea de que</w:t>
      </w:r>
      <w:r w:rsidRPr="000255FC">
        <w:rPr>
          <w:lang w:val="es-ES"/>
        </w:rPr>
        <w:t xml:space="preserve"> </w:t>
      </w:r>
      <w:r w:rsidR="00CB799E">
        <w:rPr>
          <w:lang w:val="es-ES"/>
        </w:rPr>
        <w:t xml:space="preserve">cada estudiante </w:t>
      </w:r>
      <w:r w:rsidRPr="000255FC">
        <w:rPr>
          <w:lang w:val="es-ES"/>
        </w:rPr>
        <w:t>debe ser proactivo en la producción del conocimiento t</w:t>
      </w:r>
      <w:r w:rsidR="00A50851" w:rsidRPr="000255FC">
        <w:rPr>
          <w:lang w:val="es-ES"/>
        </w:rPr>
        <w:t>anto fuera como dentro del aula</w:t>
      </w:r>
      <w:r w:rsidR="000255FC">
        <w:rPr>
          <w:lang w:val="es-ES"/>
        </w:rPr>
        <w:t>, lo que implica la investigación de conceptos para clarificar el conocimiento propio y para compartir con los compañeros</w:t>
      </w:r>
      <w:r w:rsidR="00831378">
        <w:rPr>
          <w:lang w:val="es-ES"/>
        </w:rPr>
        <w:t xml:space="preserve">. </w:t>
      </w:r>
      <w:r w:rsidR="00A50851" w:rsidRPr="000255FC">
        <w:rPr>
          <w:lang w:val="es-ES"/>
        </w:rPr>
        <w:t>Las</w:t>
      </w:r>
      <w:r w:rsidR="000255FC">
        <w:rPr>
          <w:lang w:val="es-ES"/>
        </w:rPr>
        <w:t xml:space="preserve"> sesiones serán para compartir </w:t>
      </w:r>
      <w:r w:rsidR="00A50851" w:rsidRPr="000255FC">
        <w:rPr>
          <w:lang w:val="es-ES"/>
        </w:rPr>
        <w:t>y construir conocimiento de manera colaborativa, también para practicar técnicas</w:t>
      </w:r>
      <w:r w:rsidR="000255FC">
        <w:rPr>
          <w:lang w:val="es-ES"/>
        </w:rPr>
        <w:t xml:space="preserve"> de discusión, debate y aprendizaje.</w:t>
      </w:r>
    </w:p>
    <w:p w:rsidR="00244611" w:rsidRPr="000255FC" w:rsidRDefault="00244611" w:rsidP="00244611">
      <w:pPr>
        <w:rPr>
          <w:lang w:val="es-ES"/>
        </w:rPr>
      </w:pPr>
    </w:p>
    <w:p w:rsidR="00244611" w:rsidRPr="000255FC" w:rsidRDefault="00244611" w:rsidP="00244611">
      <w:pPr>
        <w:rPr>
          <w:b/>
          <w:lang w:val="es-ES"/>
        </w:rPr>
      </w:pPr>
      <w:r w:rsidRPr="000255FC">
        <w:rPr>
          <w:b/>
          <w:lang w:val="es-ES"/>
        </w:rPr>
        <w:t>Objetivo</w:t>
      </w:r>
    </w:p>
    <w:p w:rsidR="00244611" w:rsidRPr="000255FC" w:rsidRDefault="00244611" w:rsidP="00244611">
      <w:pPr>
        <w:rPr>
          <w:lang w:val="es-ES"/>
        </w:rPr>
      </w:pPr>
    </w:p>
    <w:p w:rsidR="00831378" w:rsidRDefault="00244611" w:rsidP="00244611">
      <w:pPr>
        <w:rPr>
          <w:lang w:val="es-ES"/>
        </w:rPr>
      </w:pPr>
      <w:r w:rsidRPr="000255FC">
        <w:rPr>
          <w:lang w:val="es-ES"/>
        </w:rPr>
        <w:t>El objetivo de este seminario</w:t>
      </w:r>
      <w:r w:rsidR="00831378">
        <w:rPr>
          <w:lang w:val="es-ES"/>
        </w:rPr>
        <w:t xml:space="preserve"> es que cada estudiante desarrolle materiales y técnicas de enseñanza que pueda implementar en sus aulas, las cuales promuevan la participación igualitaria en sus cursos. La intención de este curso también consiste en buscar maneras para que en la enseñanza de </w:t>
      </w:r>
      <w:r w:rsidRPr="000255FC">
        <w:rPr>
          <w:lang w:val="es-ES"/>
        </w:rPr>
        <w:t>L2</w:t>
      </w:r>
      <w:r w:rsidR="00831378">
        <w:rPr>
          <w:lang w:val="es-ES"/>
        </w:rPr>
        <w:t>,</w:t>
      </w:r>
      <w:r w:rsidRPr="000255FC">
        <w:rPr>
          <w:lang w:val="es-ES"/>
        </w:rPr>
        <w:t xml:space="preserve"> las experiencias personales de cada estudiante</w:t>
      </w:r>
      <w:r w:rsidR="00831378">
        <w:rPr>
          <w:lang w:val="es-ES"/>
        </w:rPr>
        <w:t xml:space="preserve"> tengan un lugar favorable para el aprendizaje y conocimiento.</w:t>
      </w:r>
    </w:p>
    <w:p w:rsidR="00244611" w:rsidRPr="000255FC" w:rsidRDefault="00831378" w:rsidP="00244611">
      <w:pPr>
        <w:rPr>
          <w:lang w:val="es-ES"/>
        </w:rPr>
      </w:pPr>
      <w:r>
        <w:rPr>
          <w:lang w:val="es-ES"/>
        </w:rPr>
        <w:t>En cuanto a la producción final, c</w:t>
      </w:r>
      <w:r w:rsidR="00244611" w:rsidRPr="000255FC">
        <w:rPr>
          <w:lang w:val="es-ES"/>
        </w:rPr>
        <w:t xml:space="preserve">ada </w:t>
      </w:r>
      <w:r>
        <w:rPr>
          <w:lang w:val="es-ES"/>
        </w:rPr>
        <w:t>estudiante</w:t>
      </w:r>
      <w:r w:rsidR="00244611" w:rsidRPr="000255FC">
        <w:rPr>
          <w:lang w:val="es-ES"/>
        </w:rPr>
        <w:t xml:space="preserve"> realizará un programa </w:t>
      </w:r>
      <w:r>
        <w:rPr>
          <w:lang w:val="es-ES"/>
        </w:rPr>
        <w:t xml:space="preserve">breve con ejercicios (ver ejemplo en moodle) </w:t>
      </w:r>
      <w:r w:rsidR="00244611" w:rsidRPr="000255FC">
        <w:rPr>
          <w:lang w:val="es-ES"/>
        </w:rPr>
        <w:t>como proyecto final en el que incorpore los materiales discutidos durante la clase al igual que materiales que encuentre en sus investigaciones</w:t>
      </w:r>
      <w:r>
        <w:rPr>
          <w:lang w:val="es-ES"/>
        </w:rPr>
        <w:t>.</w:t>
      </w:r>
    </w:p>
    <w:p w:rsidR="00244611" w:rsidRPr="000255FC" w:rsidRDefault="00244611" w:rsidP="00244611">
      <w:pPr>
        <w:rPr>
          <w:lang w:val="es-ES"/>
        </w:rPr>
      </w:pPr>
    </w:p>
    <w:p w:rsidR="00244611" w:rsidRPr="000255FC" w:rsidRDefault="00244611" w:rsidP="00244611">
      <w:pPr>
        <w:rPr>
          <w:b/>
          <w:lang w:val="es-ES"/>
        </w:rPr>
      </w:pPr>
      <w:r w:rsidRPr="000255FC">
        <w:rPr>
          <w:b/>
          <w:lang w:val="es-ES"/>
        </w:rPr>
        <w:t>Materiales</w:t>
      </w:r>
    </w:p>
    <w:p w:rsidR="00244611" w:rsidRPr="000255FC" w:rsidRDefault="00244611" w:rsidP="00244611">
      <w:pPr>
        <w:rPr>
          <w:b/>
          <w:lang w:val="es-ES"/>
        </w:rPr>
      </w:pPr>
    </w:p>
    <w:p w:rsidR="00CB799E" w:rsidRDefault="00244611" w:rsidP="00244611">
      <w:pPr>
        <w:rPr>
          <w:lang w:val="es-ES"/>
        </w:rPr>
      </w:pPr>
      <w:r w:rsidRPr="000255FC">
        <w:rPr>
          <w:lang w:val="es-ES"/>
        </w:rPr>
        <w:t>Todos los materiales del curso estarán en Moodle.</w:t>
      </w:r>
      <w:r w:rsidR="00DF1A3E">
        <w:rPr>
          <w:lang w:val="es-ES"/>
        </w:rPr>
        <w:t xml:space="preserve"> </w:t>
      </w:r>
    </w:p>
    <w:p w:rsidR="00CB799E" w:rsidRDefault="00CB799E" w:rsidP="00244611">
      <w:pPr>
        <w:rPr>
          <w:b/>
          <w:lang w:val="es-ES"/>
        </w:rPr>
      </w:pPr>
    </w:p>
    <w:p w:rsidR="00244611" w:rsidRPr="000255FC" w:rsidRDefault="00244611" w:rsidP="00244611">
      <w:pPr>
        <w:rPr>
          <w:b/>
          <w:lang w:val="es-ES"/>
        </w:rPr>
      </w:pPr>
      <w:r w:rsidRPr="000255FC">
        <w:rPr>
          <w:b/>
          <w:lang w:val="es-ES"/>
        </w:rPr>
        <w:t>Asistencia y participación</w:t>
      </w:r>
    </w:p>
    <w:p w:rsidR="00244611" w:rsidRPr="000255FC" w:rsidRDefault="00D315C4" w:rsidP="00244611">
      <w:pPr>
        <w:rPr>
          <w:lang w:val="es-ES"/>
        </w:rPr>
      </w:pPr>
      <w:r w:rsidRPr="000255FC">
        <w:rPr>
          <w:lang w:val="es-ES"/>
        </w:rPr>
        <w:t xml:space="preserve">Según los lineamientos de nuestro programa SLI, no se permite ninguna falta durante el curso. Cada ausencia causará penalización con un 10% de la nota final. En caso de una causa razonable </w:t>
      </w:r>
      <w:r w:rsidRPr="000255FC">
        <w:rPr>
          <w:lang w:val="es-ES"/>
        </w:rPr>
        <w:lastRenderedPageBreak/>
        <w:t>para no asistir a una sesión, el estudiante deberá comunicarse con el profesor y la coordinación de nuestro programa.</w:t>
      </w:r>
    </w:p>
    <w:p w:rsidR="00F77141" w:rsidRPr="000255FC" w:rsidRDefault="00F77141" w:rsidP="00244611">
      <w:pPr>
        <w:rPr>
          <w:lang w:val="es-ES"/>
        </w:rPr>
      </w:pPr>
      <w:r w:rsidRPr="000255FC">
        <w:rPr>
          <w:lang w:val="es-ES"/>
        </w:rPr>
        <w:t>La participación debe ser activa y se espera que cada estudiante participe en las actividades asignadas.</w:t>
      </w:r>
    </w:p>
    <w:p w:rsidR="00244611" w:rsidRPr="000255FC" w:rsidRDefault="00244611" w:rsidP="00244611">
      <w:pPr>
        <w:rPr>
          <w:lang w:val="es-ES"/>
        </w:rPr>
      </w:pPr>
    </w:p>
    <w:p w:rsidR="00244611" w:rsidRPr="000255FC" w:rsidRDefault="00244611" w:rsidP="00244611">
      <w:pPr>
        <w:rPr>
          <w:b/>
          <w:lang w:val="es-ES"/>
        </w:rPr>
      </w:pPr>
      <w:r w:rsidRPr="000255FC">
        <w:rPr>
          <w:b/>
          <w:lang w:val="es-ES"/>
        </w:rPr>
        <w:t>Presentación</w:t>
      </w:r>
    </w:p>
    <w:p w:rsidR="00244611" w:rsidRPr="000255FC" w:rsidRDefault="00244611" w:rsidP="00244611">
      <w:pPr>
        <w:jc w:val="both"/>
        <w:rPr>
          <w:b/>
          <w:lang w:val="es-ES"/>
        </w:rPr>
      </w:pPr>
    </w:p>
    <w:p w:rsidR="00CB799E" w:rsidRDefault="00244611" w:rsidP="00244611">
      <w:pPr>
        <w:jc w:val="both"/>
        <w:rPr>
          <w:lang w:val="es-ES"/>
        </w:rPr>
      </w:pPr>
      <w:r w:rsidRPr="000255FC">
        <w:rPr>
          <w:lang w:val="es-ES"/>
        </w:rPr>
        <w:t xml:space="preserve">La presentación se hará sobre </w:t>
      </w:r>
      <w:r w:rsidR="00CB799E">
        <w:rPr>
          <w:lang w:val="es-ES"/>
        </w:rPr>
        <w:t>los materiales que cada estudiante diseñará y deberá tener relación a la lectura que decida usar para su presentación. La intención de esto es que en su materiales y su presentación se empiecen a incorporar materiales que hagan el contenido más diverso en términos de cultura.</w:t>
      </w:r>
    </w:p>
    <w:p w:rsidR="004F156D" w:rsidRPr="000255FC" w:rsidRDefault="00CB799E" w:rsidP="00244611">
      <w:pPr>
        <w:jc w:val="both"/>
        <w:rPr>
          <w:lang w:val="es-ES"/>
        </w:rPr>
      </w:pPr>
      <w:r>
        <w:rPr>
          <w:lang w:val="es-ES"/>
        </w:rPr>
        <w:t>Dependiendo del número de estudiantes, l</w:t>
      </w:r>
      <w:r w:rsidR="00DF1A3E">
        <w:rPr>
          <w:lang w:val="es-ES"/>
        </w:rPr>
        <w:t>a presentación se hará en 15</w:t>
      </w:r>
      <w:r>
        <w:rPr>
          <w:lang w:val="es-ES"/>
        </w:rPr>
        <w:t xml:space="preserve"> o 20</w:t>
      </w:r>
      <w:r w:rsidR="00244611" w:rsidRPr="000255FC">
        <w:rPr>
          <w:lang w:val="es-ES"/>
        </w:rPr>
        <w:t xml:space="preserve"> minutos y deberá ser </w:t>
      </w:r>
      <w:r w:rsidR="004F156D" w:rsidRPr="000255FC">
        <w:rPr>
          <w:lang w:val="es-ES"/>
        </w:rPr>
        <w:t>una descripción y práctica de los materiales que haya desarrollado durante el curso</w:t>
      </w:r>
      <w:r w:rsidR="00244611" w:rsidRPr="000255FC">
        <w:rPr>
          <w:lang w:val="es-ES"/>
        </w:rPr>
        <w:t xml:space="preserve">. </w:t>
      </w:r>
      <w:r w:rsidR="00506F9A" w:rsidRPr="000255FC">
        <w:rPr>
          <w:lang w:val="es-ES"/>
        </w:rPr>
        <w:t xml:space="preserve">La presentación deberá incluir componentes teóricos y también de la experiencia personal de cada estudiante. </w:t>
      </w:r>
    </w:p>
    <w:p w:rsidR="00244611" w:rsidRPr="000255FC" w:rsidRDefault="00244611" w:rsidP="00244611">
      <w:pPr>
        <w:jc w:val="both"/>
        <w:rPr>
          <w:lang w:val="es-ES"/>
        </w:rPr>
      </w:pPr>
    </w:p>
    <w:p w:rsidR="00244611" w:rsidRPr="000255FC" w:rsidRDefault="00244611" w:rsidP="00244611">
      <w:pPr>
        <w:jc w:val="both"/>
        <w:rPr>
          <w:b/>
          <w:lang w:val="es-ES"/>
        </w:rPr>
      </w:pPr>
      <w:r w:rsidRPr="000255FC">
        <w:rPr>
          <w:b/>
          <w:lang w:val="es-ES"/>
        </w:rPr>
        <w:t>Actividades en clase</w:t>
      </w:r>
    </w:p>
    <w:p w:rsidR="00244611" w:rsidRPr="000255FC" w:rsidRDefault="00244611" w:rsidP="00244611">
      <w:pPr>
        <w:jc w:val="both"/>
        <w:rPr>
          <w:lang w:val="es-ES"/>
        </w:rPr>
      </w:pPr>
      <w:r w:rsidRPr="000255FC">
        <w:rPr>
          <w:lang w:val="es-ES"/>
        </w:rPr>
        <w:t xml:space="preserve">Durante la clase se desarrollarán y practicarán ejercicios de análisis y desarrollo de actividades. La actividad </w:t>
      </w:r>
      <w:r w:rsidR="00214FF7" w:rsidRPr="000255FC">
        <w:rPr>
          <w:lang w:val="es-ES"/>
        </w:rPr>
        <w:t>se desarrollará generalmente</w:t>
      </w:r>
      <w:r w:rsidRPr="000255FC">
        <w:rPr>
          <w:lang w:val="es-ES"/>
        </w:rPr>
        <w:t xml:space="preserve"> </w:t>
      </w:r>
      <w:r w:rsidR="00214FF7" w:rsidRPr="000255FC">
        <w:rPr>
          <w:lang w:val="es-ES"/>
        </w:rPr>
        <w:t>en grupos. Las actividades que se desarrollen irán gene</w:t>
      </w:r>
      <w:r w:rsidR="006C2A70" w:rsidRPr="000255FC">
        <w:rPr>
          <w:lang w:val="es-ES"/>
        </w:rPr>
        <w:t>rando práctica y conocimiento a través del diálogo y la revisión colectiva.</w:t>
      </w:r>
    </w:p>
    <w:p w:rsidR="00244611" w:rsidRPr="000255FC" w:rsidRDefault="00244611" w:rsidP="00244611">
      <w:pPr>
        <w:jc w:val="both"/>
        <w:rPr>
          <w:b/>
          <w:lang w:val="es-ES"/>
        </w:rPr>
      </w:pPr>
      <w:r w:rsidRPr="000255FC">
        <w:rPr>
          <w:b/>
          <w:lang w:val="es-ES"/>
        </w:rPr>
        <w:t>Tarea</w:t>
      </w:r>
    </w:p>
    <w:p w:rsidR="00244611" w:rsidRPr="000255FC" w:rsidRDefault="00244611" w:rsidP="00244611">
      <w:pPr>
        <w:jc w:val="both"/>
        <w:rPr>
          <w:lang w:val="es-ES"/>
        </w:rPr>
      </w:pPr>
      <w:r w:rsidRPr="000255FC">
        <w:rPr>
          <w:lang w:val="es-ES"/>
        </w:rPr>
        <w:t>Las lecturas, los avances del trabajo final y las actividades que queden pendientes en clase, serán entregadas a manera de tarea. También algunas sesiones tendrán trabajos breves a completar en casa.</w:t>
      </w:r>
    </w:p>
    <w:p w:rsidR="00244611" w:rsidRPr="000255FC" w:rsidRDefault="00244611" w:rsidP="00244611">
      <w:pPr>
        <w:jc w:val="both"/>
        <w:rPr>
          <w:lang w:val="es-ES"/>
        </w:rPr>
      </w:pPr>
    </w:p>
    <w:p w:rsidR="00244611" w:rsidRPr="000255FC" w:rsidRDefault="00244611" w:rsidP="00244611">
      <w:pPr>
        <w:jc w:val="both"/>
        <w:rPr>
          <w:lang w:val="es-ES"/>
        </w:rPr>
      </w:pPr>
    </w:p>
    <w:p w:rsidR="00244611" w:rsidRPr="000255FC" w:rsidRDefault="00244611" w:rsidP="00244611">
      <w:pPr>
        <w:jc w:val="both"/>
        <w:rPr>
          <w:b/>
          <w:lang w:val="es-ES"/>
        </w:rPr>
      </w:pPr>
      <w:r w:rsidRPr="000255FC">
        <w:rPr>
          <w:b/>
          <w:lang w:val="es-ES"/>
        </w:rPr>
        <w:t>Trabajo final</w:t>
      </w:r>
    </w:p>
    <w:p w:rsidR="00244611" w:rsidRPr="000255FC" w:rsidRDefault="00244611" w:rsidP="00831378">
      <w:pPr>
        <w:jc w:val="both"/>
        <w:rPr>
          <w:lang w:val="es-ES"/>
        </w:rPr>
      </w:pPr>
      <w:r w:rsidRPr="000255FC">
        <w:rPr>
          <w:lang w:val="es-ES"/>
        </w:rPr>
        <w:t>Cada estudiante elaborará un plan pedagógico para una unidad</w:t>
      </w:r>
      <w:r w:rsidR="00831378">
        <w:rPr>
          <w:lang w:val="es-ES"/>
        </w:rPr>
        <w:t xml:space="preserve"> breve in concisa</w:t>
      </w:r>
      <w:r w:rsidRPr="000255FC">
        <w:rPr>
          <w:lang w:val="es-ES"/>
        </w:rPr>
        <w:t xml:space="preserve">. El plan debe incluir al menos </w:t>
      </w:r>
      <w:r w:rsidR="00831378">
        <w:rPr>
          <w:lang w:val="es-ES"/>
        </w:rPr>
        <w:t>2</w:t>
      </w:r>
      <w:r w:rsidRPr="000255FC">
        <w:rPr>
          <w:lang w:val="es-ES"/>
        </w:rPr>
        <w:t xml:space="preserve"> temas</w:t>
      </w:r>
      <w:r w:rsidR="006C2A70" w:rsidRPr="000255FC">
        <w:rPr>
          <w:lang w:val="es-ES"/>
        </w:rPr>
        <w:t xml:space="preserve"> de cultura y comprensión</w:t>
      </w:r>
      <w:r w:rsidRPr="000255FC">
        <w:rPr>
          <w:lang w:val="es-ES"/>
        </w:rPr>
        <w:t>. El programa debe detallar lo siguiente:</w:t>
      </w:r>
    </w:p>
    <w:p w:rsidR="00244611" w:rsidRPr="000255FC" w:rsidRDefault="00244611" w:rsidP="00831378">
      <w:pPr>
        <w:autoSpaceDE w:val="0"/>
        <w:autoSpaceDN w:val="0"/>
        <w:adjustRightInd w:val="0"/>
        <w:rPr>
          <w:lang w:val="es-ES_tradnl"/>
        </w:rPr>
      </w:pPr>
      <w:r w:rsidRPr="000255FC">
        <w:rPr>
          <w:lang w:val="es-ES_tradnl"/>
        </w:rPr>
        <w:t xml:space="preserve">a) Nivel a enseñar, b) Resultados del aprendizaje, c) Estándares, d) </w:t>
      </w:r>
      <w:r w:rsidR="003C210A" w:rsidRPr="000255FC">
        <w:rPr>
          <w:lang w:val="es-ES_tradnl"/>
        </w:rPr>
        <w:t xml:space="preserve">Tiempo que dura cada clase </w:t>
      </w:r>
      <w:r w:rsidRPr="000255FC">
        <w:rPr>
          <w:lang w:val="es-ES_tradnl"/>
        </w:rPr>
        <w:t>del plan, e) Actividades</w:t>
      </w:r>
      <w:r w:rsidR="00CB799E">
        <w:rPr>
          <w:lang w:val="es-ES_tradnl"/>
        </w:rPr>
        <w:t>,</w:t>
      </w:r>
      <w:r w:rsidRPr="000255FC">
        <w:rPr>
          <w:lang w:val="es-ES_tradnl"/>
        </w:rPr>
        <w:t xml:space="preserve"> f) Evaluaciones</w:t>
      </w:r>
      <w:r w:rsidR="00CB799E">
        <w:rPr>
          <w:lang w:val="es-ES_tradnl"/>
        </w:rPr>
        <w:t xml:space="preserve"> y g) autorreflexión. </w:t>
      </w:r>
    </w:p>
    <w:p w:rsidR="00244611" w:rsidRPr="000255FC" w:rsidRDefault="00244611" w:rsidP="00244611">
      <w:pPr>
        <w:autoSpaceDE w:val="0"/>
        <w:autoSpaceDN w:val="0"/>
        <w:adjustRightInd w:val="0"/>
        <w:rPr>
          <w:lang w:val="es-ES_tradnl"/>
        </w:rPr>
      </w:pPr>
    </w:p>
    <w:p w:rsidR="00244611" w:rsidRPr="000255FC" w:rsidRDefault="00244611" w:rsidP="00244611">
      <w:pPr>
        <w:jc w:val="both"/>
        <w:rPr>
          <w:lang w:val="es-ES_tradnl"/>
        </w:rPr>
      </w:pPr>
    </w:p>
    <w:p w:rsidR="00244611" w:rsidRPr="000255FC" w:rsidRDefault="00244611" w:rsidP="00244611">
      <w:pPr>
        <w:jc w:val="both"/>
        <w:rPr>
          <w:b/>
          <w:lang w:val="es-ES_tradnl"/>
        </w:rPr>
      </w:pPr>
      <w:r w:rsidRPr="000255FC">
        <w:rPr>
          <w:b/>
          <w:lang w:val="es-ES_tradnl"/>
        </w:rPr>
        <w:t>Distribución de la calificación</w:t>
      </w:r>
    </w:p>
    <w:p w:rsidR="00244611" w:rsidRPr="000255FC" w:rsidRDefault="002F1763" w:rsidP="00244611">
      <w:pPr>
        <w:rPr>
          <w:lang w:val="es-ES"/>
        </w:rPr>
      </w:pPr>
      <w:r>
        <w:rPr>
          <w:lang w:val="es-ES"/>
        </w:rPr>
        <w:t>Asistencia y p</w:t>
      </w:r>
      <w:r w:rsidR="00244611" w:rsidRPr="000255FC">
        <w:rPr>
          <w:lang w:val="es-ES"/>
        </w:rPr>
        <w:t>articipación</w:t>
      </w:r>
      <w:r w:rsidR="0064185F">
        <w:rPr>
          <w:lang w:val="es-ES"/>
        </w:rPr>
        <w:t xml:space="preserve"> 1</w:t>
      </w:r>
      <w:r w:rsidR="00244611" w:rsidRPr="000255FC">
        <w:rPr>
          <w:lang w:val="es-ES"/>
        </w:rPr>
        <w:t>0%</w:t>
      </w:r>
    </w:p>
    <w:p w:rsidR="00244611" w:rsidRPr="000255FC" w:rsidRDefault="00512DFB" w:rsidP="00244611">
      <w:pPr>
        <w:rPr>
          <w:lang w:val="es-ES"/>
        </w:rPr>
      </w:pPr>
      <w:r>
        <w:rPr>
          <w:lang w:val="es-ES"/>
        </w:rPr>
        <w:t>Presentación 25</w:t>
      </w:r>
      <w:r w:rsidR="00244611" w:rsidRPr="000255FC">
        <w:rPr>
          <w:lang w:val="es-ES"/>
        </w:rPr>
        <w:t>%</w:t>
      </w:r>
    </w:p>
    <w:p w:rsidR="00244611" w:rsidRPr="000255FC" w:rsidRDefault="00912465" w:rsidP="00244611">
      <w:pPr>
        <w:rPr>
          <w:lang w:val="es-ES"/>
        </w:rPr>
      </w:pPr>
      <w:r>
        <w:rPr>
          <w:lang w:val="es-ES"/>
        </w:rPr>
        <w:t>Tarea 2</w:t>
      </w:r>
      <w:r w:rsidR="00244611" w:rsidRPr="000255FC">
        <w:rPr>
          <w:lang w:val="es-ES"/>
        </w:rPr>
        <w:t>5%</w:t>
      </w:r>
    </w:p>
    <w:p w:rsidR="00244611" w:rsidRPr="000255FC" w:rsidRDefault="00512DFB" w:rsidP="00244611">
      <w:pPr>
        <w:rPr>
          <w:lang w:val="es-ES"/>
        </w:rPr>
      </w:pPr>
      <w:r>
        <w:rPr>
          <w:lang w:val="es-ES"/>
        </w:rPr>
        <w:t>Trabajo final 40</w:t>
      </w:r>
      <w:r w:rsidR="00244611" w:rsidRPr="000255FC">
        <w:rPr>
          <w:lang w:val="es-ES"/>
        </w:rPr>
        <w:t>%</w:t>
      </w:r>
    </w:p>
    <w:p w:rsidR="00244611" w:rsidRPr="000255FC" w:rsidRDefault="00244611" w:rsidP="00244611">
      <w:pPr>
        <w:rPr>
          <w:lang w:val="es-ES"/>
        </w:rPr>
      </w:pPr>
    </w:p>
    <w:p w:rsidR="00244611" w:rsidRPr="000255FC" w:rsidRDefault="00244611" w:rsidP="00244611">
      <w:pPr>
        <w:autoSpaceDE w:val="0"/>
        <w:autoSpaceDN w:val="0"/>
        <w:adjustRightInd w:val="0"/>
        <w:rPr>
          <w:lang w:val="es-ES"/>
        </w:rPr>
      </w:pPr>
      <w:r w:rsidRPr="000255FC">
        <w:rPr>
          <w:lang w:val="es-ES"/>
        </w:rPr>
        <w:t>Calificación</w:t>
      </w:r>
    </w:p>
    <w:p w:rsidR="00244611" w:rsidRPr="000255FC" w:rsidRDefault="00244611" w:rsidP="00244611">
      <w:pPr>
        <w:autoSpaceDE w:val="0"/>
        <w:autoSpaceDN w:val="0"/>
        <w:adjustRightInd w:val="0"/>
        <w:rPr>
          <w:b/>
          <w:cap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 xml:space="preserve">A </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94 – 100%</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 xml:space="preserve">C </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74 – 76%</w:t>
            </w:r>
          </w:p>
        </w:tc>
      </w:tr>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A–</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90 – 93%</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C–</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70 – 73%</w:t>
            </w:r>
          </w:p>
        </w:tc>
      </w:tr>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B+</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87 – 89%</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D+</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67 – 69%</w:t>
            </w:r>
          </w:p>
        </w:tc>
      </w:tr>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 xml:space="preserve">B </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84 – 86%</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 xml:space="preserve">D </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64 – 66%</w:t>
            </w:r>
          </w:p>
        </w:tc>
      </w:tr>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B–</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80 – 83%</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D–</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60 – 63%</w:t>
            </w:r>
          </w:p>
        </w:tc>
      </w:tr>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lastRenderedPageBreak/>
              <w:t>C+</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77 – 79%</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 xml:space="preserve">F </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lang w:val="es-ES"/>
              </w:rPr>
            </w:pPr>
            <w:r w:rsidRPr="000255FC">
              <w:rPr>
                <w:lang w:val="es-ES"/>
              </w:rPr>
              <w:t>0 - 59%</w:t>
            </w:r>
          </w:p>
        </w:tc>
      </w:tr>
    </w:tbl>
    <w:p w:rsidR="00244611" w:rsidRPr="000255FC" w:rsidRDefault="00244611" w:rsidP="00244611">
      <w:pPr>
        <w:jc w:val="both"/>
        <w:rPr>
          <w:lang w:val="es-ES"/>
        </w:rPr>
      </w:pPr>
    </w:p>
    <w:p w:rsidR="00244611" w:rsidRPr="000255FC" w:rsidRDefault="00244611" w:rsidP="00244611">
      <w:pPr>
        <w:rPr>
          <w:lang w:val="es-ES"/>
        </w:rPr>
      </w:pPr>
    </w:p>
    <w:p w:rsidR="00244611" w:rsidRPr="000255FC" w:rsidRDefault="00244611" w:rsidP="00670B94">
      <w:pPr>
        <w:rPr>
          <w:b/>
          <w:lang w:val="es-ES"/>
        </w:rPr>
      </w:pPr>
    </w:p>
    <w:p w:rsidR="00670B94" w:rsidRPr="000255FC" w:rsidRDefault="00670B94" w:rsidP="00670B94">
      <w:pPr>
        <w:rPr>
          <w:b/>
          <w:lang w:val="es-ES"/>
        </w:rPr>
      </w:pPr>
      <w:r w:rsidRPr="000255FC">
        <w:rPr>
          <w:b/>
          <w:lang w:val="es-ES"/>
        </w:rPr>
        <w:t xml:space="preserve">Semana 1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70B94" w:rsidRPr="0064185F" w:rsidTr="0064185F">
        <w:tc>
          <w:tcPr>
            <w:tcW w:w="900" w:type="dxa"/>
            <w:shd w:val="clear" w:color="auto" w:fill="auto"/>
          </w:tcPr>
          <w:p w:rsidR="00670B94" w:rsidRPr="000255FC" w:rsidRDefault="00670B94" w:rsidP="0064185F">
            <w:pPr>
              <w:rPr>
                <w:lang w:val="es-ES"/>
              </w:rPr>
            </w:pPr>
            <w:r w:rsidRPr="000255FC">
              <w:rPr>
                <w:lang w:val="es-ES"/>
              </w:rPr>
              <w:t>2</w:t>
            </w:r>
            <w:r w:rsidR="002032DC">
              <w:rPr>
                <w:lang w:val="es-ES"/>
              </w:rPr>
              <w:t>4</w:t>
            </w:r>
            <w:r w:rsidRPr="000255FC">
              <w:rPr>
                <w:lang w:val="es-ES"/>
              </w:rPr>
              <w:t xml:space="preserve"> de junio</w:t>
            </w:r>
          </w:p>
        </w:tc>
        <w:tc>
          <w:tcPr>
            <w:tcW w:w="8208" w:type="dxa"/>
            <w:shd w:val="clear" w:color="auto" w:fill="auto"/>
          </w:tcPr>
          <w:p w:rsidR="00670B94" w:rsidRPr="000255FC" w:rsidRDefault="00670B94" w:rsidP="0064185F">
            <w:pPr>
              <w:rPr>
                <w:b/>
                <w:bCs/>
                <w:lang w:val="es-ES"/>
              </w:rPr>
            </w:pPr>
          </w:p>
          <w:p w:rsidR="00670B94" w:rsidRDefault="00670B94" w:rsidP="0064185F">
            <w:pPr>
              <w:rPr>
                <w:b/>
                <w:bCs/>
                <w:lang w:val="es-ES"/>
              </w:rPr>
            </w:pPr>
            <w:r w:rsidRPr="000255FC">
              <w:rPr>
                <w:b/>
                <w:bCs/>
                <w:lang w:val="es-ES"/>
              </w:rPr>
              <w:t>Antes de clase:</w:t>
            </w:r>
          </w:p>
          <w:p w:rsidR="00746851" w:rsidRPr="00DF104A" w:rsidRDefault="00DF104A" w:rsidP="0064185F">
            <w:pPr>
              <w:rPr>
                <w:bCs/>
                <w:lang w:val="es-ES"/>
              </w:rPr>
            </w:pPr>
            <w:r>
              <w:rPr>
                <w:bCs/>
                <w:lang w:val="es-ES"/>
              </w:rPr>
              <w:t xml:space="preserve">Zaretta Hammond. </w:t>
            </w:r>
            <w:r w:rsidRPr="00DF104A">
              <w:rPr>
                <w:bCs/>
                <w:i/>
                <w:lang w:val="es-ES"/>
              </w:rPr>
              <w:t>Culturally responsive teaching and the brain.</w:t>
            </w:r>
            <w:r>
              <w:rPr>
                <w:bCs/>
                <w:lang w:val="es-ES"/>
              </w:rPr>
              <w:t xml:space="preserve"> Chapter 2-3 (pp-21-44)</w:t>
            </w:r>
          </w:p>
          <w:p w:rsidR="00B450C7" w:rsidRDefault="00B450C7" w:rsidP="007F58F1">
            <w:pPr>
              <w:rPr>
                <w:lang w:val="es-ES"/>
              </w:rPr>
            </w:pPr>
          </w:p>
          <w:p w:rsidR="00831378" w:rsidRDefault="00831378" w:rsidP="007F58F1">
            <w:pPr>
              <w:rPr>
                <w:rStyle w:val="apple-converted-space"/>
                <w:b/>
                <w:bCs/>
                <w:lang w:val="es-ES_tradnl"/>
              </w:rPr>
            </w:pPr>
            <w:r w:rsidRPr="000255FC">
              <w:rPr>
                <w:b/>
                <w:bCs/>
                <w:lang w:val="es-ES_tradnl"/>
              </w:rPr>
              <w:t>Durante la clase:</w:t>
            </w:r>
            <w:r w:rsidRPr="000255FC">
              <w:rPr>
                <w:rStyle w:val="apple-converted-space"/>
                <w:b/>
                <w:bCs/>
                <w:lang w:val="es-ES_tradnl"/>
              </w:rPr>
              <w:t> </w:t>
            </w:r>
          </w:p>
          <w:p w:rsidR="00831378" w:rsidRPr="00831378" w:rsidRDefault="00831378" w:rsidP="007F58F1">
            <w:pPr>
              <w:rPr>
                <w:bCs/>
                <w:lang w:val="es-ES_tradnl"/>
              </w:rPr>
            </w:pPr>
            <w:r>
              <w:rPr>
                <w:bCs/>
                <w:lang w:val="es-ES_tradnl"/>
              </w:rPr>
              <w:t xml:space="preserve">Los ejercicios de lectura que promueven la inclusión. </w:t>
            </w:r>
          </w:p>
        </w:tc>
      </w:tr>
      <w:tr w:rsidR="00670B94" w:rsidRPr="0064185F" w:rsidTr="0064185F">
        <w:tc>
          <w:tcPr>
            <w:tcW w:w="900" w:type="dxa"/>
            <w:shd w:val="clear" w:color="auto" w:fill="auto"/>
          </w:tcPr>
          <w:p w:rsidR="00670B94" w:rsidRPr="000255FC" w:rsidRDefault="00670B94" w:rsidP="0064185F">
            <w:pPr>
              <w:rPr>
                <w:lang w:val="es-ES"/>
              </w:rPr>
            </w:pPr>
          </w:p>
        </w:tc>
        <w:tc>
          <w:tcPr>
            <w:tcW w:w="8208" w:type="dxa"/>
            <w:shd w:val="clear" w:color="auto" w:fill="auto"/>
          </w:tcPr>
          <w:p w:rsidR="00670B94" w:rsidRPr="000255FC" w:rsidRDefault="00670B94" w:rsidP="0064185F">
            <w:pPr>
              <w:pStyle w:val="NormalWeb"/>
              <w:spacing w:before="0" w:beforeAutospacing="0" w:after="0" w:afterAutospacing="0"/>
              <w:rPr>
                <w:lang w:val="es-ES"/>
              </w:rPr>
            </w:pPr>
          </w:p>
        </w:tc>
      </w:tr>
      <w:tr w:rsidR="00670B94" w:rsidRPr="0064185F" w:rsidTr="0064185F">
        <w:tc>
          <w:tcPr>
            <w:tcW w:w="900" w:type="dxa"/>
            <w:shd w:val="clear" w:color="auto" w:fill="auto"/>
          </w:tcPr>
          <w:p w:rsidR="00670B94" w:rsidRPr="000255FC" w:rsidRDefault="00670B94" w:rsidP="0064185F">
            <w:pPr>
              <w:rPr>
                <w:lang w:val="es-ES"/>
              </w:rPr>
            </w:pPr>
            <w:r w:rsidRPr="000255FC">
              <w:rPr>
                <w:lang w:val="es-ES"/>
              </w:rPr>
              <w:t>2</w:t>
            </w:r>
            <w:r w:rsidR="002032DC">
              <w:rPr>
                <w:lang w:val="es-ES"/>
              </w:rPr>
              <w:t>6</w:t>
            </w:r>
            <w:r w:rsidRPr="000255FC">
              <w:rPr>
                <w:lang w:val="es-ES"/>
              </w:rPr>
              <w:t xml:space="preserve"> de junio</w:t>
            </w:r>
          </w:p>
        </w:tc>
        <w:tc>
          <w:tcPr>
            <w:tcW w:w="8208" w:type="dxa"/>
            <w:shd w:val="clear" w:color="auto" w:fill="auto"/>
          </w:tcPr>
          <w:p w:rsidR="00670B94" w:rsidRPr="000255FC" w:rsidRDefault="00670B94" w:rsidP="0064185F">
            <w:pPr>
              <w:rPr>
                <w:b/>
                <w:bCs/>
                <w:lang w:val="es-ES"/>
              </w:rPr>
            </w:pPr>
          </w:p>
          <w:p w:rsidR="00670B94" w:rsidRDefault="00670B94" w:rsidP="0064185F">
            <w:pPr>
              <w:rPr>
                <w:rStyle w:val="apple-converted-space"/>
                <w:lang w:val="es-ES"/>
              </w:rPr>
            </w:pPr>
            <w:r w:rsidRPr="000255FC">
              <w:rPr>
                <w:b/>
                <w:bCs/>
                <w:lang w:val="es-ES"/>
              </w:rPr>
              <w:t>Antes de clase:</w:t>
            </w:r>
            <w:r w:rsidRPr="000255FC">
              <w:rPr>
                <w:rStyle w:val="apple-converted-space"/>
                <w:lang w:val="es-ES"/>
              </w:rPr>
              <w:t> </w:t>
            </w:r>
          </w:p>
          <w:p w:rsidR="007F58F1" w:rsidRDefault="00F2242E" w:rsidP="0064185F">
            <w:pPr>
              <w:rPr>
                <w:bCs/>
                <w:lang w:val="es-ES"/>
              </w:rPr>
            </w:pPr>
            <w:r>
              <w:rPr>
                <w:bCs/>
                <w:lang w:val="es-ES"/>
              </w:rPr>
              <w:t xml:space="preserve">Zaretta Hammond. </w:t>
            </w:r>
            <w:r w:rsidRPr="00DF104A">
              <w:rPr>
                <w:bCs/>
                <w:i/>
                <w:lang w:val="es-ES"/>
              </w:rPr>
              <w:t>Culturally responsive teaching and the brain.</w:t>
            </w:r>
            <w:r>
              <w:rPr>
                <w:bCs/>
                <w:lang w:val="es-ES"/>
              </w:rPr>
              <w:t xml:space="preserve"> Chapter 6-7 (pp-88-120)</w:t>
            </w:r>
          </w:p>
          <w:p w:rsidR="00831378" w:rsidRDefault="00831378" w:rsidP="00831378">
            <w:pPr>
              <w:rPr>
                <w:rStyle w:val="apple-converted-space"/>
                <w:b/>
                <w:bCs/>
                <w:lang w:val="es-ES_tradnl"/>
              </w:rPr>
            </w:pPr>
            <w:r w:rsidRPr="000255FC">
              <w:rPr>
                <w:b/>
                <w:bCs/>
                <w:lang w:val="es-ES_tradnl"/>
              </w:rPr>
              <w:t>Durante la clase:</w:t>
            </w:r>
            <w:r w:rsidRPr="000255FC">
              <w:rPr>
                <w:rStyle w:val="apple-converted-space"/>
                <w:b/>
                <w:bCs/>
                <w:lang w:val="es-ES_tradnl"/>
              </w:rPr>
              <w:t> </w:t>
            </w:r>
          </w:p>
          <w:p w:rsidR="00831378" w:rsidRPr="00831378" w:rsidRDefault="00831378" w:rsidP="00831378">
            <w:pPr>
              <w:rPr>
                <w:bCs/>
                <w:lang w:val="es-ES"/>
              </w:rPr>
            </w:pPr>
            <w:r>
              <w:rPr>
                <w:bCs/>
                <w:lang w:val="es-ES_tradnl"/>
              </w:rPr>
              <w:t xml:space="preserve">Los ejercicios </w:t>
            </w:r>
            <w:r w:rsidR="002032DC">
              <w:rPr>
                <w:bCs/>
                <w:lang w:val="es-ES_tradnl"/>
              </w:rPr>
              <w:t>con</w:t>
            </w:r>
            <w:r>
              <w:rPr>
                <w:bCs/>
                <w:lang w:val="es-ES_tradnl"/>
              </w:rPr>
              <w:t xml:space="preserve"> audiovisuales que </w:t>
            </w:r>
            <w:r w:rsidR="002032DC">
              <w:rPr>
                <w:bCs/>
                <w:lang w:val="es-ES_tradnl"/>
              </w:rPr>
              <w:t>desarrollen el conocimiento de otras culturas</w:t>
            </w:r>
            <w:r>
              <w:rPr>
                <w:bCs/>
                <w:lang w:val="es-ES_tradnl"/>
              </w:rPr>
              <w:t>.</w:t>
            </w:r>
          </w:p>
          <w:p w:rsidR="00B07820" w:rsidRPr="000255FC" w:rsidRDefault="00B07820" w:rsidP="0064185F">
            <w:pPr>
              <w:rPr>
                <w:lang w:val="es-ES"/>
              </w:rPr>
            </w:pPr>
          </w:p>
        </w:tc>
      </w:tr>
      <w:tr w:rsidR="00670B94" w:rsidRPr="0064185F"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rPr>
                <w:lang w:val="es-ES"/>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rPr>
                <w:b/>
                <w:bCs/>
                <w:lang w:val="es-ES"/>
              </w:rPr>
            </w:pPr>
          </w:p>
        </w:tc>
      </w:tr>
      <w:tr w:rsidR="00670B94" w:rsidRPr="0064185F"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rPr>
                <w:lang w:val="es-ES"/>
              </w:rPr>
            </w:pPr>
            <w:r w:rsidRPr="000255FC">
              <w:rPr>
                <w:lang w:val="es-ES"/>
              </w:rPr>
              <w:t>2</w:t>
            </w:r>
            <w:r w:rsidR="002032DC">
              <w:rPr>
                <w:lang w:val="es-ES"/>
              </w:rPr>
              <w:t>8</w:t>
            </w:r>
            <w:r w:rsidRPr="000255FC">
              <w:rPr>
                <w:lang w:val="es-ES"/>
              </w:rPr>
              <w:t xml:space="preserve"> de junio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3711A4" w:rsidRDefault="003711A4" w:rsidP="003711A4">
            <w:pPr>
              <w:rPr>
                <w:lang w:val="es-ES"/>
              </w:rPr>
            </w:pPr>
            <w:r w:rsidRPr="000255FC">
              <w:rPr>
                <w:b/>
                <w:bCs/>
                <w:lang w:val="es-ES"/>
              </w:rPr>
              <w:t>Antes de clase:</w:t>
            </w:r>
            <w:r w:rsidRPr="000255FC">
              <w:rPr>
                <w:rStyle w:val="apple-converted-space"/>
                <w:lang w:val="es-ES"/>
              </w:rPr>
              <w:t> </w:t>
            </w:r>
          </w:p>
          <w:p w:rsidR="00CB799E" w:rsidRDefault="00CB799E" w:rsidP="00CB799E">
            <w:pPr>
              <w:rPr>
                <w:bCs/>
              </w:rPr>
            </w:pPr>
            <w:r>
              <w:rPr>
                <w:bCs/>
              </w:rPr>
              <w:t>Jacqueline García Fallas: "</w:t>
            </w:r>
            <w:r w:rsidRPr="00CB799E">
              <w:rPr>
                <w:bCs/>
              </w:rPr>
              <w:t>Multiculturalidad y educacion: una discusion pedagogica y epistemologica para el siglo XXI</w:t>
            </w:r>
            <w:r>
              <w:rPr>
                <w:bCs/>
              </w:rPr>
              <w:t>."</w:t>
            </w:r>
          </w:p>
          <w:p w:rsidR="00CB799E" w:rsidRPr="00CB799E" w:rsidRDefault="00CB799E" w:rsidP="00CB799E">
            <w:pPr>
              <w:rPr>
                <w:bCs/>
              </w:rPr>
            </w:pPr>
          </w:p>
          <w:p w:rsidR="00831378" w:rsidRDefault="00CB799E" w:rsidP="00CB799E">
            <w:pPr>
              <w:rPr>
                <w:rStyle w:val="apple-converted-space"/>
                <w:b/>
                <w:bCs/>
                <w:lang w:val="es-ES_tradnl"/>
              </w:rPr>
            </w:pPr>
            <w:r w:rsidRPr="00CB799E">
              <w:rPr>
                <w:b/>
                <w:bCs/>
                <w:lang w:val="es-ES_tradnl"/>
              </w:rPr>
              <w:t xml:space="preserve"> </w:t>
            </w:r>
            <w:r w:rsidR="00831378" w:rsidRPr="000255FC">
              <w:rPr>
                <w:b/>
                <w:bCs/>
                <w:lang w:val="es-ES_tradnl"/>
              </w:rPr>
              <w:t>Durante la clase:</w:t>
            </w:r>
            <w:r w:rsidR="00831378" w:rsidRPr="000255FC">
              <w:rPr>
                <w:rStyle w:val="apple-converted-space"/>
                <w:b/>
                <w:bCs/>
                <w:lang w:val="es-ES_tradnl"/>
              </w:rPr>
              <w:t> </w:t>
            </w:r>
          </w:p>
          <w:p w:rsidR="00616A07" w:rsidRPr="000255FC" w:rsidRDefault="00831378" w:rsidP="00831378">
            <w:pPr>
              <w:tabs>
                <w:tab w:val="left" w:pos="4748"/>
              </w:tabs>
              <w:rPr>
                <w:b/>
                <w:bCs/>
                <w:lang w:val="es-ES"/>
              </w:rPr>
            </w:pPr>
            <w:r>
              <w:rPr>
                <w:bCs/>
                <w:lang w:val="es-ES_tradnl"/>
              </w:rPr>
              <w:t xml:space="preserve">Los ejercicios de </w:t>
            </w:r>
            <w:r w:rsidR="002032DC">
              <w:rPr>
                <w:bCs/>
                <w:lang w:val="es-ES_tradnl"/>
              </w:rPr>
              <w:t>escritura, escribir sobre el audiovisual y la lectura</w:t>
            </w:r>
            <w:r>
              <w:rPr>
                <w:bCs/>
                <w:lang w:val="es-ES_tradnl"/>
              </w:rPr>
              <w:t>.</w:t>
            </w:r>
          </w:p>
          <w:p w:rsidR="00670B94" w:rsidRPr="000255FC" w:rsidRDefault="00670B94" w:rsidP="00101A6C">
            <w:pPr>
              <w:rPr>
                <w:b/>
                <w:bCs/>
                <w:lang w:val="es-ES"/>
              </w:rPr>
            </w:pPr>
          </w:p>
        </w:tc>
      </w:tr>
    </w:tbl>
    <w:p w:rsidR="00670B94" w:rsidRPr="000255FC" w:rsidRDefault="00670B94" w:rsidP="00670B94">
      <w:pPr>
        <w:tabs>
          <w:tab w:val="left" w:pos="2914"/>
        </w:tabs>
        <w:rPr>
          <w:b/>
          <w:lang w:val="es-ES"/>
        </w:rPr>
      </w:pPr>
    </w:p>
    <w:p w:rsidR="00670B94" w:rsidRPr="000255FC" w:rsidRDefault="00670B94" w:rsidP="00670B94">
      <w:pPr>
        <w:tabs>
          <w:tab w:val="left" w:pos="2914"/>
        </w:tabs>
        <w:rPr>
          <w:b/>
          <w:lang w:val="es-ES"/>
        </w:rPr>
      </w:pPr>
    </w:p>
    <w:p w:rsidR="00670B94" w:rsidRPr="000255FC" w:rsidRDefault="00670B94" w:rsidP="00670B94">
      <w:pPr>
        <w:pStyle w:val="NormalWeb"/>
        <w:spacing w:before="0" w:beforeAutospacing="0" w:after="0" w:afterAutospacing="0"/>
        <w:rPr>
          <w:b/>
        </w:rPr>
      </w:pPr>
      <w:r w:rsidRPr="000255FC">
        <w:rPr>
          <w:b/>
        </w:rPr>
        <w:t xml:space="preserve">Semana 2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70B94" w:rsidRPr="0064185F" w:rsidTr="0064185F">
        <w:tc>
          <w:tcPr>
            <w:tcW w:w="900" w:type="dxa"/>
            <w:shd w:val="clear" w:color="auto" w:fill="auto"/>
          </w:tcPr>
          <w:p w:rsidR="00670B94" w:rsidRPr="000255FC" w:rsidRDefault="002032DC" w:rsidP="0064185F">
            <w:pPr>
              <w:rPr>
                <w:lang w:val="es-ES_tradnl"/>
              </w:rPr>
            </w:pPr>
            <w:r>
              <w:rPr>
                <w:lang w:val="es-ES_tradnl"/>
              </w:rPr>
              <w:t>1</w:t>
            </w:r>
            <w:r w:rsidR="00670B94" w:rsidRPr="000255FC">
              <w:rPr>
                <w:lang w:val="es-ES_tradnl"/>
              </w:rPr>
              <w:t xml:space="preserve"> de julio</w:t>
            </w:r>
          </w:p>
        </w:tc>
        <w:tc>
          <w:tcPr>
            <w:tcW w:w="8208" w:type="dxa"/>
            <w:shd w:val="clear" w:color="auto" w:fill="auto"/>
          </w:tcPr>
          <w:p w:rsidR="007F58F1" w:rsidRPr="000255FC" w:rsidRDefault="00670B94" w:rsidP="007F58F1">
            <w:pPr>
              <w:rPr>
                <w:rStyle w:val="apple-converted-space"/>
                <w:b/>
                <w:bCs/>
                <w:lang w:val="es-ES_tradnl"/>
              </w:rPr>
            </w:pPr>
            <w:r w:rsidRPr="000255FC">
              <w:rPr>
                <w:b/>
                <w:bCs/>
                <w:lang w:val="es-ES_tradnl"/>
              </w:rPr>
              <w:t>Antes de clase:</w:t>
            </w:r>
          </w:p>
          <w:p w:rsidR="00670B94" w:rsidRDefault="00101A6C" w:rsidP="00831378">
            <w:pPr>
              <w:autoSpaceDE w:val="0"/>
              <w:autoSpaceDN w:val="0"/>
              <w:adjustRightInd w:val="0"/>
              <w:spacing w:after="240" w:line="360" w:lineRule="atLeast"/>
              <w:rPr>
                <w:rFonts w:eastAsiaTheme="minorHAnsi"/>
                <w:color w:val="000000"/>
              </w:rPr>
            </w:pPr>
            <w:r w:rsidRPr="00101A6C">
              <w:rPr>
                <w:rFonts w:eastAsiaTheme="minorHAnsi"/>
                <w:color w:val="000000"/>
              </w:rPr>
              <w:t>Ibrahima Diallo &amp; Christèle Maizonniaux</w:t>
            </w:r>
            <w:r>
              <w:rPr>
                <w:rFonts w:eastAsiaTheme="minorHAnsi"/>
                <w:color w:val="000000"/>
              </w:rPr>
              <w:t xml:space="preserve">. </w:t>
            </w:r>
            <w:r w:rsidRPr="00101A6C">
              <w:rPr>
                <w:rFonts w:eastAsiaTheme="minorHAnsi"/>
                <w:color w:val="000000"/>
              </w:rPr>
              <w:t>Policies and pedagogies for students of diverse</w:t>
            </w:r>
            <w:r>
              <w:rPr>
                <w:rFonts w:eastAsiaTheme="minorHAnsi"/>
                <w:color w:val="000000"/>
              </w:rPr>
              <w:t xml:space="preserve"> </w:t>
            </w:r>
            <w:r w:rsidRPr="00101A6C">
              <w:rPr>
                <w:rFonts w:eastAsiaTheme="minorHAnsi"/>
                <w:color w:val="000000"/>
              </w:rPr>
              <w:t>backgrounds</w:t>
            </w:r>
            <w:r>
              <w:rPr>
                <w:rFonts w:eastAsiaTheme="minorHAnsi"/>
                <w:color w:val="000000"/>
              </w:rPr>
              <w:t>.</w:t>
            </w:r>
          </w:p>
          <w:p w:rsidR="002032DC" w:rsidRDefault="002032DC" w:rsidP="002032DC">
            <w:pPr>
              <w:rPr>
                <w:rStyle w:val="apple-converted-space"/>
                <w:b/>
                <w:bCs/>
                <w:lang w:val="es-ES_tradnl"/>
              </w:rPr>
            </w:pPr>
            <w:r w:rsidRPr="000255FC">
              <w:rPr>
                <w:b/>
                <w:bCs/>
                <w:lang w:val="es-ES_tradnl"/>
              </w:rPr>
              <w:t>Durante la clase:</w:t>
            </w:r>
            <w:r w:rsidRPr="000255FC">
              <w:rPr>
                <w:rStyle w:val="apple-converted-space"/>
                <w:b/>
                <w:bCs/>
                <w:lang w:val="es-ES_tradnl"/>
              </w:rPr>
              <w:t> </w:t>
            </w:r>
          </w:p>
          <w:p w:rsidR="002032DC" w:rsidRPr="00831378" w:rsidRDefault="002032DC" w:rsidP="002032DC">
            <w:pPr>
              <w:autoSpaceDE w:val="0"/>
              <w:autoSpaceDN w:val="0"/>
              <w:adjustRightInd w:val="0"/>
              <w:spacing w:after="240" w:line="360" w:lineRule="atLeast"/>
              <w:rPr>
                <w:rFonts w:eastAsiaTheme="minorHAnsi"/>
                <w:color w:val="000000"/>
              </w:rPr>
            </w:pPr>
            <w:r>
              <w:rPr>
                <w:bCs/>
                <w:lang w:val="es-ES_tradnl"/>
              </w:rPr>
              <w:t>Cómo trabajar con productos culturales populares para concientizar sobre la diversidad.</w:t>
            </w:r>
          </w:p>
        </w:tc>
      </w:tr>
      <w:tr w:rsidR="00670B94" w:rsidRPr="0064185F" w:rsidTr="0064185F">
        <w:tc>
          <w:tcPr>
            <w:tcW w:w="900" w:type="dxa"/>
            <w:shd w:val="clear" w:color="auto" w:fill="auto"/>
          </w:tcPr>
          <w:p w:rsidR="00670B94" w:rsidRPr="000255FC" w:rsidRDefault="00670B94" w:rsidP="0064185F">
            <w:pPr>
              <w:rPr>
                <w:lang w:val="es-ES_tradnl"/>
              </w:rPr>
            </w:pPr>
          </w:p>
        </w:tc>
        <w:tc>
          <w:tcPr>
            <w:tcW w:w="8208" w:type="dxa"/>
            <w:shd w:val="clear" w:color="auto" w:fill="auto"/>
          </w:tcPr>
          <w:p w:rsidR="00670B94" w:rsidRPr="000255FC" w:rsidRDefault="00670B94" w:rsidP="0064185F">
            <w:pPr>
              <w:pStyle w:val="NormalWeb"/>
              <w:spacing w:before="0" w:beforeAutospacing="0" w:after="0" w:afterAutospacing="0"/>
              <w:rPr>
                <w:lang w:val="es-ES_tradnl"/>
              </w:rPr>
            </w:pPr>
          </w:p>
        </w:tc>
      </w:tr>
      <w:tr w:rsidR="00670B94" w:rsidRPr="0064185F" w:rsidTr="0064185F">
        <w:tc>
          <w:tcPr>
            <w:tcW w:w="900" w:type="dxa"/>
            <w:shd w:val="clear" w:color="auto" w:fill="auto"/>
          </w:tcPr>
          <w:p w:rsidR="00670B94" w:rsidRPr="000255FC" w:rsidRDefault="002032DC" w:rsidP="0064185F">
            <w:pPr>
              <w:rPr>
                <w:lang w:val="es-ES_tradnl"/>
              </w:rPr>
            </w:pPr>
            <w:r>
              <w:rPr>
                <w:lang w:val="es-ES_tradnl"/>
              </w:rPr>
              <w:t>3</w:t>
            </w:r>
            <w:r w:rsidR="00670B94" w:rsidRPr="000255FC">
              <w:rPr>
                <w:lang w:val="es-ES_tradnl"/>
              </w:rPr>
              <w:t xml:space="preserve"> de julio</w:t>
            </w:r>
          </w:p>
        </w:tc>
        <w:tc>
          <w:tcPr>
            <w:tcW w:w="8208" w:type="dxa"/>
            <w:shd w:val="clear" w:color="auto" w:fill="auto"/>
          </w:tcPr>
          <w:p w:rsidR="007F58F1" w:rsidRPr="002032DC" w:rsidRDefault="00670B94" w:rsidP="0064185F">
            <w:pPr>
              <w:rPr>
                <w:lang w:val="es-ES_tradnl"/>
              </w:rPr>
            </w:pPr>
            <w:r w:rsidRPr="000255FC">
              <w:rPr>
                <w:b/>
                <w:bCs/>
                <w:lang w:val="es-ES"/>
              </w:rPr>
              <w:t>Antes de clase</w:t>
            </w:r>
            <w:r w:rsidRPr="000255FC">
              <w:rPr>
                <w:rStyle w:val="apple-converted-space"/>
                <w:lang w:val="es-ES_tradnl"/>
              </w:rPr>
              <w:t>:</w:t>
            </w:r>
          </w:p>
          <w:p w:rsidR="00101A6C" w:rsidRPr="000255FC" w:rsidRDefault="00B50A10" w:rsidP="0064185F">
            <w:pPr>
              <w:rPr>
                <w:rStyle w:val="apple-converted-space"/>
                <w:lang w:val="es-ES_tradnl"/>
              </w:rPr>
            </w:pPr>
            <w:r>
              <w:rPr>
                <w:rStyle w:val="apple-converted-space"/>
                <w:lang w:val="es-ES_tradnl"/>
              </w:rPr>
              <w:t xml:space="preserve">Carol A. Klee, Andrew Lynch. </w:t>
            </w:r>
            <w:r w:rsidRPr="00B50A10">
              <w:rPr>
                <w:rStyle w:val="apple-converted-space"/>
                <w:i/>
                <w:lang w:val="es-ES_tradnl"/>
              </w:rPr>
              <w:t>El contacto del español con otras lenguas</w:t>
            </w:r>
            <w:r>
              <w:rPr>
                <w:rStyle w:val="apple-converted-space"/>
                <w:lang w:val="es-ES_tradnl"/>
              </w:rPr>
              <w:t>. Capítulo 6. (192-221)</w:t>
            </w:r>
          </w:p>
          <w:p w:rsidR="00B50A10" w:rsidRDefault="00B50A10" w:rsidP="0064185F">
            <w:pPr>
              <w:rPr>
                <w:b/>
                <w:bCs/>
                <w:lang w:val="es-ES_tradnl"/>
              </w:rPr>
            </w:pPr>
          </w:p>
          <w:p w:rsidR="00670B94" w:rsidRDefault="00670B94" w:rsidP="0064185F">
            <w:pPr>
              <w:rPr>
                <w:rStyle w:val="apple-converted-space"/>
                <w:b/>
                <w:bCs/>
                <w:lang w:val="es-ES_tradnl"/>
              </w:rPr>
            </w:pPr>
            <w:r w:rsidRPr="000255FC">
              <w:rPr>
                <w:b/>
                <w:bCs/>
                <w:lang w:val="es-ES_tradnl"/>
              </w:rPr>
              <w:t>Durante la clase:</w:t>
            </w:r>
            <w:r w:rsidRPr="000255FC">
              <w:rPr>
                <w:rStyle w:val="apple-converted-space"/>
                <w:b/>
                <w:bCs/>
                <w:lang w:val="es-ES_tradnl"/>
              </w:rPr>
              <w:t> </w:t>
            </w:r>
          </w:p>
          <w:p w:rsidR="002032DC" w:rsidRPr="000255FC" w:rsidRDefault="002032DC" w:rsidP="0064185F">
            <w:pPr>
              <w:rPr>
                <w:rStyle w:val="apple-converted-space"/>
                <w:b/>
                <w:bCs/>
                <w:lang w:val="es-ES_tradnl"/>
              </w:rPr>
            </w:pPr>
          </w:p>
          <w:p w:rsidR="00670B94" w:rsidRPr="000255FC" w:rsidRDefault="00670B94" w:rsidP="007F58F1">
            <w:pPr>
              <w:pStyle w:val="NormalWeb"/>
              <w:spacing w:before="0" w:beforeAutospacing="0" w:after="0" w:afterAutospacing="0"/>
              <w:rPr>
                <w:lang w:val="es-ES"/>
              </w:rPr>
            </w:pPr>
          </w:p>
        </w:tc>
      </w:tr>
      <w:tr w:rsidR="00670B94" w:rsidRPr="0064185F"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rPr>
                <w:lang w:val="es-ES_tradnl"/>
              </w:rPr>
            </w:pPr>
            <w:bookmarkStart w:id="1" w:name="table04"/>
            <w:bookmarkEnd w:id="1"/>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pStyle w:val="NormalWeb"/>
              <w:contextualSpacing/>
              <w:rPr>
                <w:b/>
                <w:bCs/>
                <w:lang w:val="es-ES_tradnl"/>
              </w:rPr>
            </w:pPr>
          </w:p>
        </w:tc>
      </w:tr>
      <w:tr w:rsidR="00670B94" w:rsidRPr="0064185F"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2032DC" w:rsidP="0064185F">
            <w:pPr>
              <w:rPr>
                <w:lang w:val="es-ES_tradnl"/>
              </w:rPr>
            </w:pPr>
            <w:r>
              <w:rPr>
                <w:lang w:val="es-ES_tradnl"/>
              </w:rPr>
              <w:t>5</w:t>
            </w:r>
            <w:r w:rsidR="00670B94" w:rsidRPr="000255FC">
              <w:rPr>
                <w:lang w:val="es-ES_tradnl"/>
              </w:rPr>
              <w:t xml:space="preserve">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rPr>
                <w:b/>
                <w:bCs/>
                <w:lang w:val="es-ES"/>
              </w:rPr>
            </w:pPr>
          </w:p>
          <w:p w:rsidR="00670B94" w:rsidRPr="000255FC" w:rsidRDefault="00670B94" w:rsidP="0064185F">
            <w:pPr>
              <w:rPr>
                <w:rStyle w:val="apple-converted-space"/>
                <w:lang w:val="es-ES"/>
              </w:rPr>
            </w:pPr>
            <w:r w:rsidRPr="000255FC">
              <w:rPr>
                <w:b/>
                <w:bCs/>
                <w:lang w:val="es-ES"/>
              </w:rPr>
              <w:t>Antes de clase</w:t>
            </w:r>
            <w:r w:rsidRPr="000255FC">
              <w:rPr>
                <w:rStyle w:val="apple-converted-space"/>
                <w:lang w:val="es-ES"/>
              </w:rPr>
              <w:t>:</w:t>
            </w:r>
          </w:p>
          <w:p w:rsidR="00B50A10" w:rsidRPr="000255FC" w:rsidRDefault="00B50A10" w:rsidP="00B50A10">
            <w:pPr>
              <w:rPr>
                <w:rStyle w:val="apple-converted-space"/>
                <w:lang w:val="es-ES_tradnl"/>
              </w:rPr>
            </w:pPr>
            <w:r>
              <w:rPr>
                <w:rStyle w:val="apple-converted-space"/>
                <w:lang w:val="es-ES_tradnl"/>
              </w:rPr>
              <w:t xml:space="preserve">Carol A. Klee, Andrew Lynch. </w:t>
            </w:r>
            <w:r w:rsidRPr="00B50A10">
              <w:rPr>
                <w:rStyle w:val="apple-converted-space"/>
                <w:i/>
                <w:lang w:val="es-ES_tradnl"/>
              </w:rPr>
              <w:t>El contacto del español con otras lenguas</w:t>
            </w:r>
            <w:r>
              <w:rPr>
                <w:rStyle w:val="apple-converted-space"/>
                <w:lang w:val="es-ES_tradnl"/>
              </w:rPr>
              <w:t>. Capítulo 6. (221-258)</w:t>
            </w:r>
          </w:p>
          <w:p w:rsidR="007F58F1" w:rsidRDefault="00670B94" w:rsidP="00244611">
            <w:pPr>
              <w:autoSpaceDE w:val="0"/>
              <w:autoSpaceDN w:val="0"/>
              <w:adjustRightInd w:val="0"/>
              <w:spacing w:after="240" w:line="280" w:lineRule="atLeast"/>
              <w:rPr>
                <w:rStyle w:val="apple-converted-space"/>
                <w:b/>
                <w:bCs/>
                <w:lang w:val="es-ES_tradnl"/>
              </w:rPr>
            </w:pPr>
            <w:r w:rsidRPr="000255FC">
              <w:rPr>
                <w:lang w:val="es-ES"/>
              </w:rPr>
              <w:br/>
            </w:r>
            <w:r w:rsidRPr="000255FC">
              <w:rPr>
                <w:b/>
                <w:bCs/>
                <w:lang w:val="es-ES_tradnl"/>
              </w:rPr>
              <w:t>Durante la clase:</w:t>
            </w:r>
            <w:r w:rsidRPr="000255FC">
              <w:rPr>
                <w:rStyle w:val="apple-converted-space"/>
                <w:b/>
                <w:bCs/>
                <w:lang w:val="es-ES_tradnl"/>
              </w:rPr>
              <w:t> </w:t>
            </w:r>
          </w:p>
          <w:p w:rsidR="002032DC" w:rsidRPr="000A265D" w:rsidRDefault="002032DC" w:rsidP="00244611">
            <w:pPr>
              <w:autoSpaceDE w:val="0"/>
              <w:autoSpaceDN w:val="0"/>
              <w:adjustRightInd w:val="0"/>
              <w:spacing w:after="240" w:line="280" w:lineRule="atLeast"/>
              <w:rPr>
                <w:color w:val="000000"/>
                <w:lang w:val="es-ES_tradnl"/>
              </w:rPr>
            </w:pPr>
            <w:r>
              <w:rPr>
                <w:color w:val="000000"/>
                <w:lang w:val="es-ES_tradnl"/>
              </w:rPr>
              <w:t>Cómo trabajar con las interferencias del L1 para producir nuevo conocimiento en L2.</w:t>
            </w:r>
          </w:p>
          <w:p w:rsidR="00670B94" w:rsidRPr="000255FC" w:rsidRDefault="00670B94" w:rsidP="00B07820">
            <w:pPr>
              <w:contextualSpacing/>
              <w:rPr>
                <w:bCs/>
                <w:lang w:val="es-ES_tradnl"/>
              </w:rPr>
            </w:pPr>
          </w:p>
        </w:tc>
      </w:tr>
    </w:tbl>
    <w:p w:rsidR="00670B94" w:rsidRPr="000255FC" w:rsidRDefault="00670B94" w:rsidP="00670B94">
      <w:pPr>
        <w:pStyle w:val="NormalWeb"/>
        <w:spacing w:before="0" w:beforeAutospacing="0" w:after="0" w:afterAutospacing="0"/>
        <w:rPr>
          <w:b/>
          <w:lang w:val="es-ES_tradnl"/>
        </w:rPr>
      </w:pPr>
    </w:p>
    <w:p w:rsidR="00670B94" w:rsidRPr="000255FC" w:rsidRDefault="00670B94" w:rsidP="00670B94">
      <w:pPr>
        <w:pStyle w:val="NormalWeb"/>
        <w:spacing w:before="0" w:beforeAutospacing="0" w:after="0" w:afterAutospacing="0"/>
        <w:rPr>
          <w:b/>
          <w:lang w:val="es-ES_tradnl"/>
        </w:rPr>
      </w:pPr>
      <w:r w:rsidRPr="000255FC">
        <w:rPr>
          <w:b/>
          <w:lang w:val="es-ES_tradnl"/>
        </w:rPr>
        <w:t xml:space="preserve">Semana 3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70B94" w:rsidRPr="0064185F" w:rsidTr="0064185F">
        <w:tc>
          <w:tcPr>
            <w:tcW w:w="900" w:type="dxa"/>
            <w:shd w:val="clear" w:color="auto" w:fill="auto"/>
          </w:tcPr>
          <w:p w:rsidR="00670B94" w:rsidRPr="000255FC" w:rsidRDefault="002032DC" w:rsidP="0064185F">
            <w:pPr>
              <w:rPr>
                <w:lang w:val="es-ES_tradnl"/>
              </w:rPr>
            </w:pPr>
            <w:r>
              <w:rPr>
                <w:lang w:val="es-ES_tradnl"/>
              </w:rPr>
              <w:t>8</w:t>
            </w:r>
            <w:r w:rsidR="00670B94" w:rsidRPr="000255FC">
              <w:rPr>
                <w:lang w:val="es-ES_tradnl"/>
              </w:rPr>
              <w:t xml:space="preserve"> de julio</w:t>
            </w:r>
          </w:p>
        </w:tc>
        <w:tc>
          <w:tcPr>
            <w:tcW w:w="8208" w:type="dxa"/>
            <w:shd w:val="clear" w:color="auto" w:fill="auto"/>
          </w:tcPr>
          <w:p w:rsidR="00670B94" w:rsidRPr="000255FC" w:rsidRDefault="00670B94" w:rsidP="0064185F">
            <w:pPr>
              <w:rPr>
                <w:rStyle w:val="apple-converted-space"/>
              </w:rPr>
            </w:pPr>
            <w:r w:rsidRPr="000255FC">
              <w:rPr>
                <w:b/>
                <w:bCs/>
              </w:rPr>
              <w:t>Antes de clase</w:t>
            </w:r>
            <w:r w:rsidRPr="000255FC">
              <w:rPr>
                <w:rStyle w:val="apple-converted-space"/>
              </w:rPr>
              <w:t>:</w:t>
            </w:r>
          </w:p>
          <w:p w:rsidR="003711A4" w:rsidRPr="00CE3BB5" w:rsidRDefault="003711A4" w:rsidP="003711A4">
            <w:pPr>
              <w:rPr>
                <w:lang w:val="es-ES_tradnl"/>
              </w:rPr>
            </w:pPr>
            <w:r>
              <w:rPr>
                <w:lang w:val="es-ES"/>
              </w:rPr>
              <w:t xml:space="preserve">Debra Van Ausdale, Joe Feagin. </w:t>
            </w:r>
            <w:r>
              <w:rPr>
                <w:i/>
                <w:lang w:val="es-ES"/>
              </w:rPr>
              <w:t xml:space="preserve">How children learn racism. </w:t>
            </w:r>
            <w:r>
              <w:rPr>
                <w:lang w:val="es-ES"/>
              </w:rPr>
              <w:t>Chapter 1. (pp 1-43)</w:t>
            </w:r>
          </w:p>
          <w:p w:rsidR="00670B94" w:rsidRPr="002032DC" w:rsidRDefault="002032DC" w:rsidP="002032DC">
            <w:pPr>
              <w:autoSpaceDE w:val="0"/>
              <w:autoSpaceDN w:val="0"/>
              <w:adjustRightInd w:val="0"/>
              <w:spacing w:after="240" w:line="280" w:lineRule="atLeast"/>
              <w:rPr>
                <w:rStyle w:val="apple-converted-space"/>
                <w:b/>
                <w:bCs/>
                <w:lang w:val="es-ES_tradnl"/>
              </w:rPr>
            </w:pPr>
            <w:r w:rsidRPr="000255FC">
              <w:rPr>
                <w:lang w:val="es-ES"/>
              </w:rPr>
              <w:br/>
            </w:r>
            <w:r w:rsidRPr="000255FC">
              <w:rPr>
                <w:b/>
                <w:bCs/>
                <w:lang w:val="es-ES_tradnl"/>
              </w:rPr>
              <w:t>Durante la clase:</w:t>
            </w:r>
            <w:r w:rsidRPr="000255FC">
              <w:rPr>
                <w:rStyle w:val="apple-converted-space"/>
                <w:b/>
                <w:bCs/>
                <w:lang w:val="es-ES_tradnl"/>
              </w:rPr>
              <w:t> </w:t>
            </w:r>
          </w:p>
          <w:p w:rsidR="00670B94" w:rsidRDefault="002032DC" w:rsidP="0064185F">
            <w:pPr>
              <w:rPr>
                <w:lang w:val="es-ES_tradnl"/>
              </w:rPr>
            </w:pPr>
            <w:r>
              <w:rPr>
                <w:lang w:val="es-ES_tradnl"/>
              </w:rPr>
              <w:t>Practicar la escucha, materiales auténticos de audio para promover la pluralidad.</w:t>
            </w:r>
          </w:p>
          <w:p w:rsidR="002032DC" w:rsidRPr="000255FC" w:rsidRDefault="002032DC" w:rsidP="0064185F">
            <w:pPr>
              <w:rPr>
                <w:lang w:val="es-ES_tradnl"/>
              </w:rPr>
            </w:pPr>
          </w:p>
        </w:tc>
      </w:tr>
      <w:tr w:rsidR="00670B94" w:rsidRPr="0064185F" w:rsidTr="0064185F">
        <w:tc>
          <w:tcPr>
            <w:tcW w:w="900" w:type="dxa"/>
            <w:shd w:val="clear" w:color="auto" w:fill="auto"/>
          </w:tcPr>
          <w:p w:rsidR="00670B94" w:rsidRPr="000255FC" w:rsidRDefault="00670B94" w:rsidP="0064185F">
            <w:pPr>
              <w:rPr>
                <w:lang w:val="es-ES_tradnl"/>
              </w:rPr>
            </w:pPr>
          </w:p>
        </w:tc>
        <w:tc>
          <w:tcPr>
            <w:tcW w:w="8208" w:type="dxa"/>
            <w:shd w:val="clear" w:color="auto" w:fill="auto"/>
          </w:tcPr>
          <w:p w:rsidR="00670B94" w:rsidRPr="000255FC" w:rsidRDefault="00670B94" w:rsidP="0064185F">
            <w:pPr>
              <w:rPr>
                <w:b/>
                <w:lang w:val="es-ES_tradnl"/>
              </w:rPr>
            </w:pPr>
          </w:p>
        </w:tc>
      </w:tr>
      <w:tr w:rsidR="00670B94" w:rsidRPr="000255FC" w:rsidTr="0064185F">
        <w:tc>
          <w:tcPr>
            <w:tcW w:w="900" w:type="dxa"/>
            <w:shd w:val="clear" w:color="auto" w:fill="auto"/>
          </w:tcPr>
          <w:p w:rsidR="00670B94" w:rsidRPr="000255FC" w:rsidRDefault="00670B94" w:rsidP="0064185F">
            <w:pPr>
              <w:rPr>
                <w:lang w:val="es-ES_tradnl"/>
              </w:rPr>
            </w:pPr>
            <w:r w:rsidRPr="000255FC">
              <w:rPr>
                <w:lang w:val="es-ES_tradnl"/>
              </w:rPr>
              <w:t>1</w:t>
            </w:r>
            <w:r w:rsidR="002032DC">
              <w:rPr>
                <w:lang w:val="es-ES_tradnl"/>
              </w:rPr>
              <w:t>0</w:t>
            </w:r>
            <w:r w:rsidRPr="000255FC">
              <w:rPr>
                <w:lang w:val="es-ES_tradnl"/>
              </w:rPr>
              <w:t xml:space="preserve"> de julio</w:t>
            </w:r>
          </w:p>
        </w:tc>
        <w:tc>
          <w:tcPr>
            <w:tcW w:w="8208" w:type="dxa"/>
            <w:shd w:val="clear" w:color="auto" w:fill="auto"/>
          </w:tcPr>
          <w:p w:rsidR="00CE3BB5" w:rsidRDefault="00670B94" w:rsidP="0064185F">
            <w:pPr>
              <w:rPr>
                <w:rStyle w:val="apple-converted-space"/>
                <w:lang w:val="es-ES_tradnl"/>
              </w:rPr>
            </w:pPr>
            <w:r w:rsidRPr="000255FC">
              <w:rPr>
                <w:b/>
                <w:bCs/>
                <w:lang w:val="es-ES"/>
              </w:rPr>
              <w:t>Antes de clase</w:t>
            </w:r>
            <w:r w:rsidRPr="000255FC">
              <w:rPr>
                <w:rStyle w:val="apple-converted-space"/>
                <w:lang w:val="es-ES_tradnl"/>
              </w:rPr>
              <w:t xml:space="preserve">: </w:t>
            </w:r>
          </w:p>
          <w:p w:rsidR="0095231B" w:rsidRPr="0095231B" w:rsidRDefault="0095231B" w:rsidP="0095231B">
            <w:pPr>
              <w:rPr>
                <w:bCs/>
              </w:rPr>
            </w:pPr>
            <w:r>
              <w:rPr>
                <w:bCs/>
              </w:rPr>
              <w:t xml:space="preserve">Sebastién Lefevre, Veronique Okome-veka." </w:t>
            </w:r>
            <w:r w:rsidRPr="0095231B">
              <w:rPr>
                <w:bCs/>
              </w:rPr>
              <w:t>Invisibilidad, visibilidad y "mal-visibilidad" de las poblaciones afro en los libros de enseñanza de Español como Lengua Extranjera (ELE)</w:t>
            </w:r>
            <w:r>
              <w:rPr>
                <w:bCs/>
              </w:rPr>
              <w:t>."</w:t>
            </w:r>
          </w:p>
          <w:p w:rsidR="002032DC" w:rsidRDefault="002032DC" w:rsidP="0064185F">
            <w:pPr>
              <w:rPr>
                <w:lang w:val="es-ES_tradnl"/>
              </w:rPr>
            </w:pPr>
          </w:p>
          <w:p w:rsidR="002032DC" w:rsidRDefault="002032DC" w:rsidP="002032DC">
            <w:pPr>
              <w:autoSpaceDE w:val="0"/>
              <w:autoSpaceDN w:val="0"/>
              <w:adjustRightInd w:val="0"/>
              <w:spacing w:after="240" w:line="280" w:lineRule="atLeast"/>
              <w:rPr>
                <w:rStyle w:val="apple-converted-space"/>
                <w:b/>
                <w:bCs/>
                <w:lang w:val="es-ES_tradnl"/>
              </w:rPr>
            </w:pPr>
            <w:r w:rsidRPr="000255FC">
              <w:rPr>
                <w:lang w:val="es-ES"/>
              </w:rPr>
              <w:br/>
            </w:r>
            <w:r w:rsidRPr="000255FC">
              <w:rPr>
                <w:b/>
                <w:bCs/>
                <w:lang w:val="es-ES_tradnl"/>
              </w:rPr>
              <w:t>Durante la clase:</w:t>
            </w:r>
            <w:r w:rsidRPr="000255FC">
              <w:rPr>
                <w:rStyle w:val="apple-converted-space"/>
                <w:b/>
                <w:bCs/>
                <w:lang w:val="es-ES_tradnl"/>
              </w:rPr>
              <w:t> </w:t>
            </w:r>
          </w:p>
          <w:p w:rsidR="002032DC" w:rsidRDefault="002032DC" w:rsidP="002032DC">
            <w:pPr>
              <w:rPr>
                <w:lang w:val="es-ES_tradnl"/>
              </w:rPr>
            </w:pPr>
            <w:r>
              <w:rPr>
                <w:lang w:val="es-ES_tradnl"/>
              </w:rPr>
              <w:t>Practicar el habla, dialogar para conocer la pluralidad.</w:t>
            </w:r>
          </w:p>
          <w:p w:rsidR="002032DC" w:rsidRPr="002032DC" w:rsidRDefault="002032DC" w:rsidP="002032DC">
            <w:pPr>
              <w:autoSpaceDE w:val="0"/>
              <w:autoSpaceDN w:val="0"/>
              <w:adjustRightInd w:val="0"/>
              <w:spacing w:after="240" w:line="280" w:lineRule="atLeast"/>
              <w:rPr>
                <w:bCs/>
                <w:lang w:val="es-ES_tradnl"/>
              </w:rPr>
            </w:pPr>
          </w:p>
          <w:p w:rsidR="00670B94" w:rsidRPr="000255FC" w:rsidRDefault="00670B94" w:rsidP="00805B62">
            <w:pPr>
              <w:rPr>
                <w:b/>
                <w:lang w:val="es-ES_tradnl"/>
              </w:rPr>
            </w:pPr>
          </w:p>
        </w:tc>
      </w:tr>
      <w:tr w:rsidR="00670B94" w:rsidRPr="000255FC"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rPr>
                <w:lang w:val="es-ES_tradnl"/>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rPr>
                <w:b/>
                <w:bCs/>
                <w:lang w:val="es-ES_tradnl"/>
              </w:rPr>
            </w:pPr>
          </w:p>
        </w:tc>
      </w:tr>
      <w:tr w:rsidR="00670B94" w:rsidRPr="000255FC"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rPr>
                <w:lang w:val="es-ES_tradnl"/>
              </w:rPr>
            </w:pPr>
            <w:r w:rsidRPr="000255FC">
              <w:rPr>
                <w:lang w:val="es-ES_tradnl"/>
              </w:rPr>
              <w:t>1</w:t>
            </w:r>
            <w:r w:rsidR="002032DC">
              <w:rPr>
                <w:lang w:val="es-ES_tradnl"/>
              </w:rPr>
              <w:t>2</w:t>
            </w:r>
            <w:r w:rsidRPr="000255FC">
              <w:rPr>
                <w:lang w:val="es-ES_tradnl"/>
              </w:rPr>
              <w:t xml:space="preserve">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44611" w:rsidRPr="000255FC" w:rsidRDefault="00244611" w:rsidP="0064185F">
            <w:pPr>
              <w:rPr>
                <w:bCs/>
                <w:lang w:val="es-ES_tradnl"/>
              </w:rPr>
            </w:pPr>
            <w:r w:rsidRPr="000255FC">
              <w:rPr>
                <w:bCs/>
                <w:lang w:val="es-ES_tradnl"/>
              </w:rPr>
              <w:t>Presentaciones.</w:t>
            </w:r>
          </w:p>
          <w:p w:rsidR="00670B94" w:rsidRPr="000255FC" w:rsidRDefault="00244611" w:rsidP="0064185F">
            <w:pPr>
              <w:rPr>
                <w:bCs/>
                <w:lang w:val="es-ES_tradnl"/>
              </w:rPr>
            </w:pPr>
            <w:r w:rsidRPr="000255FC">
              <w:rPr>
                <w:bCs/>
                <w:lang w:val="es-ES_tradnl"/>
              </w:rPr>
              <w:t>C</w:t>
            </w:r>
            <w:r w:rsidR="00670B94" w:rsidRPr="000255FC">
              <w:rPr>
                <w:bCs/>
                <w:lang w:val="es-ES_tradnl"/>
              </w:rPr>
              <w:t>onclusiones, comentarios finales.</w:t>
            </w:r>
          </w:p>
          <w:p w:rsidR="00670B94" w:rsidRPr="000255FC" w:rsidRDefault="00670B94" w:rsidP="0064185F">
            <w:pPr>
              <w:rPr>
                <w:bCs/>
                <w:lang w:val="es-ES_tradnl"/>
              </w:rPr>
            </w:pPr>
          </w:p>
        </w:tc>
      </w:tr>
    </w:tbl>
    <w:p w:rsidR="00670B94" w:rsidRPr="000255FC" w:rsidRDefault="00670B94" w:rsidP="00670B94">
      <w:pPr>
        <w:rPr>
          <w:lang w:val="es-ES"/>
        </w:rPr>
      </w:pPr>
    </w:p>
    <w:p w:rsidR="0064185F" w:rsidRPr="000255FC" w:rsidRDefault="0064185F">
      <w:pPr>
        <w:rPr>
          <w:lang w:val="es-ES"/>
        </w:rPr>
      </w:pPr>
    </w:p>
    <w:p w:rsidR="003C210A" w:rsidRPr="000255FC" w:rsidRDefault="003C210A" w:rsidP="003C210A">
      <w:pPr>
        <w:rPr>
          <w:b/>
          <w:lang w:val="es-ES"/>
        </w:rPr>
      </w:pPr>
      <w:r w:rsidRPr="000255FC">
        <w:rPr>
          <w:b/>
          <w:lang w:val="es-ES"/>
        </w:rPr>
        <w:t>Apéndices. Rúbricas.</w:t>
      </w:r>
    </w:p>
    <w:p w:rsidR="003C210A" w:rsidRPr="000255FC" w:rsidRDefault="003C210A" w:rsidP="003C210A">
      <w:pPr>
        <w:rPr>
          <w:b/>
          <w:lang w:val="es-ES"/>
        </w:rPr>
      </w:pPr>
      <w:r w:rsidRPr="000255FC">
        <w:rPr>
          <w:b/>
          <w:lang w:val="es-ES"/>
        </w:rPr>
        <w:t>Participación en clase y presentación personal.</w:t>
      </w:r>
    </w:p>
    <w:p w:rsidR="003C210A" w:rsidRPr="000255FC" w:rsidRDefault="003C210A" w:rsidP="003C210A">
      <w:pPr>
        <w:rPr>
          <w:b/>
          <w:caps/>
          <w:lang w:val="es-ES_tradnl"/>
        </w:rPr>
      </w:pPr>
    </w:p>
    <w:p w:rsidR="003C210A" w:rsidRPr="000255FC" w:rsidRDefault="003C210A">
      <w:pPr>
        <w:rPr>
          <w:lang w:val="es-ES"/>
        </w:rPr>
      </w:pPr>
    </w:p>
    <w:p w:rsidR="003C210A" w:rsidRPr="000255FC" w:rsidRDefault="003C210A">
      <w:pPr>
        <w:rPr>
          <w:lang w:val="es-ES"/>
        </w:rPr>
      </w:pPr>
    </w:p>
    <w:p w:rsidR="003C210A" w:rsidRDefault="003C210A">
      <w:pPr>
        <w:rPr>
          <w:lang w:val="es-ES"/>
        </w:rPr>
      </w:pPr>
    </w:p>
    <w:p w:rsidR="00557928" w:rsidRDefault="00557928">
      <w:pPr>
        <w:rPr>
          <w:lang w:val="es-ES"/>
        </w:rPr>
      </w:pPr>
    </w:p>
    <w:p w:rsidR="00557928" w:rsidRDefault="00557928" w:rsidP="00557928">
      <w:pPr>
        <w:rPr>
          <w:rFonts w:eastAsia="Calibri"/>
          <w:sz w:val="22"/>
          <w:szCs w:val="22"/>
          <w:lang w:val="es-ES"/>
        </w:rPr>
      </w:pPr>
      <w:r w:rsidRPr="0074324C">
        <w:rPr>
          <w:rFonts w:eastAsia="Calibri"/>
          <w:b/>
          <w:sz w:val="22"/>
          <w:szCs w:val="22"/>
          <w:lang w:val="es-ES"/>
        </w:rPr>
        <w:t>Presentación Oral</w:t>
      </w:r>
      <w:r w:rsidRPr="0074324C">
        <w:rPr>
          <w:rFonts w:eastAsia="Calibri"/>
          <w:sz w:val="22"/>
          <w:szCs w:val="22"/>
          <w:lang w:val="es-ES"/>
        </w:rPr>
        <w:t xml:space="preserve">. </w:t>
      </w:r>
    </w:p>
    <w:p w:rsidR="00557928" w:rsidRPr="0074324C" w:rsidRDefault="00557928" w:rsidP="00557928">
      <w:pPr>
        <w:rPr>
          <w:rFonts w:eastAsia="Calibri"/>
          <w:sz w:val="22"/>
          <w:szCs w:val="22"/>
          <w:lang w:val="es-ES"/>
        </w:rPr>
      </w:pPr>
    </w:p>
    <w:tbl>
      <w:tblPr>
        <w:tblW w:w="5533" w:type="pct"/>
        <w:tblCellSpacing w:w="15" w:type="dxa"/>
        <w:tblInd w:w="-10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
        <w:gridCol w:w="2229"/>
        <w:gridCol w:w="2114"/>
        <w:gridCol w:w="2117"/>
        <w:gridCol w:w="2271"/>
        <w:gridCol w:w="695"/>
      </w:tblGrid>
      <w:tr w:rsidR="00557928" w:rsidRPr="00E6289E" w:rsidTr="00557928">
        <w:trPr>
          <w:trHeight w:val="278"/>
          <w:tblCellSpacing w:w="15" w:type="dxa"/>
        </w:trPr>
        <w:tc>
          <w:tcPr>
            <w:tcW w:w="420"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557928" w:rsidRPr="00226691" w:rsidRDefault="00557928" w:rsidP="00641875">
            <w:pPr>
              <w:rPr>
                <w:sz w:val="16"/>
                <w:szCs w:val="16"/>
                <w:lang w:val="es-ES"/>
              </w:rPr>
            </w:pPr>
            <w:r w:rsidRPr="00226691">
              <w:rPr>
                <w:color w:val="000000"/>
                <w:sz w:val="16"/>
                <w:szCs w:val="16"/>
                <w:lang w:val="es-ES"/>
              </w:rPr>
              <w:t>Criterios evaluación presentación oral</w:t>
            </w:r>
          </w:p>
        </w:tc>
        <w:tc>
          <w:tcPr>
            <w:tcW w:w="1064"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557928" w:rsidRPr="00E6289E" w:rsidRDefault="00557928" w:rsidP="00641875">
            <w:pPr>
              <w:spacing w:before="100" w:beforeAutospacing="1" w:after="100" w:afterAutospacing="1"/>
              <w:rPr>
                <w:sz w:val="20"/>
                <w:szCs w:val="20"/>
              </w:rPr>
            </w:pPr>
            <w:r w:rsidRPr="00E6289E">
              <w:rPr>
                <w:b/>
                <w:bCs/>
                <w:color w:val="000000"/>
                <w:sz w:val="20"/>
                <w:szCs w:val="20"/>
              </w:rPr>
              <w:t>Excelente:</w:t>
            </w:r>
            <w:r w:rsidRPr="00E6289E">
              <w:rPr>
                <w:color w:val="000000"/>
                <w:sz w:val="20"/>
                <w:szCs w:val="20"/>
              </w:rPr>
              <w:t> </w:t>
            </w:r>
            <w:r w:rsidRPr="00E6289E">
              <w:rPr>
                <w:b/>
                <w:bCs/>
                <w:color w:val="000000"/>
                <w:sz w:val="20"/>
                <w:szCs w:val="20"/>
              </w:rPr>
              <w:t>4</w:t>
            </w:r>
          </w:p>
        </w:tc>
        <w:tc>
          <w:tcPr>
            <w:tcW w:w="1008"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557928" w:rsidRPr="00E6289E" w:rsidRDefault="00557928" w:rsidP="00641875">
            <w:pPr>
              <w:spacing w:before="100" w:beforeAutospacing="1" w:after="100" w:afterAutospacing="1"/>
              <w:rPr>
                <w:sz w:val="20"/>
                <w:szCs w:val="20"/>
              </w:rPr>
            </w:pPr>
            <w:r w:rsidRPr="00E6289E">
              <w:rPr>
                <w:b/>
                <w:bCs/>
                <w:color w:val="000000"/>
                <w:sz w:val="20"/>
                <w:szCs w:val="20"/>
              </w:rPr>
              <w:t>Buen nivel:</w:t>
            </w:r>
            <w:r w:rsidRPr="00E6289E">
              <w:rPr>
                <w:color w:val="000000"/>
                <w:sz w:val="20"/>
                <w:szCs w:val="20"/>
              </w:rPr>
              <w:t> </w:t>
            </w:r>
            <w:r w:rsidRPr="00E6289E">
              <w:rPr>
                <w:b/>
                <w:bCs/>
                <w:color w:val="000000"/>
                <w:sz w:val="20"/>
                <w:szCs w:val="20"/>
              </w:rPr>
              <w:t>3</w:t>
            </w:r>
          </w:p>
        </w:tc>
        <w:tc>
          <w:tcPr>
            <w:tcW w:w="1009"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557928" w:rsidRPr="00E6289E" w:rsidRDefault="00557928" w:rsidP="00641875">
            <w:pPr>
              <w:spacing w:before="100" w:beforeAutospacing="1" w:after="100" w:afterAutospacing="1"/>
              <w:rPr>
                <w:sz w:val="20"/>
                <w:szCs w:val="20"/>
              </w:rPr>
            </w:pPr>
            <w:r w:rsidRPr="00E6289E">
              <w:rPr>
                <w:b/>
                <w:bCs/>
                <w:color w:val="000000"/>
                <w:sz w:val="20"/>
                <w:szCs w:val="20"/>
              </w:rPr>
              <w:t>Aceptable:</w:t>
            </w:r>
            <w:r w:rsidRPr="00E6289E">
              <w:rPr>
                <w:color w:val="000000"/>
                <w:sz w:val="20"/>
                <w:szCs w:val="20"/>
              </w:rPr>
              <w:t> </w:t>
            </w:r>
            <w:r w:rsidRPr="00E6289E">
              <w:rPr>
                <w:b/>
                <w:bCs/>
                <w:color w:val="000000"/>
                <w:sz w:val="20"/>
                <w:szCs w:val="20"/>
              </w:rPr>
              <w:t>2</w:t>
            </w:r>
          </w:p>
        </w:tc>
        <w:tc>
          <w:tcPr>
            <w:tcW w:w="1083"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557928" w:rsidRPr="00E6289E" w:rsidRDefault="00557928" w:rsidP="00641875">
            <w:pPr>
              <w:spacing w:before="100" w:beforeAutospacing="1" w:after="100" w:afterAutospacing="1"/>
              <w:rPr>
                <w:sz w:val="20"/>
                <w:szCs w:val="20"/>
              </w:rPr>
            </w:pPr>
            <w:r w:rsidRPr="00E6289E">
              <w:rPr>
                <w:b/>
                <w:bCs/>
                <w:color w:val="000000"/>
                <w:sz w:val="20"/>
                <w:szCs w:val="20"/>
              </w:rPr>
              <w:t>Insuficiente:</w:t>
            </w:r>
            <w:r w:rsidRPr="00E6289E">
              <w:rPr>
                <w:color w:val="000000"/>
                <w:sz w:val="20"/>
                <w:szCs w:val="20"/>
              </w:rPr>
              <w:t> </w:t>
            </w:r>
            <w:r w:rsidRPr="00E6289E">
              <w:rPr>
                <w:b/>
                <w:bCs/>
                <w:color w:val="000000"/>
                <w:sz w:val="20"/>
                <w:szCs w:val="20"/>
              </w:rPr>
              <w:t>1</w:t>
            </w:r>
          </w:p>
        </w:tc>
        <w:tc>
          <w:tcPr>
            <w:tcW w:w="314"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557928" w:rsidRPr="00E6289E" w:rsidRDefault="00557928" w:rsidP="00641875">
            <w:pPr>
              <w:rPr>
                <w:sz w:val="20"/>
                <w:szCs w:val="20"/>
              </w:rPr>
            </w:pPr>
            <w:r w:rsidRPr="00E6289E">
              <w:rPr>
                <w:b/>
                <w:bCs/>
                <w:color w:val="000000"/>
                <w:sz w:val="20"/>
                <w:szCs w:val="20"/>
              </w:rPr>
              <w:t>Puntos</w:t>
            </w:r>
          </w:p>
        </w:tc>
      </w:tr>
      <w:tr w:rsidR="00557928" w:rsidRPr="00D55423" w:rsidTr="00557928">
        <w:trPr>
          <w:trHeight w:val="4302"/>
          <w:tblCellSpacing w:w="15" w:type="dxa"/>
        </w:trPr>
        <w:tc>
          <w:tcPr>
            <w:tcW w:w="420"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557928" w:rsidRPr="00226691" w:rsidRDefault="00557928" w:rsidP="00641875">
            <w:pPr>
              <w:rPr>
                <w:b/>
                <w:bCs/>
                <w:color w:val="000000"/>
                <w:sz w:val="14"/>
                <w:szCs w:val="14"/>
              </w:rPr>
            </w:pPr>
            <w:r w:rsidRPr="00226691">
              <w:rPr>
                <w:b/>
                <w:bCs/>
                <w:color w:val="000000"/>
                <w:sz w:val="14"/>
                <w:szCs w:val="14"/>
              </w:rPr>
              <w:t>C</w:t>
            </w:r>
          </w:p>
          <w:p w:rsidR="00557928" w:rsidRPr="00226691" w:rsidRDefault="00557928" w:rsidP="00641875">
            <w:pPr>
              <w:rPr>
                <w:b/>
                <w:bCs/>
                <w:color w:val="000000"/>
                <w:sz w:val="14"/>
                <w:szCs w:val="14"/>
              </w:rPr>
            </w:pPr>
            <w:r w:rsidRPr="00226691">
              <w:rPr>
                <w:b/>
                <w:bCs/>
                <w:color w:val="000000"/>
                <w:sz w:val="14"/>
                <w:szCs w:val="14"/>
              </w:rPr>
              <w:t>O</w:t>
            </w:r>
          </w:p>
          <w:p w:rsidR="00557928" w:rsidRPr="00226691" w:rsidRDefault="00557928" w:rsidP="00641875">
            <w:pPr>
              <w:rPr>
                <w:b/>
                <w:bCs/>
                <w:color w:val="000000"/>
                <w:sz w:val="14"/>
                <w:szCs w:val="14"/>
              </w:rPr>
            </w:pPr>
            <w:r w:rsidRPr="00226691">
              <w:rPr>
                <w:b/>
                <w:bCs/>
                <w:color w:val="000000"/>
                <w:sz w:val="14"/>
                <w:szCs w:val="14"/>
              </w:rPr>
              <w:t>N</w:t>
            </w:r>
          </w:p>
          <w:p w:rsidR="00557928" w:rsidRPr="00226691" w:rsidRDefault="00557928" w:rsidP="00641875">
            <w:pPr>
              <w:rPr>
                <w:b/>
                <w:bCs/>
                <w:color w:val="000000"/>
                <w:sz w:val="14"/>
                <w:szCs w:val="14"/>
              </w:rPr>
            </w:pPr>
            <w:r w:rsidRPr="00226691">
              <w:rPr>
                <w:b/>
                <w:bCs/>
                <w:color w:val="000000"/>
                <w:sz w:val="14"/>
                <w:szCs w:val="14"/>
              </w:rPr>
              <w:t>T</w:t>
            </w:r>
          </w:p>
          <w:p w:rsidR="00557928" w:rsidRPr="00226691" w:rsidRDefault="00557928" w:rsidP="00641875">
            <w:pPr>
              <w:rPr>
                <w:b/>
                <w:bCs/>
                <w:color w:val="000000"/>
                <w:sz w:val="14"/>
                <w:szCs w:val="14"/>
              </w:rPr>
            </w:pPr>
            <w:r w:rsidRPr="00226691">
              <w:rPr>
                <w:b/>
                <w:bCs/>
                <w:color w:val="000000"/>
                <w:sz w:val="14"/>
                <w:szCs w:val="14"/>
              </w:rPr>
              <w:t>E</w:t>
            </w:r>
          </w:p>
          <w:p w:rsidR="00557928" w:rsidRPr="00226691" w:rsidRDefault="00557928" w:rsidP="00641875">
            <w:pPr>
              <w:rPr>
                <w:b/>
                <w:bCs/>
                <w:color w:val="000000"/>
                <w:sz w:val="14"/>
                <w:szCs w:val="14"/>
              </w:rPr>
            </w:pPr>
            <w:r w:rsidRPr="00226691">
              <w:rPr>
                <w:b/>
                <w:bCs/>
                <w:color w:val="000000"/>
                <w:sz w:val="14"/>
                <w:szCs w:val="14"/>
              </w:rPr>
              <w:t>N</w:t>
            </w:r>
          </w:p>
          <w:p w:rsidR="00557928" w:rsidRPr="00226691" w:rsidRDefault="00557928" w:rsidP="00641875">
            <w:pPr>
              <w:rPr>
                <w:b/>
                <w:bCs/>
                <w:color w:val="000000"/>
                <w:sz w:val="14"/>
                <w:szCs w:val="14"/>
              </w:rPr>
            </w:pPr>
            <w:r w:rsidRPr="00226691">
              <w:rPr>
                <w:b/>
                <w:bCs/>
                <w:color w:val="000000"/>
                <w:sz w:val="14"/>
                <w:szCs w:val="14"/>
              </w:rPr>
              <w:t>I</w:t>
            </w:r>
          </w:p>
          <w:p w:rsidR="00557928" w:rsidRPr="00226691" w:rsidRDefault="00557928" w:rsidP="00641875">
            <w:pPr>
              <w:rPr>
                <w:b/>
                <w:bCs/>
                <w:color w:val="000000"/>
                <w:sz w:val="14"/>
                <w:szCs w:val="14"/>
              </w:rPr>
            </w:pPr>
            <w:r w:rsidRPr="00226691">
              <w:rPr>
                <w:b/>
                <w:bCs/>
                <w:color w:val="000000"/>
                <w:sz w:val="14"/>
                <w:szCs w:val="14"/>
              </w:rPr>
              <w:t>D</w:t>
            </w:r>
          </w:p>
          <w:p w:rsidR="00557928" w:rsidRPr="00226691" w:rsidRDefault="00557928" w:rsidP="00641875">
            <w:pPr>
              <w:rPr>
                <w:b/>
                <w:bCs/>
                <w:color w:val="000000"/>
                <w:sz w:val="14"/>
                <w:szCs w:val="14"/>
              </w:rPr>
            </w:pPr>
            <w:r w:rsidRPr="00226691">
              <w:rPr>
                <w:b/>
                <w:bCs/>
                <w:color w:val="000000"/>
                <w:sz w:val="14"/>
                <w:szCs w:val="14"/>
              </w:rPr>
              <w:t>O</w:t>
            </w:r>
          </w:p>
          <w:p w:rsidR="00557928" w:rsidRPr="00E6289E" w:rsidRDefault="00557928" w:rsidP="00641875">
            <w:pPr>
              <w:rPr>
                <w:sz w:val="18"/>
                <w:szCs w:val="18"/>
              </w:rPr>
            </w:pPr>
          </w:p>
        </w:tc>
        <w:tc>
          <w:tcPr>
            <w:tcW w:w="1064" w:type="pct"/>
            <w:tcBorders>
              <w:top w:val="outset" w:sz="6" w:space="0" w:color="auto"/>
              <w:left w:val="outset" w:sz="6" w:space="0" w:color="auto"/>
              <w:bottom w:val="outset" w:sz="6" w:space="0" w:color="auto"/>
              <w:right w:val="outset" w:sz="6" w:space="0" w:color="auto"/>
            </w:tcBorders>
            <w:vAlign w:val="center"/>
            <w:hideMark/>
          </w:tcPr>
          <w:p w:rsidR="00557928" w:rsidRPr="00E6289E" w:rsidRDefault="00557928" w:rsidP="00641875">
            <w:pPr>
              <w:spacing w:before="100" w:beforeAutospacing="1" w:after="100" w:afterAutospacing="1"/>
              <w:rPr>
                <w:sz w:val="18"/>
                <w:szCs w:val="18"/>
                <w:lang w:val="es-ES"/>
              </w:rPr>
            </w:pPr>
            <w:r>
              <w:rPr>
                <w:color w:val="000000"/>
                <w:sz w:val="18"/>
                <w:szCs w:val="18"/>
                <w:lang w:val="es-ES"/>
              </w:rPr>
              <w:t>El e</w:t>
            </w:r>
            <w:r w:rsidRPr="00E6289E">
              <w:rPr>
                <w:color w:val="000000"/>
                <w:sz w:val="18"/>
                <w:szCs w:val="18"/>
                <w:lang w:val="es-ES"/>
              </w:rPr>
              <w:t>studiante demuestra un conocimiento completo sobre el tema y responde a todas las preguntas con explicaciones y detalles.</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Profundiza en los temas y ofrece información de fondo.</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Buen apoyo para los puntos. Evidencia relevante, actual. Se presentaron y refutaron las opiniones contrarias. Se tomó en cuenta al público.</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Uso de vocabulario claro y preciso, relevante al tema.</w:t>
            </w:r>
          </w:p>
        </w:tc>
        <w:tc>
          <w:tcPr>
            <w:tcW w:w="1008" w:type="pct"/>
            <w:tcBorders>
              <w:top w:val="outset" w:sz="6" w:space="0" w:color="auto"/>
              <w:left w:val="outset" w:sz="6" w:space="0" w:color="auto"/>
              <w:bottom w:val="outset" w:sz="6" w:space="0" w:color="auto"/>
              <w:right w:val="outset" w:sz="6" w:space="0" w:color="auto"/>
            </w:tcBorders>
            <w:hideMark/>
          </w:tcPr>
          <w:p w:rsidR="00557928" w:rsidRPr="00E6289E" w:rsidRDefault="00557928" w:rsidP="00641875">
            <w:pPr>
              <w:rPr>
                <w:sz w:val="18"/>
                <w:szCs w:val="18"/>
                <w:lang w:val="es-ES"/>
              </w:rPr>
            </w:pPr>
            <w:r w:rsidRPr="00E6289E">
              <w:rPr>
                <w:color w:val="000000"/>
                <w:sz w:val="18"/>
                <w:szCs w:val="18"/>
                <w:lang w:val="es-ES"/>
              </w:rPr>
              <w:t xml:space="preserve">Cubre los diferentes temas. </w:t>
            </w:r>
            <w:r w:rsidRPr="00E6289E">
              <w:rPr>
                <w:sz w:val="18"/>
                <w:szCs w:val="18"/>
                <w:lang w:val="es-ES"/>
              </w:rPr>
              <w:t>Buena comprensión y exposición del tema.</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La información responde a las preguntas principales y da 1-2 ideas secundarias y/o ejemplos.</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Estudiante se siente cómodo y responde a todas las preguntas aunque no elabora sobre ellas.</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El vocabulario es adecuado, pero no particularmente preciso o expresivo.</w:t>
            </w:r>
          </w:p>
        </w:tc>
        <w:tc>
          <w:tcPr>
            <w:tcW w:w="1009" w:type="pct"/>
            <w:tcBorders>
              <w:top w:val="outset" w:sz="6" w:space="0" w:color="auto"/>
              <w:left w:val="outset" w:sz="6" w:space="0" w:color="auto"/>
              <w:bottom w:val="outset" w:sz="6" w:space="0" w:color="auto"/>
              <w:right w:val="outset" w:sz="6" w:space="0" w:color="auto"/>
            </w:tcBorders>
            <w:hideMark/>
          </w:tcPr>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Ideas correctas pero incompletas. Comprensión básica del material, no muy a fondo.</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Identifica parcialmente la información importante. Responde a las preguntas principales, pero no da detalles y/o ejemplos.</w:t>
            </w:r>
          </w:p>
          <w:p w:rsidR="00557928" w:rsidRPr="00E6289E" w:rsidRDefault="00557928" w:rsidP="00641875">
            <w:pPr>
              <w:spacing w:before="100" w:beforeAutospacing="1" w:after="100" w:afterAutospacing="1"/>
              <w:rPr>
                <w:color w:val="000000"/>
                <w:sz w:val="18"/>
                <w:szCs w:val="18"/>
                <w:lang w:val="es-ES"/>
              </w:rPr>
            </w:pPr>
            <w:r w:rsidRPr="00E6289E">
              <w:rPr>
                <w:color w:val="000000"/>
                <w:sz w:val="18"/>
                <w:szCs w:val="18"/>
                <w:lang w:val="es-ES"/>
              </w:rPr>
              <w:t>Estudiante no se siente cómodo con su dominio del tema y sólo puede responder básicamente a las preguntas de la audiencia.</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El vocabulario es un poco limitado, a veces se recurren a términos imprecisos y traducciones literales.</w:t>
            </w:r>
          </w:p>
        </w:tc>
        <w:tc>
          <w:tcPr>
            <w:tcW w:w="1083" w:type="pct"/>
            <w:tcBorders>
              <w:top w:val="outset" w:sz="6" w:space="0" w:color="auto"/>
              <w:left w:val="outset" w:sz="6" w:space="0" w:color="auto"/>
              <w:bottom w:val="outset" w:sz="6" w:space="0" w:color="auto"/>
              <w:right w:val="outset" w:sz="6" w:space="0" w:color="auto"/>
            </w:tcBorders>
            <w:hideMark/>
          </w:tcPr>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Ideas simplistas, no desarrolladas. La investigación y la exposición del material es superficial. La información tiene poco o nada que ver con las preguntas planteadas.</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Estudiante no domina la información y no puede responder a las preguntas sobre el tema.</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El vocabulario es muy limitado, con interferencia del inglés y obvia falta de dominio del vocabulario relevante al tema.</w:t>
            </w:r>
          </w:p>
        </w:tc>
        <w:tc>
          <w:tcPr>
            <w:tcW w:w="314" w:type="pct"/>
            <w:tcBorders>
              <w:top w:val="outset" w:sz="6" w:space="0" w:color="auto"/>
              <w:left w:val="outset" w:sz="6" w:space="0" w:color="auto"/>
              <w:bottom w:val="outset" w:sz="6" w:space="0" w:color="auto"/>
              <w:right w:val="outset" w:sz="6" w:space="0" w:color="auto"/>
            </w:tcBorders>
            <w:vAlign w:val="center"/>
            <w:hideMark/>
          </w:tcPr>
          <w:p w:rsidR="00557928" w:rsidRPr="00E6289E" w:rsidRDefault="00557928" w:rsidP="00641875">
            <w:pPr>
              <w:rPr>
                <w:sz w:val="18"/>
                <w:szCs w:val="18"/>
                <w:lang w:val="es-ES"/>
              </w:rPr>
            </w:pPr>
            <w:r w:rsidRPr="00E6289E">
              <w:rPr>
                <w:color w:val="000000"/>
                <w:sz w:val="18"/>
                <w:szCs w:val="18"/>
                <w:lang w:val="es-ES"/>
              </w:rPr>
              <w:t> </w:t>
            </w:r>
          </w:p>
        </w:tc>
      </w:tr>
      <w:tr w:rsidR="00557928" w:rsidRPr="00D55423" w:rsidTr="00557928">
        <w:trPr>
          <w:trHeight w:val="2277"/>
          <w:tblCellSpacing w:w="15" w:type="dxa"/>
        </w:trPr>
        <w:tc>
          <w:tcPr>
            <w:tcW w:w="420"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557928" w:rsidRPr="00226691" w:rsidRDefault="00557928" w:rsidP="00641875">
            <w:pPr>
              <w:rPr>
                <w:b/>
                <w:bCs/>
                <w:color w:val="000000"/>
                <w:sz w:val="14"/>
                <w:szCs w:val="14"/>
              </w:rPr>
            </w:pPr>
            <w:r w:rsidRPr="00226691">
              <w:rPr>
                <w:b/>
                <w:bCs/>
                <w:color w:val="000000"/>
                <w:sz w:val="14"/>
                <w:szCs w:val="14"/>
              </w:rPr>
              <w:t>O</w:t>
            </w:r>
          </w:p>
          <w:p w:rsidR="00557928" w:rsidRPr="00226691" w:rsidRDefault="00557928" w:rsidP="00641875">
            <w:pPr>
              <w:rPr>
                <w:b/>
                <w:bCs/>
                <w:color w:val="000000"/>
                <w:sz w:val="14"/>
                <w:szCs w:val="14"/>
              </w:rPr>
            </w:pPr>
            <w:r w:rsidRPr="00226691">
              <w:rPr>
                <w:b/>
                <w:bCs/>
                <w:color w:val="000000"/>
                <w:sz w:val="14"/>
                <w:szCs w:val="14"/>
              </w:rPr>
              <w:t>R</w:t>
            </w:r>
          </w:p>
          <w:p w:rsidR="00557928" w:rsidRPr="00226691" w:rsidRDefault="00557928" w:rsidP="00641875">
            <w:pPr>
              <w:rPr>
                <w:b/>
                <w:bCs/>
                <w:color w:val="000000"/>
                <w:sz w:val="14"/>
                <w:szCs w:val="14"/>
              </w:rPr>
            </w:pPr>
            <w:r w:rsidRPr="00226691">
              <w:rPr>
                <w:b/>
                <w:bCs/>
                <w:color w:val="000000"/>
                <w:sz w:val="14"/>
                <w:szCs w:val="14"/>
              </w:rPr>
              <w:t>G</w:t>
            </w:r>
          </w:p>
          <w:p w:rsidR="00557928" w:rsidRPr="00226691" w:rsidRDefault="00557928" w:rsidP="00641875">
            <w:pPr>
              <w:rPr>
                <w:b/>
                <w:bCs/>
                <w:color w:val="000000"/>
                <w:sz w:val="14"/>
                <w:szCs w:val="14"/>
              </w:rPr>
            </w:pPr>
            <w:r w:rsidRPr="00226691">
              <w:rPr>
                <w:b/>
                <w:bCs/>
                <w:color w:val="000000"/>
                <w:sz w:val="14"/>
                <w:szCs w:val="14"/>
              </w:rPr>
              <w:t>A</w:t>
            </w:r>
          </w:p>
          <w:p w:rsidR="00557928" w:rsidRPr="00226691" w:rsidRDefault="00557928" w:rsidP="00641875">
            <w:pPr>
              <w:rPr>
                <w:b/>
                <w:bCs/>
                <w:color w:val="000000"/>
                <w:sz w:val="14"/>
                <w:szCs w:val="14"/>
              </w:rPr>
            </w:pPr>
            <w:r w:rsidRPr="00226691">
              <w:rPr>
                <w:b/>
                <w:bCs/>
                <w:color w:val="000000"/>
                <w:sz w:val="14"/>
                <w:szCs w:val="14"/>
              </w:rPr>
              <w:t>N</w:t>
            </w:r>
          </w:p>
          <w:p w:rsidR="00557928" w:rsidRPr="00226691" w:rsidRDefault="00557928" w:rsidP="00641875">
            <w:pPr>
              <w:rPr>
                <w:b/>
                <w:bCs/>
                <w:color w:val="000000"/>
                <w:sz w:val="14"/>
                <w:szCs w:val="14"/>
              </w:rPr>
            </w:pPr>
            <w:r w:rsidRPr="00226691">
              <w:rPr>
                <w:b/>
                <w:bCs/>
                <w:color w:val="000000"/>
                <w:sz w:val="14"/>
                <w:szCs w:val="14"/>
              </w:rPr>
              <w:t>I</w:t>
            </w:r>
          </w:p>
          <w:p w:rsidR="00557928" w:rsidRPr="00226691" w:rsidRDefault="00557928" w:rsidP="00641875">
            <w:pPr>
              <w:rPr>
                <w:b/>
                <w:bCs/>
                <w:color w:val="000000"/>
                <w:sz w:val="14"/>
                <w:szCs w:val="14"/>
              </w:rPr>
            </w:pPr>
            <w:r w:rsidRPr="00226691">
              <w:rPr>
                <w:b/>
                <w:bCs/>
                <w:color w:val="000000"/>
                <w:sz w:val="14"/>
                <w:szCs w:val="14"/>
              </w:rPr>
              <w:t>Z</w:t>
            </w:r>
          </w:p>
          <w:p w:rsidR="00557928" w:rsidRPr="00226691" w:rsidRDefault="00557928" w:rsidP="00641875">
            <w:pPr>
              <w:rPr>
                <w:b/>
                <w:bCs/>
                <w:color w:val="000000"/>
                <w:sz w:val="14"/>
                <w:szCs w:val="14"/>
              </w:rPr>
            </w:pPr>
            <w:r w:rsidRPr="00226691">
              <w:rPr>
                <w:b/>
                <w:bCs/>
                <w:color w:val="000000"/>
                <w:sz w:val="14"/>
                <w:szCs w:val="14"/>
              </w:rPr>
              <w:t>A</w:t>
            </w:r>
          </w:p>
          <w:p w:rsidR="00557928" w:rsidRPr="00226691" w:rsidRDefault="00557928" w:rsidP="00641875">
            <w:pPr>
              <w:rPr>
                <w:b/>
                <w:bCs/>
                <w:color w:val="000000"/>
                <w:sz w:val="14"/>
                <w:szCs w:val="14"/>
              </w:rPr>
            </w:pPr>
            <w:r w:rsidRPr="00226691">
              <w:rPr>
                <w:b/>
                <w:bCs/>
                <w:color w:val="000000"/>
                <w:sz w:val="14"/>
                <w:szCs w:val="14"/>
              </w:rPr>
              <w:t>C</w:t>
            </w:r>
          </w:p>
          <w:p w:rsidR="00557928" w:rsidRPr="00226691" w:rsidRDefault="00557928" w:rsidP="00641875">
            <w:pPr>
              <w:rPr>
                <w:b/>
                <w:bCs/>
                <w:color w:val="000000"/>
                <w:sz w:val="14"/>
                <w:szCs w:val="14"/>
              </w:rPr>
            </w:pPr>
            <w:r w:rsidRPr="00226691">
              <w:rPr>
                <w:b/>
                <w:bCs/>
                <w:color w:val="000000"/>
                <w:sz w:val="14"/>
                <w:szCs w:val="14"/>
              </w:rPr>
              <w:t>I</w:t>
            </w:r>
          </w:p>
          <w:p w:rsidR="00557928" w:rsidRPr="00226691" w:rsidRDefault="00557928" w:rsidP="00641875">
            <w:pPr>
              <w:rPr>
                <w:b/>
                <w:bCs/>
                <w:color w:val="000000"/>
                <w:sz w:val="14"/>
                <w:szCs w:val="14"/>
              </w:rPr>
            </w:pPr>
            <w:r w:rsidRPr="00226691">
              <w:rPr>
                <w:b/>
                <w:bCs/>
                <w:color w:val="000000"/>
                <w:sz w:val="14"/>
                <w:szCs w:val="14"/>
              </w:rPr>
              <w:t>Ó</w:t>
            </w:r>
          </w:p>
          <w:p w:rsidR="00557928" w:rsidRPr="00226691" w:rsidRDefault="00557928" w:rsidP="00641875">
            <w:pPr>
              <w:rPr>
                <w:b/>
                <w:bCs/>
                <w:color w:val="000000"/>
                <w:sz w:val="14"/>
                <w:szCs w:val="14"/>
                <w:lang w:val="es-ES"/>
              </w:rPr>
            </w:pPr>
            <w:r w:rsidRPr="00226691">
              <w:rPr>
                <w:b/>
                <w:bCs/>
                <w:color w:val="000000"/>
                <w:sz w:val="14"/>
                <w:szCs w:val="14"/>
                <w:lang w:val="es-ES"/>
              </w:rPr>
              <w:t>N</w:t>
            </w:r>
          </w:p>
          <w:p w:rsidR="00557928" w:rsidRPr="00E6289E" w:rsidRDefault="00557928" w:rsidP="00641875">
            <w:pPr>
              <w:rPr>
                <w:sz w:val="18"/>
                <w:szCs w:val="18"/>
                <w:lang w:val="es-ES"/>
              </w:rPr>
            </w:pPr>
          </w:p>
        </w:tc>
        <w:tc>
          <w:tcPr>
            <w:tcW w:w="1064" w:type="pct"/>
            <w:tcBorders>
              <w:top w:val="outset" w:sz="6" w:space="0" w:color="auto"/>
              <w:left w:val="outset" w:sz="6" w:space="0" w:color="auto"/>
              <w:bottom w:val="outset" w:sz="6" w:space="0" w:color="auto"/>
              <w:right w:val="outset" w:sz="6" w:space="0" w:color="auto"/>
            </w:tcBorders>
            <w:hideMark/>
          </w:tcPr>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Clara, con transiciones lógicas y efectivas.</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La información es presentada de manera lógica y coherente que la audiencia puede seguir fácilmente.</w:t>
            </w:r>
          </w:p>
          <w:p w:rsidR="00557928" w:rsidRPr="00E6289E" w:rsidRDefault="00557928" w:rsidP="00641875">
            <w:pPr>
              <w:spacing w:before="100" w:beforeAutospacing="1" w:after="100" w:afterAutospacing="1"/>
              <w:rPr>
                <w:sz w:val="18"/>
                <w:szCs w:val="18"/>
              </w:rPr>
            </w:pPr>
            <w:r w:rsidRPr="00E6289E">
              <w:rPr>
                <w:color w:val="000000"/>
                <w:sz w:val="18"/>
                <w:szCs w:val="18"/>
              </w:rPr>
              <w:t>Conclusón clara y efectiva.</w:t>
            </w:r>
          </w:p>
        </w:tc>
        <w:tc>
          <w:tcPr>
            <w:tcW w:w="1008" w:type="pct"/>
            <w:tcBorders>
              <w:top w:val="outset" w:sz="6" w:space="0" w:color="auto"/>
              <w:left w:val="outset" w:sz="6" w:space="0" w:color="auto"/>
              <w:bottom w:val="outset" w:sz="6" w:space="0" w:color="auto"/>
              <w:right w:val="outset" w:sz="6" w:space="0" w:color="auto"/>
            </w:tcBorders>
            <w:hideMark/>
          </w:tcPr>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La mayor parte de la información es presentada de manera lógica y generalmente bien organizada, pero hace falta mejores transiciones de una idea a otra.</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 </w:t>
            </w:r>
          </w:p>
        </w:tc>
        <w:tc>
          <w:tcPr>
            <w:tcW w:w="1009" w:type="pct"/>
            <w:tcBorders>
              <w:top w:val="outset" w:sz="6" w:space="0" w:color="auto"/>
              <w:left w:val="outset" w:sz="6" w:space="0" w:color="auto"/>
              <w:bottom w:val="outset" w:sz="6" w:space="0" w:color="auto"/>
              <w:right w:val="outset" w:sz="6" w:space="0" w:color="auto"/>
            </w:tcBorders>
            <w:hideMark/>
          </w:tcPr>
          <w:p w:rsidR="00557928" w:rsidRPr="00E6289E" w:rsidRDefault="00557928" w:rsidP="00641875">
            <w:pPr>
              <w:spacing w:before="100" w:beforeAutospacing="1" w:after="100" w:afterAutospacing="1"/>
              <w:rPr>
                <w:sz w:val="18"/>
                <w:szCs w:val="18"/>
                <w:lang w:val="es-ES"/>
              </w:rPr>
            </w:pPr>
            <w:r w:rsidRPr="00E6289E">
              <w:rPr>
                <w:sz w:val="18"/>
                <w:szCs w:val="18"/>
                <w:lang w:val="es-ES"/>
              </w:rPr>
              <w:t xml:space="preserve">Organización adecuada, pero floja. </w:t>
            </w:r>
            <w:r w:rsidRPr="00E6289E">
              <w:rPr>
                <w:color w:val="000000"/>
                <w:sz w:val="18"/>
                <w:szCs w:val="18"/>
                <w:lang w:val="es-ES"/>
              </w:rPr>
              <w:t>No siempre clara. Falta de conexiones claras entre las partes de la presentación, las partes parecen aisladas entre sí.</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La audiencia tiene dificultad en seguir la presentación.</w:t>
            </w:r>
          </w:p>
        </w:tc>
        <w:tc>
          <w:tcPr>
            <w:tcW w:w="1083" w:type="pct"/>
            <w:tcBorders>
              <w:top w:val="outset" w:sz="6" w:space="0" w:color="auto"/>
              <w:left w:val="outset" w:sz="6" w:space="0" w:color="auto"/>
              <w:bottom w:val="outset" w:sz="6" w:space="0" w:color="auto"/>
              <w:right w:val="outset" w:sz="6" w:space="0" w:color="auto"/>
            </w:tcBorders>
            <w:hideMark/>
          </w:tcPr>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Mal estructurada y  difcil de entender.</w:t>
            </w:r>
          </w:p>
          <w:p w:rsidR="00557928" w:rsidRDefault="00557928" w:rsidP="00641875">
            <w:pPr>
              <w:spacing w:before="100" w:beforeAutospacing="1" w:after="100" w:afterAutospacing="1"/>
              <w:rPr>
                <w:color w:val="000000"/>
                <w:sz w:val="18"/>
                <w:szCs w:val="18"/>
                <w:lang w:val="es-ES"/>
              </w:rPr>
            </w:pPr>
            <w:r w:rsidRPr="00E6289E">
              <w:rPr>
                <w:color w:val="000000"/>
                <w:sz w:val="18"/>
                <w:szCs w:val="18"/>
                <w:lang w:val="es-ES"/>
              </w:rPr>
              <w:t>Desorganizada. No hay secuencia lógica en la información.</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Presentación no fluye bien, con oraciones inconexas. Desarrollo del tema es confuso y sin lógica aparente.</w:t>
            </w:r>
          </w:p>
        </w:tc>
        <w:tc>
          <w:tcPr>
            <w:tcW w:w="314" w:type="pct"/>
            <w:tcBorders>
              <w:top w:val="outset" w:sz="6" w:space="0" w:color="auto"/>
              <w:left w:val="outset" w:sz="6" w:space="0" w:color="auto"/>
              <w:bottom w:val="outset" w:sz="6" w:space="0" w:color="auto"/>
              <w:right w:val="outset" w:sz="6" w:space="0" w:color="auto"/>
            </w:tcBorders>
            <w:vAlign w:val="center"/>
            <w:hideMark/>
          </w:tcPr>
          <w:p w:rsidR="00557928" w:rsidRPr="00E6289E" w:rsidRDefault="00557928" w:rsidP="00641875">
            <w:pPr>
              <w:rPr>
                <w:sz w:val="18"/>
                <w:szCs w:val="18"/>
                <w:lang w:val="es-ES"/>
              </w:rPr>
            </w:pPr>
            <w:r w:rsidRPr="00E6289E">
              <w:rPr>
                <w:color w:val="000000"/>
                <w:sz w:val="18"/>
                <w:szCs w:val="18"/>
                <w:lang w:val="es-ES"/>
              </w:rPr>
              <w:t> </w:t>
            </w:r>
          </w:p>
        </w:tc>
      </w:tr>
      <w:tr w:rsidR="00557928" w:rsidRPr="00D55423" w:rsidTr="00557928">
        <w:trPr>
          <w:trHeight w:val="2421"/>
          <w:tblCellSpacing w:w="15" w:type="dxa"/>
        </w:trPr>
        <w:tc>
          <w:tcPr>
            <w:tcW w:w="420"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557928" w:rsidRPr="00226691" w:rsidRDefault="00557928" w:rsidP="00641875">
            <w:pPr>
              <w:rPr>
                <w:b/>
                <w:bCs/>
                <w:color w:val="000000"/>
                <w:sz w:val="14"/>
                <w:szCs w:val="14"/>
                <w:lang w:val="es-ES_tradnl"/>
              </w:rPr>
            </w:pPr>
            <w:r w:rsidRPr="00226691">
              <w:rPr>
                <w:b/>
                <w:bCs/>
                <w:color w:val="000000"/>
                <w:sz w:val="14"/>
                <w:szCs w:val="14"/>
                <w:lang w:val="es-ES_tradnl"/>
              </w:rPr>
              <w:t>C</w:t>
            </w:r>
          </w:p>
          <w:p w:rsidR="00557928" w:rsidRPr="00226691" w:rsidRDefault="00557928" w:rsidP="00641875">
            <w:pPr>
              <w:rPr>
                <w:b/>
                <w:bCs/>
                <w:color w:val="000000"/>
                <w:sz w:val="14"/>
                <w:szCs w:val="14"/>
                <w:lang w:val="es-ES"/>
              </w:rPr>
            </w:pPr>
            <w:r w:rsidRPr="00226691">
              <w:rPr>
                <w:b/>
                <w:bCs/>
                <w:color w:val="000000"/>
                <w:sz w:val="14"/>
                <w:szCs w:val="14"/>
                <w:lang w:val="es-ES"/>
              </w:rPr>
              <w:t>O</w:t>
            </w:r>
          </w:p>
          <w:p w:rsidR="00557928" w:rsidRPr="00226691" w:rsidRDefault="00557928" w:rsidP="00641875">
            <w:pPr>
              <w:rPr>
                <w:b/>
                <w:bCs/>
                <w:color w:val="000000"/>
                <w:sz w:val="14"/>
                <w:szCs w:val="14"/>
                <w:lang w:val="es-ES"/>
              </w:rPr>
            </w:pPr>
            <w:r w:rsidRPr="00226691">
              <w:rPr>
                <w:b/>
                <w:bCs/>
                <w:color w:val="000000"/>
                <w:sz w:val="14"/>
                <w:szCs w:val="14"/>
                <w:lang w:val="es-ES"/>
              </w:rPr>
              <w:t>M</w:t>
            </w:r>
          </w:p>
          <w:p w:rsidR="00557928" w:rsidRPr="00226691" w:rsidRDefault="00557928" w:rsidP="00641875">
            <w:pPr>
              <w:rPr>
                <w:b/>
                <w:bCs/>
                <w:color w:val="000000"/>
                <w:sz w:val="14"/>
                <w:szCs w:val="14"/>
                <w:lang w:val="es-ES"/>
              </w:rPr>
            </w:pPr>
            <w:r w:rsidRPr="00226691">
              <w:rPr>
                <w:b/>
                <w:bCs/>
                <w:color w:val="000000"/>
                <w:sz w:val="14"/>
                <w:szCs w:val="14"/>
                <w:lang w:val="es-ES"/>
              </w:rPr>
              <w:t>U</w:t>
            </w:r>
          </w:p>
          <w:p w:rsidR="00557928" w:rsidRPr="00226691" w:rsidRDefault="00557928" w:rsidP="00641875">
            <w:pPr>
              <w:rPr>
                <w:b/>
                <w:bCs/>
                <w:color w:val="000000"/>
                <w:sz w:val="14"/>
                <w:szCs w:val="14"/>
                <w:lang w:val="es-ES"/>
              </w:rPr>
            </w:pPr>
            <w:r w:rsidRPr="00226691">
              <w:rPr>
                <w:b/>
                <w:bCs/>
                <w:color w:val="000000"/>
                <w:sz w:val="14"/>
                <w:szCs w:val="14"/>
                <w:lang w:val="es-ES"/>
              </w:rPr>
              <w:t>N</w:t>
            </w:r>
          </w:p>
          <w:p w:rsidR="00557928" w:rsidRPr="00226691" w:rsidRDefault="00557928" w:rsidP="00641875">
            <w:pPr>
              <w:rPr>
                <w:b/>
                <w:bCs/>
                <w:color w:val="000000"/>
                <w:sz w:val="14"/>
                <w:szCs w:val="14"/>
                <w:lang w:val="es-ES"/>
              </w:rPr>
            </w:pPr>
            <w:r w:rsidRPr="00226691">
              <w:rPr>
                <w:b/>
                <w:bCs/>
                <w:color w:val="000000"/>
                <w:sz w:val="14"/>
                <w:szCs w:val="14"/>
                <w:lang w:val="es-ES"/>
              </w:rPr>
              <w:t>I</w:t>
            </w:r>
          </w:p>
          <w:p w:rsidR="00557928" w:rsidRPr="00226691" w:rsidRDefault="00557928" w:rsidP="00641875">
            <w:pPr>
              <w:rPr>
                <w:b/>
                <w:bCs/>
                <w:color w:val="000000"/>
                <w:sz w:val="14"/>
                <w:szCs w:val="14"/>
                <w:lang w:val="es-ES"/>
              </w:rPr>
            </w:pPr>
            <w:r w:rsidRPr="00226691">
              <w:rPr>
                <w:b/>
                <w:bCs/>
                <w:color w:val="000000"/>
                <w:sz w:val="14"/>
                <w:szCs w:val="14"/>
                <w:lang w:val="es-ES"/>
              </w:rPr>
              <w:t>C</w:t>
            </w:r>
          </w:p>
          <w:p w:rsidR="00557928" w:rsidRPr="00226691" w:rsidRDefault="00557928" w:rsidP="00641875">
            <w:pPr>
              <w:rPr>
                <w:b/>
                <w:bCs/>
                <w:color w:val="000000"/>
                <w:sz w:val="14"/>
                <w:szCs w:val="14"/>
                <w:lang w:val="es-ES"/>
              </w:rPr>
            </w:pPr>
            <w:r w:rsidRPr="00226691">
              <w:rPr>
                <w:b/>
                <w:bCs/>
                <w:color w:val="000000"/>
                <w:sz w:val="14"/>
                <w:szCs w:val="14"/>
                <w:lang w:val="es-ES"/>
              </w:rPr>
              <w:t>A</w:t>
            </w:r>
          </w:p>
          <w:p w:rsidR="00557928" w:rsidRPr="00226691" w:rsidRDefault="00557928" w:rsidP="00641875">
            <w:pPr>
              <w:rPr>
                <w:b/>
                <w:bCs/>
                <w:color w:val="000000"/>
                <w:sz w:val="14"/>
                <w:szCs w:val="14"/>
                <w:lang w:val="es-ES"/>
              </w:rPr>
            </w:pPr>
            <w:r w:rsidRPr="00226691">
              <w:rPr>
                <w:b/>
                <w:bCs/>
                <w:color w:val="000000"/>
                <w:sz w:val="14"/>
                <w:szCs w:val="14"/>
                <w:lang w:val="es-ES"/>
              </w:rPr>
              <w:t>C</w:t>
            </w:r>
          </w:p>
          <w:p w:rsidR="00557928" w:rsidRPr="00226691" w:rsidRDefault="00557928" w:rsidP="00641875">
            <w:pPr>
              <w:rPr>
                <w:b/>
                <w:bCs/>
                <w:color w:val="000000"/>
                <w:sz w:val="14"/>
                <w:szCs w:val="14"/>
                <w:lang w:val="es-ES"/>
              </w:rPr>
            </w:pPr>
            <w:r w:rsidRPr="00226691">
              <w:rPr>
                <w:b/>
                <w:bCs/>
                <w:color w:val="000000"/>
                <w:sz w:val="14"/>
                <w:szCs w:val="14"/>
                <w:lang w:val="es-ES"/>
              </w:rPr>
              <w:t>I</w:t>
            </w:r>
          </w:p>
          <w:p w:rsidR="00557928" w:rsidRPr="00226691" w:rsidRDefault="00557928" w:rsidP="00641875">
            <w:pPr>
              <w:rPr>
                <w:b/>
                <w:bCs/>
                <w:color w:val="000000"/>
                <w:sz w:val="14"/>
                <w:szCs w:val="14"/>
                <w:lang w:val="es-ES"/>
              </w:rPr>
            </w:pPr>
            <w:r w:rsidRPr="00226691">
              <w:rPr>
                <w:b/>
                <w:bCs/>
                <w:color w:val="000000"/>
                <w:sz w:val="14"/>
                <w:szCs w:val="14"/>
                <w:lang w:val="es-ES"/>
              </w:rPr>
              <w:t>Ó</w:t>
            </w:r>
          </w:p>
          <w:p w:rsidR="00557928" w:rsidRPr="00E6289E" w:rsidRDefault="00557928" w:rsidP="00641875">
            <w:pPr>
              <w:rPr>
                <w:b/>
                <w:bCs/>
                <w:color w:val="000000"/>
                <w:sz w:val="18"/>
                <w:szCs w:val="18"/>
                <w:lang w:val="es-ES"/>
              </w:rPr>
            </w:pPr>
            <w:r w:rsidRPr="00226691">
              <w:rPr>
                <w:b/>
                <w:bCs/>
                <w:color w:val="000000"/>
                <w:sz w:val="14"/>
                <w:szCs w:val="14"/>
                <w:lang w:val="es-ES"/>
              </w:rPr>
              <w:t>N</w:t>
            </w:r>
          </w:p>
        </w:tc>
        <w:tc>
          <w:tcPr>
            <w:tcW w:w="1064" w:type="pct"/>
            <w:tcBorders>
              <w:top w:val="outset" w:sz="6" w:space="0" w:color="auto"/>
              <w:left w:val="outset" w:sz="6" w:space="0" w:color="auto"/>
              <w:bottom w:val="outset" w:sz="6" w:space="0" w:color="auto"/>
              <w:right w:val="outset" w:sz="6" w:space="0" w:color="auto"/>
            </w:tcBorders>
            <w:hideMark/>
          </w:tcPr>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Articulación y pronunciación claras. apropiado y lenguaje preciso y con buena pronunciación.</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Estudiante mantiene contacto visual con la audiencia y rara vez utiliza sus notas.</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Involucra a la audiencia en la presentación. </w:t>
            </w:r>
          </w:p>
        </w:tc>
        <w:tc>
          <w:tcPr>
            <w:tcW w:w="1008" w:type="pct"/>
            <w:tcBorders>
              <w:top w:val="outset" w:sz="6" w:space="0" w:color="auto"/>
              <w:left w:val="outset" w:sz="6" w:space="0" w:color="auto"/>
              <w:bottom w:val="outset" w:sz="6" w:space="0" w:color="auto"/>
              <w:right w:val="outset" w:sz="6" w:space="0" w:color="auto"/>
            </w:tcBorders>
            <w:hideMark/>
          </w:tcPr>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En general, articula claramente y la pronunciación es en su mayoría correcta.</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El estudiante mantiene contacto visual con la audiencia la mayor parte del tiempo pero frecuentemente usa sus notas.</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 </w:t>
            </w:r>
          </w:p>
        </w:tc>
        <w:tc>
          <w:tcPr>
            <w:tcW w:w="1009" w:type="pct"/>
            <w:tcBorders>
              <w:top w:val="outset" w:sz="6" w:space="0" w:color="auto"/>
              <w:left w:val="outset" w:sz="6" w:space="0" w:color="auto"/>
              <w:bottom w:val="outset" w:sz="6" w:space="0" w:color="auto"/>
              <w:right w:val="outset" w:sz="6" w:space="0" w:color="auto"/>
            </w:tcBorders>
            <w:hideMark/>
          </w:tcPr>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 Habla en voz un poco baja y comete algunos errores de pronunciación, pero es comprensible en general.</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El estudiante ocasionalmente mira a la audiencia y lee la mayor parte de su informe.</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 </w:t>
            </w:r>
          </w:p>
        </w:tc>
        <w:tc>
          <w:tcPr>
            <w:tcW w:w="1083" w:type="pct"/>
            <w:tcBorders>
              <w:top w:val="outset" w:sz="6" w:space="0" w:color="auto"/>
              <w:left w:val="outset" w:sz="6" w:space="0" w:color="auto"/>
              <w:bottom w:val="outset" w:sz="6" w:space="0" w:color="auto"/>
              <w:right w:val="outset" w:sz="6" w:space="0" w:color="auto"/>
            </w:tcBorders>
            <w:hideMark/>
          </w:tcPr>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Presentación no es clara. A menudo habla entre dientes o demasiado bajo y no se le puede entender. O comete errores de pronunciación que dificultan la comprensión.</w:t>
            </w:r>
          </w:p>
          <w:p w:rsidR="00557928" w:rsidRPr="00E6289E" w:rsidRDefault="00557928" w:rsidP="00641875">
            <w:pPr>
              <w:spacing w:before="100" w:beforeAutospacing="1" w:after="100" w:afterAutospacing="1"/>
              <w:rPr>
                <w:sz w:val="18"/>
                <w:szCs w:val="18"/>
                <w:lang w:val="es-ES"/>
              </w:rPr>
            </w:pPr>
            <w:r w:rsidRPr="00E6289E">
              <w:rPr>
                <w:color w:val="000000"/>
                <w:sz w:val="18"/>
                <w:szCs w:val="18"/>
                <w:lang w:val="es-ES"/>
              </w:rPr>
              <w:t>Estudiante lee todo el informe y apenas mira a la audiencia.</w:t>
            </w:r>
          </w:p>
          <w:p w:rsidR="00557928" w:rsidRPr="00E6289E" w:rsidRDefault="00557928" w:rsidP="00641875">
            <w:pPr>
              <w:spacing w:before="100" w:beforeAutospacing="1" w:after="100" w:afterAutospacing="1"/>
              <w:rPr>
                <w:sz w:val="18"/>
                <w:szCs w:val="18"/>
                <w:lang w:val="es-ES"/>
              </w:rPr>
            </w:pPr>
          </w:p>
        </w:tc>
        <w:tc>
          <w:tcPr>
            <w:tcW w:w="314" w:type="pct"/>
            <w:tcBorders>
              <w:top w:val="outset" w:sz="6" w:space="0" w:color="auto"/>
              <w:left w:val="outset" w:sz="6" w:space="0" w:color="auto"/>
              <w:bottom w:val="outset" w:sz="6" w:space="0" w:color="auto"/>
              <w:right w:val="outset" w:sz="6" w:space="0" w:color="auto"/>
            </w:tcBorders>
            <w:vAlign w:val="center"/>
            <w:hideMark/>
          </w:tcPr>
          <w:p w:rsidR="00557928" w:rsidRPr="00E6289E" w:rsidRDefault="00557928" w:rsidP="00641875">
            <w:pPr>
              <w:rPr>
                <w:sz w:val="18"/>
                <w:szCs w:val="18"/>
                <w:lang w:val="es-ES"/>
              </w:rPr>
            </w:pPr>
            <w:r w:rsidRPr="00E6289E">
              <w:rPr>
                <w:color w:val="000000"/>
                <w:sz w:val="18"/>
                <w:szCs w:val="18"/>
                <w:lang w:val="es-ES"/>
              </w:rPr>
              <w:t> </w:t>
            </w:r>
          </w:p>
        </w:tc>
      </w:tr>
    </w:tbl>
    <w:p w:rsidR="00557928" w:rsidRPr="00E6289E" w:rsidRDefault="00557928" w:rsidP="00557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s-ES"/>
        </w:rPr>
      </w:pPr>
    </w:p>
    <w:p w:rsidR="00557928" w:rsidRPr="00F45DE2" w:rsidRDefault="00557928" w:rsidP="00557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s-ES"/>
        </w:rPr>
      </w:pPr>
      <w:r w:rsidRPr="00F45DE2">
        <w:rPr>
          <w:b/>
          <w:sz w:val="22"/>
          <w:szCs w:val="22"/>
          <w:lang w:val="es-ES"/>
        </w:rPr>
        <w:t>Unidad didáctica:</w:t>
      </w:r>
      <w:r w:rsidRPr="00F45DE2">
        <w:rPr>
          <w:sz w:val="22"/>
          <w:szCs w:val="22"/>
          <w:lang w:val="es-ES"/>
        </w:rPr>
        <w:t xml:space="preserve"> Creación de </w:t>
      </w:r>
      <w:r>
        <w:rPr>
          <w:sz w:val="22"/>
          <w:szCs w:val="22"/>
          <w:lang w:val="es-ES"/>
        </w:rPr>
        <w:t>la unidad didáctica</w:t>
      </w:r>
      <w:r w:rsidRPr="00F45DE2">
        <w:rPr>
          <w:sz w:val="22"/>
          <w:szCs w:val="22"/>
          <w:lang w:val="es-ES"/>
        </w:rPr>
        <w:t xml:space="preserve">.  </w:t>
      </w:r>
    </w:p>
    <w:p w:rsidR="00557928" w:rsidRPr="003F0F96" w:rsidRDefault="00557928" w:rsidP="00557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ES"/>
        </w:rPr>
      </w:pPr>
    </w:p>
    <w:tbl>
      <w:tblPr>
        <w:tblW w:w="11274"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936"/>
        <w:gridCol w:w="516"/>
        <w:gridCol w:w="516"/>
        <w:gridCol w:w="516"/>
      </w:tblGrid>
      <w:tr w:rsidR="00557928" w:rsidRPr="003F0F96" w:rsidTr="00557928">
        <w:tc>
          <w:tcPr>
            <w:tcW w:w="9726" w:type="dxa"/>
            <w:gridSpan w:val="2"/>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ES"/>
              </w:rPr>
            </w:pPr>
            <w:r w:rsidRPr="003F0F96">
              <w:rPr>
                <w:b/>
                <w:sz w:val="18"/>
                <w:szCs w:val="18"/>
                <w:lang w:val="es-MX"/>
              </w:rPr>
              <w:t>Rúbrica para evaluar las unidades didácticas (1</w:t>
            </w:r>
            <w:r w:rsidRPr="003F0F96">
              <w:rPr>
                <w:b/>
                <w:sz w:val="18"/>
                <w:szCs w:val="18"/>
                <w:lang w:val="es-ES"/>
              </w:rPr>
              <w:t>=aceptable, 2=buen nivel, 3=excelente)</w:t>
            </w:r>
          </w:p>
        </w:tc>
        <w:tc>
          <w:tcPr>
            <w:tcW w:w="1548" w:type="dxa"/>
            <w:gridSpan w:val="3"/>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MX"/>
              </w:rPr>
            </w:pPr>
            <w:r w:rsidRPr="003F0F96">
              <w:rPr>
                <w:b/>
                <w:sz w:val="18"/>
                <w:szCs w:val="18"/>
                <w:lang w:val="es-MX"/>
              </w:rPr>
              <w:t>Niveles</w:t>
            </w:r>
          </w:p>
        </w:tc>
      </w:tr>
      <w:tr w:rsidR="00557928" w:rsidRPr="003F0F96" w:rsidTr="00557928">
        <w:tc>
          <w:tcPr>
            <w:tcW w:w="2790"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MX"/>
              </w:rPr>
            </w:pPr>
            <w:r w:rsidRPr="003F0F96">
              <w:rPr>
                <w:b/>
                <w:sz w:val="18"/>
                <w:szCs w:val="18"/>
                <w:lang w:val="es-MX"/>
              </w:rPr>
              <w:t>Criterios</w:t>
            </w:r>
          </w:p>
        </w:tc>
        <w:tc>
          <w:tcPr>
            <w:tcW w:w="693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MX"/>
              </w:rPr>
            </w:pPr>
            <w:r w:rsidRPr="003F0F96">
              <w:rPr>
                <w:b/>
                <w:sz w:val="18"/>
                <w:szCs w:val="18"/>
                <w:lang w:val="es-MX"/>
              </w:rPr>
              <w:t>Indicadores</w:t>
            </w:r>
          </w:p>
        </w:tc>
        <w:tc>
          <w:tcPr>
            <w:tcW w:w="51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MX"/>
              </w:rPr>
            </w:pPr>
            <w:r w:rsidRPr="003F0F96">
              <w:rPr>
                <w:b/>
                <w:sz w:val="18"/>
                <w:szCs w:val="18"/>
                <w:lang w:val="es-MX"/>
              </w:rPr>
              <w:t>1</w:t>
            </w:r>
          </w:p>
        </w:tc>
        <w:tc>
          <w:tcPr>
            <w:tcW w:w="51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MX"/>
              </w:rPr>
            </w:pPr>
            <w:r w:rsidRPr="003F0F96">
              <w:rPr>
                <w:b/>
                <w:sz w:val="18"/>
                <w:szCs w:val="18"/>
                <w:lang w:val="es-MX"/>
              </w:rPr>
              <w:t>2</w:t>
            </w:r>
          </w:p>
        </w:tc>
        <w:tc>
          <w:tcPr>
            <w:tcW w:w="51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MX"/>
              </w:rPr>
            </w:pPr>
            <w:r w:rsidRPr="003F0F96">
              <w:rPr>
                <w:b/>
                <w:sz w:val="18"/>
                <w:szCs w:val="18"/>
                <w:lang w:val="es-MX"/>
              </w:rPr>
              <w:t>3</w:t>
            </w:r>
          </w:p>
        </w:tc>
      </w:tr>
      <w:tr w:rsidR="00557928" w:rsidRPr="003F0F96" w:rsidTr="00557928">
        <w:tc>
          <w:tcPr>
            <w:tcW w:w="2790"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MX"/>
              </w:rPr>
            </w:pPr>
            <w:r w:rsidRPr="003F0F96">
              <w:rPr>
                <w:b/>
                <w:sz w:val="18"/>
                <w:szCs w:val="18"/>
                <w:lang w:val="es-MX"/>
              </w:rPr>
              <w:t>Objetivos pedagógicos</w:t>
            </w:r>
          </w:p>
        </w:tc>
        <w:tc>
          <w:tcPr>
            <w:tcW w:w="693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r w:rsidRPr="003F0F96">
              <w:rPr>
                <w:sz w:val="18"/>
                <w:szCs w:val="18"/>
                <w:lang w:val="es-MX"/>
              </w:rPr>
              <w:t>Definición</w:t>
            </w:r>
          </w:p>
        </w:tc>
        <w:tc>
          <w:tcPr>
            <w:tcW w:w="516"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r>
      <w:tr w:rsidR="00557928" w:rsidRPr="003F0F96" w:rsidTr="00557928">
        <w:tc>
          <w:tcPr>
            <w:tcW w:w="2790"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MX"/>
              </w:rPr>
            </w:pPr>
          </w:p>
        </w:tc>
        <w:tc>
          <w:tcPr>
            <w:tcW w:w="693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r w:rsidRPr="003F0F96">
              <w:rPr>
                <w:sz w:val="18"/>
                <w:szCs w:val="18"/>
                <w:lang w:val="es-MX"/>
              </w:rPr>
              <w:t>Contextualización</w:t>
            </w: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r>
      <w:tr w:rsidR="00557928" w:rsidRPr="00D55423" w:rsidTr="00557928">
        <w:tc>
          <w:tcPr>
            <w:tcW w:w="2790"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MX"/>
              </w:rPr>
            </w:pPr>
          </w:p>
        </w:tc>
        <w:tc>
          <w:tcPr>
            <w:tcW w:w="693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r w:rsidRPr="003F0F96">
              <w:rPr>
                <w:sz w:val="18"/>
                <w:szCs w:val="18"/>
                <w:lang w:val="es-MX"/>
              </w:rPr>
              <w:t>Concretos y relacionados entre sí</w:t>
            </w: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r>
      <w:tr w:rsidR="00557928" w:rsidRPr="00D55423" w:rsidTr="00557928">
        <w:tc>
          <w:tcPr>
            <w:tcW w:w="2790"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MX"/>
              </w:rPr>
            </w:pPr>
          </w:p>
        </w:tc>
        <w:tc>
          <w:tcPr>
            <w:tcW w:w="693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r w:rsidRPr="003F0F96">
              <w:rPr>
                <w:sz w:val="18"/>
                <w:szCs w:val="18"/>
                <w:lang w:val="es-MX"/>
              </w:rPr>
              <w:t>Establece</w:t>
            </w:r>
            <w:r w:rsidRPr="003F0F96">
              <w:rPr>
                <w:sz w:val="18"/>
                <w:szCs w:val="18"/>
                <w:lang w:val="es-ES"/>
              </w:rPr>
              <w:t xml:space="preserve"> para quién y para qué es importante la unidad</w:t>
            </w: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r>
      <w:tr w:rsidR="00557928" w:rsidRPr="003F0F96" w:rsidTr="00557928">
        <w:tc>
          <w:tcPr>
            <w:tcW w:w="2790"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MX"/>
              </w:rPr>
            </w:pPr>
            <w:r w:rsidRPr="003F0F96">
              <w:rPr>
                <w:b/>
                <w:sz w:val="18"/>
                <w:szCs w:val="18"/>
                <w:lang w:val="es-MX"/>
              </w:rPr>
              <w:t>Metas didácticas</w:t>
            </w:r>
          </w:p>
        </w:tc>
        <w:tc>
          <w:tcPr>
            <w:tcW w:w="693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r w:rsidRPr="003F0F96">
              <w:rPr>
                <w:sz w:val="18"/>
                <w:szCs w:val="18"/>
                <w:lang w:val="es-MX"/>
              </w:rPr>
              <w:t>Materiales</w:t>
            </w:r>
          </w:p>
        </w:tc>
        <w:tc>
          <w:tcPr>
            <w:tcW w:w="516"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r>
      <w:tr w:rsidR="00557928" w:rsidRPr="003F0F96" w:rsidTr="00557928">
        <w:tc>
          <w:tcPr>
            <w:tcW w:w="2790"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MX"/>
              </w:rPr>
            </w:pPr>
          </w:p>
        </w:tc>
        <w:tc>
          <w:tcPr>
            <w:tcW w:w="693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r w:rsidRPr="003F0F96">
              <w:rPr>
                <w:sz w:val="18"/>
                <w:szCs w:val="18"/>
                <w:lang w:val="es-MX"/>
              </w:rPr>
              <w:t>Actividades</w:t>
            </w: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r>
      <w:tr w:rsidR="00557928" w:rsidRPr="00D55423" w:rsidTr="00557928">
        <w:tc>
          <w:tcPr>
            <w:tcW w:w="2790"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MX"/>
              </w:rPr>
            </w:pPr>
          </w:p>
        </w:tc>
        <w:tc>
          <w:tcPr>
            <w:tcW w:w="693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r w:rsidRPr="003F0F96">
              <w:rPr>
                <w:sz w:val="18"/>
                <w:szCs w:val="18"/>
                <w:lang w:val="es-MX"/>
              </w:rPr>
              <w:t>Conexión lógica con los objetivos</w:t>
            </w: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r>
      <w:tr w:rsidR="00557928" w:rsidRPr="00D55423" w:rsidTr="00557928">
        <w:tc>
          <w:tcPr>
            <w:tcW w:w="2790"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MX"/>
              </w:rPr>
            </w:pPr>
            <w:r w:rsidRPr="003F0F96">
              <w:rPr>
                <w:b/>
                <w:sz w:val="18"/>
                <w:szCs w:val="18"/>
                <w:lang w:val="es-MX"/>
              </w:rPr>
              <w:t>Conclusiones - Recomendaciones</w:t>
            </w:r>
          </w:p>
        </w:tc>
        <w:tc>
          <w:tcPr>
            <w:tcW w:w="693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r w:rsidRPr="003F0F96">
              <w:rPr>
                <w:sz w:val="18"/>
                <w:szCs w:val="18"/>
                <w:lang w:val="es-MX"/>
              </w:rPr>
              <w:t>Presenta posibilidades de expansión de la unidad y recursos con los que expandirla</w:t>
            </w:r>
          </w:p>
        </w:tc>
        <w:tc>
          <w:tcPr>
            <w:tcW w:w="516"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r>
      <w:tr w:rsidR="00557928" w:rsidRPr="00D55423" w:rsidTr="00557928">
        <w:tc>
          <w:tcPr>
            <w:tcW w:w="2790"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693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ES"/>
              </w:rPr>
            </w:pPr>
            <w:r w:rsidRPr="003F0F96">
              <w:rPr>
                <w:sz w:val="18"/>
                <w:szCs w:val="18"/>
                <w:lang w:val="es-MX"/>
              </w:rPr>
              <w:t>Incluye una autoevaluación del profesor por el alumno sobre la unidad</w:t>
            </w: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r>
      <w:tr w:rsidR="00557928" w:rsidRPr="00D55423" w:rsidTr="00557928">
        <w:tc>
          <w:tcPr>
            <w:tcW w:w="2790"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r w:rsidRPr="003F0F96">
              <w:rPr>
                <w:b/>
                <w:sz w:val="18"/>
                <w:szCs w:val="18"/>
              </w:rPr>
              <w:t>Claridad</w:t>
            </w:r>
          </w:p>
        </w:tc>
        <w:tc>
          <w:tcPr>
            <w:tcW w:w="693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r w:rsidRPr="003F0F96">
              <w:rPr>
                <w:sz w:val="18"/>
                <w:szCs w:val="18"/>
                <w:lang w:val="es-ES"/>
              </w:rPr>
              <w:t>Las instrucciones escritas y orales están bien construidas</w:t>
            </w:r>
          </w:p>
        </w:tc>
        <w:tc>
          <w:tcPr>
            <w:tcW w:w="516"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r>
      <w:tr w:rsidR="00557928" w:rsidRPr="00D55423" w:rsidTr="00557928">
        <w:tc>
          <w:tcPr>
            <w:tcW w:w="2790"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693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r w:rsidRPr="003F0F96">
              <w:rPr>
                <w:sz w:val="18"/>
                <w:szCs w:val="18"/>
                <w:lang w:val="es-ES"/>
              </w:rPr>
              <w:t>El lenguaje se usa de manera precisa y adecuada.</w:t>
            </w: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r>
      <w:tr w:rsidR="00557928" w:rsidRPr="003F0F96" w:rsidTr="00557928">
        <w:tc>
          <w:tcPr>
            <w:tcW w:w="2790"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ES"/>
              </w:rPr>
            </w:pPr>
          </w:p>
        </w:tc>
        <w:tc>
          <w:tcPr>
            <w:tcW w:w="693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ES"/>
              </w:rPr>
            </w:pPr>
            <w:r w:rsidRPr="003F0F96">
              <w:rPr>
                <w:sz w:val="18"/>
                <w:szCs w:val="18"/>
                <w:lang w:val="es-ES"/>
              </w:rPr>
              <w:t>Hay variedad de vocabulario.</w:t>
            </w: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r>
      <w:tr w:rsidR="00557928" w:rsidRPr="00D55423" w:rsidTr="00557928">
        <w:tc>
          <w:tcPr>
            <w:tcW w:w="2790"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ES"/>
              </w:rPr>
            </w:pPr>
            <w:r w:rsidRPr="003F0F96">
              <w:rPr>
                <w:b/>
                <w:sz w:val="18"/>
                <w:szCs w:val="18"/>
                <w:lang w:val="es-ES"/>
              </w:rPr>
              <w:t>Sensibilidad cultural, y de diversidad de género e identidad</w:t>
            </w:r>
          </w:p>
        </w:tc>
        <w:tc>
          <w:tcPr>
            <w:tcW w:w="693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r w:rsidRPr="003F0F96">
              <w:rPr>
                <w:sz w:val="18"/>
                <w:szCs w:val="18"/>
                <w:lang w:val="es-ES"/>
              </w:rPr>
              <w:t>Se asumen diferentes tipos de sensibilidades culturales y de origen</w:t>
            </w:r>
          </w:p>
        </w:tc>
        <w:tc>
          <w:tcPr>
            <w:tcW w:w="516"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val="restart"/>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r>
      <w:tr w:rsidR="00557928" w:rsidRPr="00D55423" w:rsidTr="00557928">
        <w:tc>
          <w:tcPr>
            <w:tcW w:w="2790"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lang w:val="es-MX"/>
              </w:rPr>
            </w:pPr>
          </w:p>
        </w:tc>
        <w:tc>
          <w:tcPr>
            <w:tcW w:w="6936" w:type="dxa"/>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r w:rsidRPr="003F0F96">
              <w:rPr>
                <w:sz w:val="18"/>
                <w:szCs w:val="18"/>
                <w:lang w:val="es-MX"/>
              </w:rPr>
              <w:t>Incluye la diversidad de género y de identidad</w:t>
            </w: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c>
          <w:tcPr>
            <w:tcW w:w="516" w:type="dxa"/>
            <w:vMerge/>
          </w:tcPr>
          <w:p w:rsidR="00557928" w:rsidRPr="003F0F96"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s-MX"/>
              </w:rPr>
            </w:pPr>
          </w:p>
        </w:tc>
      </w:tr>
      <w:tr w:rsidR="00557928" w:rsidRPr="00F45DE2" w:rsidTr="00557928">
        <w:tc>
          <w:tcPr>
            <w:tcW w:w="2790" w:type="dxa"/>
            <w:shd w:val="clear" w:color="auto" w:fill="auto"/>
          </w:tcPr>
          <w:p w:rsidR="00557928" w:rsidRPr="00F45DE2"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es-MX"/>
              </w:rPr>
            </w:pPr>
          </w:p>
        </w:tc>
        <w:tc>
          <w:tcPr>
            <w:tcW w:w="6936" w:type="dxa"/>
            <w:shd w:val="clear" w:color="auto" w:fill="auto"/>
          </w:tcPr>
          <w:p w:rsidR="00557928" w:rsidRPr="00F45DE2"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es-MX"/>
              </w:rPr>
            </w:pPr>
            <w:r w:rsidRPr="00F45DE2">
              <w:rPr>
                <w:b/>
                <w:sz w:val="22"/>
                <w:szCs w:val="22"/>
                <w:lang w:val="es-MX"/>
              </w:rPr>
              <w:t>Total</w:t>
            </w:r>
          </w:p>
        </w:tc>
        <w:tc>
          <w:tcPr>
            <w:tcW w:w="1548" w:type="dxa"/>
            <w:gridSpan w:val="3"/>
            <w:shd w:val="clear" w:color="auto" w:fill="auto"/>
          </w:tcPr>
          <w:p w:rsidR="00557928" w:rsidRPr="00F45DE2" w:rsidRDefault="00557928" w:rsidP="00641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s-MX"/>
              </w:rPr>
            </w:pPr>
          </w:p>
        </w:tc>
      </w:tr>
    </w:tbl>
    <w:p w:rsidR="00557928" w:rsidRPr="000255FC" w:rsidRDefault="00557928">
      <w:pPr>
        <w:rPr>
          <w:lang w:val="es-ES"/>
        </w:rPr>
      </w:pPr>
    </w:p>
    <w:p w:rsidR="00557928" w:rsidRDefault="00557928" w:rsidP="003C210A">
      <w:pPr>
        <w:pStyle w:val="Normal1"/>
        <w:spacing w:after="40"/>
        <w:contextualSpacing/>
        <w:rPr>
          <w:rFonts w:ascii="Times New Roman" w:eastAsia="Calibri" w:hAnsi="Times New Roman" w:cs="Times New Roman"/>
          <w:b/>
          <w:sz w:val="24"/>
        </w:rPr>
      </w:pPr>
    </w:p>
    <w:p w:rsidR="00557928" w:rsidRDefault="00557928" w:rsidP="003C210A">
      <w:pPr>
        <w:pStyle w:val="Normal1"/>
        <w:spacing w:after="40"/>
        <w:contextualSpacing/>
        <w:rPr>
          <w:rFonts w:ascii="Times New Roman" w:eastAsia="Calibri" w:hAnsi="Times New Roman" w:cs="Times New Roman"/>
          <w:b/>
          <w:sz w:val="24"/>
        </w:rPr>
      </w:pPr>
    </w:p>
    <w:p w:rsidR="00557928" w:rsidRDefault="00557928" w:rsidP="003C210A">
      <w:pPr>
        <w:pStyle w:val="Normal1"/>
        <w:spacing w:after="40"/>
        <w:contextualSpacing/>
        <w:rPr>
          <w:rFonts w:ascii="Times New Roman" w:eastAsia="Calibri" w:hAnsi="Times New Roman" w:cs="Times New Roman"/>
          <w:b/>
          <w:sz w:val="24"/>
        </w:rPr>
      </w:pPr>
    </w:p>
    <w:p w:rsidR="003C210A" w:rsidRPr="000255FC" w:rsidRDefault="003C210A" w:rsidP="003C210A">
      <w:pPr>
        <w:pStyle w:val="Normal1"/>
        <w:spacing w:after="40"/>
        <w:contextualSpacing/>
        <w:rPr>
          <w:rFonts w:ascii="Times New Roman" w:eastAsia="Calibri" w:hAnsi="Times New Roman" w:cs="Times New Roman"/>
          <w:b/>
          <w:sz w:val="24"/>
        </w:rPr>
      </w:pPr>
      <w:r w:rsidRPr="000255FC">
        <w:rPr>
          <w:rFonts w:ascii="Times New Roman" w:eastAsia="Calibri" w:hAnsi="Times New Roman" w:cs="Times New Roman"/>
          <w:b/>
          <w:sz w:val="24"/>
        </w:rPr>
        <w:t xml:space="preserve">SOU Cares </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 xml:space="preserve">  </w:t>
      </w:r>
    </w:p>
    <w:p w:rsidR="003C210A" w:rsidRPr="000255FC" w:rsidRDefault="003C210A" w:rsidP="003C210A">
      <w:pPr>
        <w:pStyle w:val="Normal1"/>
        <w:rPr>
          <w:rFonts w:ascii="Times New Roman" w:hAnsi="Times New Roman" w:cs="Times New Roman"/>
        </w:rPr>
      </w:pPr>
      <w:r w:rsidRPr="000255FC">
        <w:rPr>
          <w:rFonts w:ascii="Times New Roman" w:eastAsia="Calibri" w:hAnsi="Times New Roman" w:cs="Times New Roman"/>
          <w:sz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6">
        <w:r w:rsidRPr="000255FC">
          <w:rPr>
            <w:rFonts w:ascii="Times New Roman" w:eastAsia="Calibri" w:hAnsi="Times New Roman" w:cs="Times New Roman"/>
            <w:sz w:val="24"/>
          </w:rPr>
          <w:t xml:space="preserve"> </w:t>
        </w:r>
      </w:hyperlink>
      <w:hyperlink r:id="rId7">
        <w:r w:rsidRPr="000255FC">
          <w:rPr>
            <w:rFonts w:ascii="Times New Roman" w:eastAsia="Calibri" w:hAnsi="Times New Roman" w:cs="Times New Roman"/>
            <w:color w:val="1155CC"/>
            <w:sz w:val="24"/>
            <w:u w:val="single"/>
          </w:rPr>
          <w:t>http://www.sou.edu/ssi</w:t>
        </w:r>
      </w:hyperlink>
      <w:r w:rsidRPr="000255FC">
        <w:rPr>
          <w:rFonts w:ascii="Times New Roman" w:eastAsia="Calibri" w:hAnsi="Times New Roman" w:cs="Times New Roman"/>
          <w:sz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 xml:space="preserve"> </w:t>
      </w:r>
    </w:p>
    <w:p w:rsidR="003C210A" w:rsidRPr="000255FC" w:rsidRDefault="003C210A" w:rsidP="003C210A">
      <w:pPr>
        <w:pStyle w:val="Normal1"/>
        <w:spacing w:after="40" w:line="240" w:lineRule="auto"/>
        <w:rPr>
          <w:rFonts w:ascii="Times New Roman" w:hAnsi="Times New Roman" w:cs="Times New Roman"/>
        </w:rPr>
      </w:pPr>
      <w:r w:rsidRPr="000255FC">
        <w:rPr>
          <w:rFonts w:ascii="Times New Roman" w:eastAsia="Calibri" w:hAnsi="Times New Roman" w:cs="Times New Roman"/>
          <w:b/>
          <w:sz w:val="24"/>
        </w:rPr>
        <w:t>Academic Honesty Statement and Code of Student Conduct</w:t>
      </w:r>
    </w:p>
    <w:p w:rsidR="003C210A" w:rsidRPr="000255FC" w:rsidRDefault="003C210A" w:rsidP="003C210A">
      <w:pPr>
        <w:pStyle w:val="Normal1"/>
        <w:spacing w:after="120"/>
        <w:rPr>
          <w:rFonts w:ascii="Times New Roman" w:eastAsia="Calibri" w:hAnsi="Times New Roman" w:cs="Times New Roman"/>
          <w:b/>
          <w:sz w:val="24"/>
        </w:rPr>
      </w:pPr>
    </w:p>
    <w:p w:rsidR="003C210A" w:rsidRPr="000255FC" w:rsidRDefault="003C210A" w:rsidP="003C210A">
      <w:pPr>
        <w:pStyle w:val="Normal1"/>
        <w:spacing w:after="120"/>
        <w:rPr>
          <w:rFonts w:ascii="Times New Roman" w:hAnsi="Times New Roman" w:cs="Times New Roman"/>
        </w:rPr>
      </w:pPr>
      <w:r w:rsidRPr="000255FC">
        <w:rPr>
          <w:rFonts w:ascii="Times New Roman" w:eastAsia="Calibri" w:hAnsi="Times New Roman" w:cs="Times New Roman"/>
          <w:sz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rsidR="003C210A" w:rsidRPr="000255FC" w:rsidRDefault="003C210A" w:rsidP="003C210A">
      <w:pPr>
        <w:pStyle w:val="Normal1"/>
        <w:spacing w:after="120"/>
        <w:rPr>
          <w:rFonts w:ascii="Times New Roman" w:hAnsi="Times New Roman" w:cs="Times New Roman"/>
        </w:rPr>
      </w:pPr>
      <w:r w:rsidRPr="000255FC">
        <w:rPr>
          <w:rFonts w:ascii="Times New Roman" w:eastAsia="Calibri" w:hAnsi="Times New Roman" w:cs="Times New Roman"/>
          <w:sz w:val="24"/>
        </w:rPr>
        <w:t xml:space="preserve">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w:t>
      </w:r>
      <w:r w:rsidRPr="000255FC">
        <w:rPr>
          <w:rFonts w:ascii="Times New Roman" w:eastAsia="Calibri" w:hAnsi="Times New Roman" w:cs="Times New Roman"/>
          <w:sz w:val="24"/>
        </w:rPr>
        <w:lastRenderedPageBreak/>
        <w:t>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rsidR="003C210A" w:rsidRPr="000255FC" w:rsidRDefault="003C210A" w:rsidP="003C210A">
      <w:pPr>
        <w:pStyle w:val="Normal1"/>
        <w:spacing w:after="120"/>
        <w:rPr>
          <w:rFonts w:ascii="Times New Roman" w:hAnsi="Times New Roman" w:cs="Times New Roman"/>
        </w:rPr>
      </w:pPr>
      <w:r w:rsidRPr="000255FC">
        <w:rPr>
          <w:rFonts w:ascii="Times New Roman" w:eastAsia="Calibri" w:hAnsi="Times New Roman" w:cs="Times New Roman"/>
          <w:sz w:val="24"/>
        </w:rPr>
        <w:t>Any incident of academic dishonesty will be subject to disciplinary action(s) as outlined in SOU’s Code of Student Conduct</w:t>
      </w:r>
      <w:hyperlink r:id="rId8" w:history="1">
        <w:r w:rsidRPr="000255FC">
          <w:rPr>
            <w:rStyle w:val="Hyperlink"/>
            <w:rFonts w:ascii="Times New Roman" w:eastAsia="Calibri" w:hAnsi="Times New Roman" w:cs="Times New Roman"/>
            <w:sz w:val="24"/>
          </w:rPr>
          <w:t xml:space="preserve">: </w:t>
        </w:r>
        <w:r w:rsidRPr="000255FC">
          <w:rPr>
            <w:rStyle w:val="Hyperlink"/>
            <w:rFonts w:ascii="Times New Roman" w:eastAsia="Times New Roman" w:hAnsi="Times New Roman" w:cs="Times New Roman"/>
          </w:rPr>
          <w:t>https://inside.sou.edu/assets/policies/CodeofStudentConduct.pdf</w:t>
        </w:r>
      </w:hyperlink>
      <w:r w:rsidRPr="000255FC">
        <w:rPr>
          <w:rFonts w:ascii="Times New Roman" w:hAnsi="Times New Roman" w:cs="Times New Roman"/>
        </w:rPr>
        <w:t xml:space="preserve"> </w:t>
      </w:r>
    </w:p>
    <w:p w:rsidR="003C210A" w:rsidRPr="000255FC" w:rsidRDefault="003C210A" w:rsidP="003C210A">
      <w:pPr>
        <w:pStyle w:val="Normal1"/>
        <w:spacing w:after="120"/>
        <w:rPr>
          <w:rFonts w:ascii="Times New Roman" w:hAnsi="Times New Roman" w:cs="Times New Roman"/>
        </w:rPr>
      </w:pPr>
      <w:r w:rsidRPr="000255FC">
        <w:rPr>
          <w:rFonts w:ascii="Times New Roman" w:eastAsia="Calibri" w:hAnsi="Times New Roman" w:cs="Times New Roman"/>
          <w:sz w:val="24"/>
        </w:rPr>
        <w:t xml:space="preserve">In case of loss, theft, destruction or dispute over authorship, always retain a copy of any work you produce and submit for grades.  Retain all written work that has been graded and handed back to you. </w:t>
      </w:r>
    </w:p>
    <w:p w:rsidR="003C210A" w:rsidRPr="000255FC" w:rsidRDefault="003C210A" w:rsidP="003C210A">
      <w:pPr>
        <w:pStyle w:val="Normal1"/>
        <w:spacing w:after="120"/>
        <w:rPr>
          <w:rFonts w:ascii="Times New Roman" w:eastAsia="Calibri" w:hAnsi="Times New Roman" w:cs="Times New Roman"/>
          <w:sz w:val="24"/>
        </w:rPr>
      </w:pPr>
      <w:r w:rsidRPr="000255FC">
        <w:rPr>
          <w:rFonts w:ascii="Times New Roman" w:eastAsia="Calibri" w:hAnsi="Times New Roman" w:cs="Times New Roman"/>
          <w:sz w:val="24"/>
        </w:rPr>
        <w:t xml:space="preserve"> </w:t>
      </w:r>
    </w:p>
    <w:p w:rsidR="003C210A" w:rsidRPr="000255FC" w:rsidRDefault="003C210A" w:rsidP="003C210A">
      <w:pPr>
        <w:pStyle w:val="Normal1"/>
        <w:spacing w:after="120"/>
        <w:rPr>
          <w:rFonts w:ascii="Times New Roman" w:hAnsi="Times New Roman" w:cs="Times New Roman"/>
        </w:rPr>
      </w:pPr>
    </w:p>
    <w:p w:rsidR="003C210A" w:rsidRPr="000255FC" w:rsidRDefault="003C210A" w:rsidP="003C210A">
      <w:pPr>
        <w:pStyle w:val="Normal1"/>
        <w:spacing w:after="40"/>
        <w:rPr>
          <w:rFonts w:ascii="Times New Roman" w:eastAsia="Calibri" w:hAnsi="Times New Roman" w:cs="Times New Roman"/>
          <w:b/>
          <w:sz w:val="24"/>
        </w:rPr>
      </w:pPr>
    </w:p>
    <w:p w:rsidR="003C210A" w:rsidRPr="000255FC" w:rsidRDefault="003C210A" w:rsidP="003C210A">
      <w:pPr>
        <w:pStyle w:val="Normal1"/>
        <w:spacing w:after="40"/>
        <w:rPr>
          <w:rFonts w:ascii="Times New Roman" w:eastAsia="Calibri" w:hAnsi="Times New Roman" w:cs="Times New Roman"/>
          <w:b/>
          <w:sz w:val="24"/>
        </w:rPr>
      </w:pPr>
    </w:p>
    <w:p w:rsidR="003C210A" w:rsidRPr="000255FC" w:rsidRDefault="003C210A" w:rsidP="003C210A">
      <w:pPr>
        <w:pStyle w:val="Normal1"/>
        <w:spacing w:after="40"/>
        <w:rPr>
          <w:rFonts w:ascii="Times New Roman" w:eastAsia="Calibri" w:hAnsi="Times New Roman" w:cs="Times New Roman"/>
          <w:b/>
          <w:sz w:val="24"/>
        </w:rPr>
      </w:pPr>
    </w:p>
    <w:p w:rsidR="003C210A" w:rsidRPr="000255FC" w:rsidRDefault="003C210A" w:rsidP="003C210A">
      <w:pPr>
        <w:pStyle w:val="Normal1"/>
        <w:spacing w:after="40"/>
        <w:rPr>
          <w:rFonts w:ascii="Times New Roman" w:eastAsia="Calibri" w:hAnsi="Times New Roman" w:cs="Times New Roman"/>
          <w:b/>
          <w:sz w:val="24"/>
        </w:rPr>
      </w:pP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b/>
          <w:sz w:val="24"/>
        </w:rPr>
        <w:t>Statement on Title IX and Mandatory Reporting</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 xml:space="preserve"> </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Federal law requires that employees of institutions of higher learning (faculty, staff and</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0255FC">
        <w:rPr>
          <w:rFonts w:ascii="Times New Roman" w:eastAsia="Calibri" w:hAnsi="Times New Roman" w:cs="Times New Roman"/>
          <w:i/>
          <w:sz w:val="24"/>
        </w:rPr>
        <w:t xml:space="preserve">or </w:t>
      </w:r>
      <w:r w:rsidRPr="000255FC">
        <w:rPr>
          <w:rFonts w:ascii="Times New Roman" w:eastAsia="Calibri" w:hAnsi="Times New Roman" w:cs="Times New Roman"/>
          <w:sz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rsidR="003C210A" w:rsidRPr="000255FC" w:rsidRDefault="003375FD" w:rsidP="003C210A">
      <w:pPr>
        <w:pStyle w:val="Normal1"/>
        <w:spacing w:after="40"/>
        <w:rPr>
          <w:rFonts w:ascii="Times New Roman" w:hAnsi="Times New Roman" w:cs="Times New Roman"/>
        </w:rPr>
      </w:pPr>
      <w:hyperlink r:id="rId9">
        <w:r w:rsidR="003C210A" w:rsidRPr="000255FC">
          <w:rPr>
            <w:rFonts w:ascii="Times New Roman" w:eastAsia="Calibri" w:hAnsi="Times New Roman" w:cs="Times New Roman"/>
            <w:color w:val="1155CC"/>
            <w:sz w:val="24"/>
            <w:u w:val="single"/>
          </w:rPr>
          <w:t>http://www.sou.edu/ssi/confidential-advisors.html</w:t>
        </w:r>
      </w:hyperlink>
      <w:r w:rsidR="003C210A" w:rsidRPr="000255FC">
        <w:rPr>
          <w:rFonts w:ascii="Times New Roman" w:eastAsia="Calibri" w:hAnsi="Times New Roman" w:cs="Times New Roman"/>
          <w:sz w:val="24"/>
        </w:rPr>
        <w:t>, or use Southern Oregon University's</w:t>
      </w:r>
    </w:p>
    <w:p w:rsidR="003C210A" w:rsidRPr="000255FC" w:rsidRDefault="003C210A" w:rsidP="003C210A">
      <w:pPr>
        <w:pStyle w:val="Normal1"/>
        <w:spacing w:after="40"/>
        <w:rPr>
          <w:rFonts w:ascii="Times New Roman" w:eastAsia="Calibri" w:hAnsi="Times New Roman" w:cs="Times New Roman"/>
          <w:sz w:val="24"/>
        </w:rPr>
      </w:pPr>
      <w:r w:rsidRPr="000255FC">
        <w:rPr>
          <w:rFonts w:ascii="Times New Roman" w:eastAsia="Calibri" w:hAnsi="Times New Roman" w:cs="Times New Roman"/>
          <w:sz w:val="24"/>
        </w:rPr>
        <w:t xml:space="preserve">Anonymous Harassment, Violence, and Interpersonal Misconduct Reporting Form: </w:t>
      </w:r>
    </w:p>
    <w:p w:rsidR="003C210A" w:rsidRPr="000255FC" w:rsidRDefault="003375FD" w:rsidP="003C210A">
      <w:pPr>
        <w:pStyle w:val="Normal1"/>
        <w:spacing w:after="40"/>
        <w:rPr>
          <w:rFonts w:ascii="Times New Roman" w:hAnsi="Times New Roman" w:cs="Times New Roman"/>
        </w:rPr>
      </w:pPr>
      <w:hyperlink r:id="rId10" w:history="1">
        <w:r w:rsidR="003C210A" w:rsidRPr="000255FC">
          <w:rPr>
            <w:rStyle w:val="Hyperlink"/>
            <w:rFonts w:ascii="Times New Roman" w:hAnsi="Times New Roman" w:cs="Times New Roman"/>
          </w:rPr>
          <w:t>https://jfe.qualtrics.com/form/SV_7R7CCBciGNL473L</w:t>
        </w:r>
      </w:hyperlink>
      <w:r w:rsidR="003C210A" w:rsidRPr="000255FC">
        <w:rPr>
          <w:rFonts w:ascii="Times New Roman" w:eastAsia="Calibri" w:hAnsi="Times New Roman" w:cs="Times New Roman"/>
          <w:sz w:val="24"/>
        </w:rPr>
        <w:t xml:space="preserve"> </w:t>
      </w:r>
    </w:p>
    <w:p w:rsidR="003C210A" w:rsidRPr="000255FC" w:rsidRDefault="003C210A" w:rsidP="003C210A">
      <w:pPr>
        <w:pStyle w:val="Normal1"/>
        <w:spacing w:after="40"/>
        <w:rPr>
          <w:rFonts w:ascii="Times New Roman" w:eastAsia="Calibri" w:hAnsi="Times New Roman" w:cs="Times New Roman"/>
          <w:b/>
          <w:sz w:val="24"/>
        </w:rPr>
      </w:pP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b/>
          <w:sz w:val="24"/>
        </w:rPr>
        <w:t>SOU Academic Support/Disability Resources:</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 xml:space="preserve"> </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 xml:space="preserve">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w:t>
      </w:r>
      <w:r w:rsidRPr="000255FC">
        <w:rPr>
          <w:rFonts w:ascii="Times New Roman" w:eastAsia="Calibri" w:hAnsi="Times New Roman" w:cs="Times New Roman"/>
          <w:sz w:val="24"/>
        </w:rPr>
        <w:lastRenderedPageBreak/>
        <w:t>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rsidR="003C210A" w:rsidRPr="000255FC" w:rsidRDefault="003C210A" w:rsidP="003C210A">
      <w:pPr>
        <w:pStyle w:val="Normal1"/>
        <w:rPr>
          <w:rFonts w:ascii="Times New Roman" w:hAnsi="Times New Roman" w:cs="Times New Roman"/>
        </w:rPr>
      </w:pPr>
      <w:r w:rsidRPr="000255FC">
        <w:rPr>
          <w:rFonts w:ascii="Times New Roman" w:eastAsia="Calibri" w:hAnsi="Times New Roman" w:cs="Times New Roman"/>
          <w:sz w:val="24"/>
        </w:rPr>
        <w:t xml:space="preserve"> </w:t>
      </w:r>
    </w:p>
    <w:p w:rsidR="003C210A" w:rsidRPr="000255FC" w:rsidRDefault="003C210A" w:rsidP="003C210A">
      <w:pPr>
        <w:pStyle w:val="Normal1"/>
        <w:spacing w:after="120"/>
        <w:rPr>
          <w:rFonts w:ascii="Times New Roman" w:hAnsi="Times New Roman" w:cs="Times New Roman"/>
        </w:rPr>
      </w:pPr>
      <w:r w:rsidRPr="000255FC">
        <w:rPr>
          <w:rFonts w:ascii="Times New Roman" w:eastAsia="Calibri" w:hAnsi="Times New Roman" w:cs="Times New Roman"/>
          <w:sz w:val="24"/>
        </w:rPr>
        <w:t>If you are in need of support because of a documented disability (whether it be learning, mobility, psychiatric, health-related, or sensory) you may be eligible for academic or other accommodations through Disability Resources. See the Disability Resources webpage at</w:t>
      </w:r>
      <w:r w:rsidRPr="000255FC">
        <w:rPr>
          <w:rFonts w:ascii="Times New Roman" w:eastAsia="Calibri" w:hAnsi="Times New Roman" w:cs="Times New Roman"/>
          <w:sz w:val="24"/>
        </w:rPr>
        <w:br/>
      </w:r>
      <w:hyperlink r:id="rId11" w:tgtFrame="_blank" w:history="1">
        <w:r w:rsidRPr="000255FC">
          <w:rPr>
            <w:rStyle w:val="Hyperlink"/>
            <w:rFonts w:ascii="Times New Roman" w:eastAsia="Calibri" w:hAnsi="Times New Roman" w:cs="Times New Roman"/>
            <w:sz w:val="24"/>
          </w:rPr>
          <w:t>www.sou.edu/dr</w:t>
        </w:r>
      </w:hyperlink>
      <w:r w:rsidRPr="000255FC">
        <w:rPr>
          <w:rFonts w:ascii="Times New Roman" w:eastAsia="Calibri" w:hAnsi="Times New Roman" w:cs="Times New Roman"/>
          <w:sz w:val="24"/>
        </w:rPr>
        <w:t xml:space="preserve"> for more information or to schedule an appointment. If you are already working with Disability Resources, make sure to request your accommodations for this course as quickly as possible to ensure that you have the best possible access.</w:t>
      </w:r>
    </w:p>
    <w:p w:rsidR="003C210A" w:rsidRPr="000255FC" w:rsidRDefault="003C210A"/>
    <w:sectPr w:rsidR="003C210A" w:rsidRPr="000255FC" w:rsidSect="002A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94"/>
    <w:rsid w:val="000255FC"/>
    <w:rsid w:val="000A265D"/>
    <w:rsid w:val="00101A6C"/>
    <w:rsid w:val="001A114F"/>
    <w:rsid w:val="001B2034"/>
    <w:rsid w:val="002032DC"/>
    <w:rsid w:val="0020435F"/>
    <w:rsid w:val="00214FF7"/>
    <w:rsid w:val="002407CF"/>
    <w:rsid w:val="00244611"/>
    <w:rsid w:val="002A1D51"/>
    <w:rsid w:val="002E0AF4"/>
    <w:rsid w:val="002F1763"/>
    <w:rsid w:val="003375FD"/>
    <w:rsid w:val="003711A4"/>
    <w:rsid w:val="003B795A"/>
    <w:rsid w:val="003C210A"/>
    <w:rsid w:val="004809FE"/>
    <w:rsid w:val="004F156D"/>
    <w:rsid w:val="00506F9A"/>
    <w:rsid w:val="00512DFB"/>
    <w:rsid w:val="00557928"/>
    <w:rsid w:val="00612B91"/>
    <w:rsid w:val="00616A07"/>
    <w:rsid w:val="0062187E"/>
    <w:rsid w:val="0064185F"/>
    <w:rsid w:val="00670B94"/>
    <w:rsid w:val="006C16F6"/>
    <w:rsid w:val="006C2A70"/>
    <w:rsid w:val="00746851"/>
    <w:rsid w:val="007F58F1"/>
    <w:rsid w:val="00805B62"/>
    <w:rsid w:val="00831378"/>
    <w:rsid w:val="00897BF9"/>
    <w:rsid w:val="008F6A41"/>
    <w:rsid w:val="00912465"/>
    <w:rsid w:val="0095231B"/>
    <w:rsid w:val="009E4A96"/>
    <w:rsid w:val="00A04D72"/>
    <w:rsid w:val="00A06C01"/>
    <w:rsid w:val="00A50851"/>
    <w:rsid w:val="00B07820"/>
    <w:rsid w:val="00B32248"/>
    <w:rsid w:val="00B450C7"/>
    <w:rsid w:val="00B50A10"/>
    <w:rsid w:val="00CB799E"/>
    <w:rsid w:val="00CE0236"/>
    <w:rsid w:val="00CE3BB5"/>
    <w:rsid w:val="00CF45E2"/>
    <w:rsid w:val="00D315C4"/>
    <w:rsid w:val="00DF104A"/>
    <w:rsid w:val="00DF1A3E"/>
    <w:rsid w:val="00EC67E4"/>
    <w:rsid w:val="00F2242E"/>
    <w:rsid w:val="00F7144C"/>
    <w:rsid w:val="00F7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2EFB08B-873B-C24D-AB34-AB544440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1A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B94"/>
    <w:pPr>
      <w:spacing w:before="100" w:beforeAutospacing="1" w:after="100" w:afterAutospacing="1"/>
    </w:pPr>
  </w:style>
  <w:style w:type="character" w:customStyle="1" w:styleId="apple-converted-space">
    <w:name w:val="apple-converted-space"/>
    <w:basedOn w:val="DefaultParagraphFont"/>
    <w:rsid w:val="00670B94"/>
  </w:style>
  <w:style w:type="table" w:styleId="TableGrid">
    <w:name w:val="Table Grid"/>
    <w:basedOn w:val="TableNormal"/>
    <w:uiPriority w:val="59"/>
    <w:rsid w:val="00B32248"/>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C210A"/>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3C210A"/>
    <w:rPr>
      <w:color w:val="0000FF"/>
      <w:u w:val="single"/>
    </w:rPr>
  </w:style>
  <w:style w:type="paragraph" w:styleId="ListParagraph">
    <w:name w:val="List Paragraph"/>
    <w:basedOn w:val="Normal"/>
    <w:uiPriority w:val="34"/>
    <w:qFormat/>
    <w:rsid w:val="003C210A"/>
    <w:pPr>
      <w:spacing w:line="360" w:lineRule="auto"/>
      <w:ind w:left="720"/>
      <w:contextualSpacing/>
    </w:pPr>
    <w:rPr>
      <w:rFonts w:asciiTheme="minorHAnsi" w:eastAsiaTheme="minorHAnsi" w:hAnsiTheme="minorHAnsi" w:cstheme="minorBidi"/>
      <w:sz w:val="22"/>
      <w:szCs w:val="22"/>
      <w:lang w:bidi="en-US"/>
    </w:rPr>
  </w:style>
  <w:style w:type="character" w:styleId="CommentReference">
    <w:name w:val="annotation reference"/>
    <w:basedOn w:val="DefaultParagraphFont"/>
    <w:uiPriority w:val="99"/>
    <w:semiHidden/>
    <w:unhideWhenUsed/>
    <w:rsid w:val="00557928"/>
    <w:rPr>
      <w:sz w:val="16"/>
      <w:szCs w:val="16"/>
    </w:rPr>
  </w:style>
  <w:style w:type="paragraph" w:styleId="CommentText">
    <w:name w:val="annotation text"/>
    <w:basedOn w:val="Normal"/>
    <w:link w:val="CommentTextChar"/>
    <w:uiPriority w:val="99"/>
    <w:semiHidden/>
    <w:unhideWhenUsed/>
    <w:rsid w:val="00557928"/>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55792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57928"/>
    <w:rPr>
      <w:sz w:val="18"/>
      <w:szCs w:val="18"/>
    </w:rPr>
  </w:style>
  <w:style w:type="character" w:customStyle="1" w:styleId="BalloonTextChar">
    <w:name w:val="Balloon Text Char"/>
    <w:basedOn w:val="DefaultParagraphFont"/>
    <w:link w:val="BalloonText"/>
    <w:uiPriority w:val="99"/>
    <w:semiHidden/>
    <w:rsid w:val="0055792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93441">
      <w:bodyDiv w:val="1"/>
      <w:marLeft w:val="0"/>
      <w:marRight w:val="0"/>
      <w:marTop w:val="0"/>
      <w:marBottom w:val="0"/>
      <w:divBdr>
        <w:top w:val="none" w:sz="0" w:space="0" w:color="auto"/>
        <w:left w:val="none" w:sz="0" w:space="0" w:color="auto"/>
        <w:bottom w:val="none" w:sz="0" w:space="0" w:color="auto"/>
        <w:right w:val="none" w:sz="0" w:space="0" w:color="auto"/>
      </w:divBdr>
    </w:div>
    <w:div w:id="1237016259">
      <w:bodyDiv w:val="1"/>
      <w:marLeft w:val="0"/>
      <w:marRight w:val="0"/>
      <w:marTop w:val="0"/>
      <w:marBottom w:val="0"/>
      <w:divBdr>
        <w:top w:val="none" w:sz="0" w:space="0" w:color="auto"/>
        <w:left w:val="none" w:sz="0" w:space="0" w:color="auto"/>
        <w:bottom w:val="none" w:sz="0" w:space="0" w:color="auto"/>
        <w:right w:val="none" w:sz="0" w:space="0" w:color="auto"/>
      </w:divBdr>
    </w:div>
    <w:div w:id="12797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connora/Downloads/%20https/inside.sou.edu/assets/policies/CodeofStudentConduc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edu/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edu/ssi" TargetMode="External"/><Relationship Id="rId11" Type="http://schemas.openxmlformats.org/officeDocument/2006/relationships/hyperlink" Target="http://www.sou.edu/dr" TargetMode="External"/><Relationship Id="rId5" Type="http://schemas.openxmlformats.org/officeDocument/2006/relationships/image" Target="media/image1.png"/><Relationship Id="rId10" Type="http://schemas.openxmlformats.org/officeDocument/2006/relationships/hyperlink" Target="https://jfe.qualtrics.com/form/SV_7R7CCBciGNL473L" TargetMode="External"/><Relationship Id="rId4" Type="http://schemas.openxmlformats.org/officeDocument/2006/relationships/webSettings" Target="webSettings.xml"/><Relationship Id="rId9" Type="http://schemas.openxmlformats.org/officeDocument/2006/relationships/hyperlink" Target="http://www.sou.edu/ssi/confidential-advis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2019-04-03T22:41:00Z</dcterms:created>
  <dcterms:modified xsi:type="dcterms:W3CDTF">2019-04-03T22:41:00Z</dcterms:modified>
</cp:coreProperties>
</file>