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87" w:rsidRPr="00EC1187" w:rsidRDefault="00EC1187" w:rsidP="00EC1187">
      <w:pPr>
        <w:shd w:val="clear" w:color="auto" w:fill="FFFFFF"/>
        <w:spacing w:after="0" w:line="240" w:lineRule="auto"/>
        <w:outlineLvl w:val="2"/>
        <w:rPr>
          <w:rFonts w:ascii="Lucida Sans Unicode" w:eastAsia="Times New Roman" w:hAnsi="Lucida Sans Unicode" w:cs="Lucida Sans Unicode"/>
          <w:b/>
          <w:bCs/>
          <w:color w:val="151515"/>
          <w:sz w:val="24"/>
          <w:szCs w:val="24"/>
        </w:rPr>
      </w:pPr>
      <w:bookmarkStart w:id="0" w:name="health"/>
      <w:bookmarkStart w:id="1" w:name="_GoBack"/>
      <w:bookmarkEnd w:id="0"/>
      <w:bookmarkEnd w:id="1"/>
      <w:r w:rsidRPr="00EC1187">
        <w:rPr>
          <w:rFonts w:ascii="Lucida Sans Unicode" w:eastAsia="Times New Roman" w:hAnsi="Lucida Sans Unicode" w:cs="Lucida Sans Unicode"/>
          <w:b/>
          <w:bCs/>
          <w:color w:val="151515"/>
          <w:sz w:val="24"/>
          <w:szCs w:val="24"/>
        </w:rPr>
        <w:t>*Health Effects of Exposures to Lead in Drinking Water</w:t>
      </w:r>
    </w:p>
    <w:p w:rsidR="00EC1187" w:rsidRPr="00EC1187" w:rsidRDefault="00EC1187" w:rsidP="00EC1187">
      <w:pPr>
        <w:shd w:val="clear" w:color="auto" w:fill="FFFFFF"/>
        <w:spacing w:line="240" w:lineRule="auto"/>
        <w:rPr>
          <w:rFonts w:ascii="Tahoma" w:eastAsia="Times New Roman" w:hAnsi="Tahoma" w:cs="Tahoma"/>
          <w:color w:val="151515"/>
          <w:sz w:val="24"/>
          <w:szCs w:val="24"/>
        </w:rPr>
      </w:pPr>
      <w:r w:rsidRPr="00EC1187">
        <w:rPr>
          <w:rFonts w:ascii="Tahoma" w:eastAsia="Times New Roman" w:hAnsi="Tahoma" w:cs="Tahoma"/>
          <w:color w:val="151515"/>
          <w:sz w:val="24"/>
          <w:szCs w:val="24"/>
        </w:rPr>
        <w:t>*The health effects information on this page is not intended to catalog all possible health effects for lead. Rather, it is intended to let you know about the most significant and probable health effects associated with lead in drinking water.</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Lucida Sans Unicode" w:eastAsia="Times New Roman" w:hAnsi="Lucida Sans Unicode" w:cs="Lucida Sans Unicode"/>
          <w:b/>
          <w:bCs/>
          <w:color w:val="151515"/>
          <w:sz w:val="24"/>
          <w:szCs w:val="24"/>
        </w:rPr>
        <w:t>Is there a safe level of lead in drinking water? </w:t>
      </w:r>
      <w:r w:rsidRPr="00EC1187">
        <w:rPr>
          <w:rFonts w:ascii="Tahoma" w:eastAsia="Times New Roman" w:hAnsi="Tahoma" w:cs="Tahoma"/>
          <w:color w:val="151515"/>
          <w:sz w:val="24"/>
          <w:szCs w:val="24"/>
        </w:rPr>
        <w:br/>
        <w:t xml:space="preserve">The Safe Drinking Water Act requires EPA to determine the level of contaminants in drinking water at which no adverse health effects are likely to occur with an adequate margin of safety. These non-enforceable health goals, based solely on possible health risks, are called maximum contaminant level goals (MCLGs). EPA has set the maximum contaminant level goal for lead in drinking water at zero because lead is a toxic metal that can be harmful to human health even at low exposure levels. Lead is persistent, and it can </w:t>
      </w:r>
      <w:proofErr w:type="spellStart"/>
      <w:r w:rsidRPr="00EC1187">
        <w:rPr>
          <w:rFonts w:ascii="Tahoma" w:eastAsia="Times New Roman" w:hAnsi="Tahoma" w:cs="Tahoma"/>
          <w:color w:val="151515"/>
          <w:sz w:val="24"/>
          <w:szCs w:val="24"/>
        </w:rPr>
        <w:t>bioaccumulate</w:t>
      </w:r>
      <w:proofErr w:type="spellEnd"/>
      <w:r w:rsidRPr="00EC1187">
        <w:rPr>
          <w:rFonts w:ascii="Tahoma" w:eastAsia="Times New Roman" w:hAnsi="Tahoma" w:cs="Tahoma"/>
          <w:color w:val="151515"/>
          <w:sz w:val="24"/>
          <w:szCs w:val="24"/>
        </w:rPr>
        <w:t xml:space="preserve"> in the body over time.</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Young children, infants, and fetuses are particularly vulnerable to lead because the physical and behavioral effects of lead occur at lower exposure levels in children than in adults. A dose of lead that would have little effect on an adult can have a significant effect on a child. In children, low levels of exposure have been linked to damage to the central and peripheral nervous system, learning disabilities, shorter stature, impaired hearing, and impaired formation and function of blood cells.</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The Centers for Disease Control and Prevention (CDC) recommends that public health actions be initiated when the level of lead in a child’s blood is 5 micrograms per deciliter (µg/</w:t>
      </w:r>
      <w:proofErr w:type="spellStart"/>
      <w:r w:rsidRPr="00EC1187">
        <w:rPr>
          <w:rFonts w:ascii="Tahoma" w:eastAsia="Times New Roman" w:hAnsi="Tahoma" w:cs="Tahoma"/>
          <w:color w:val="151515"/>
          <w:sz w:val="24"/>
          <w:szCs w:val="24"/>
        </w:rPr>
        <w:t>dL</w:t>
      </w:r>
      <w:proofErr w:type="spellEnd"/>
      <w:r w:rsidRPr="00EC1187">
        <w:rPr>
          <w:rFonts w:ascii="Tahoma" w:eastAsia="Times New Roman" w:hAnsi="Tahoma" w:cs="Tahoma"/>
          <w:color w:val="151515"/>
          <w:sz w:val="24"/>
          <w:szCs w:val="24"/>
        </w:rPr>
        <w:t>) or more.</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It is important to recognize all the ways a child can be exposed to lead. Children are exposed to lead in paint, dust, soil, air, and food, as well as drinking water. If the level of lead in a child's blood is at or above the CDC action level of 5 micrograms per deciliter, it may be due to lead exposures from a combination of sources. EPA estimates that drinking water can make up 20 percent or more of a person’s total exposure to lead. Infants who consume mostly mixed formula can receive 40 percent to 60 percent of their exposure to lead from drinking water.</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Lucida Sans Unicode" w:eastAsia="Times New Roman" w:hAnsi="Lucida Sans Unicode" w:cs="Lucida Sans Unicode"/>
          <w:b/>
          <w:bCs/>
          <w:color w:val="151515"/>
          <w:sz w:val="24"/>
          <w:szCs w:val="24"/>
        </w:rPr>
        <w:t>Children</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Even low levels of lead in the blood of children can result in:</w:t>
      </w:r>
    </w:p>
    <w:p w:rsidR="00EC1187" w:rsidRPr="00EC1187" w:rsidRDefault="00EC1187" w:rsidP="00EC1187">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Behavior and learning problems</w:t>
      </w:r>
    </w:p>
    <w:p w:rsidR="00EC1187" w:rsidRPr="00EC1187" w:rsidRDefault="00EC1187" w:rsidP="00EC1187">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Lower IQ and hyperactivity</w:t>
      </w:r>
    </w:p>
    <w:p w:rsidR="00EC1187" w:rsidRPr="00EC1187" w:rsidRDefault="00EC1187" w:rsidP="00EC1187">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Slowed growth</w:t>
      </w:r>
    </w:p>
    <w:p w:rsidR="00EC1187" w:rsidRPr="00EC1187" w:rsidRDefault="00EC1187" w:rsidP="00EC1187">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Hearing problems</w:t>
      </w:r>
    </w:p>
    <w:p w:rsidR="00EC1187" w:rsidRPr="00EC1187" w:rsidRDefault="00EC1187" w:rsidP="00EC1187">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Anemia</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lastRenderedPageBreak/>
        <w:t>In rare cases, ingestion of lead can cause seizures, coma and even death.</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Lucida Sans Unicode" w:eastAsia="Times New Roman" w:hAnsi="Lucida Sans Unicode" w:cs="Lucida Sans Unicode"/>
          <w:b/>
          <w:bCs/>
          <w:color w:val="151515"/>
          <w:sz w:val="24"/>
          <w:szCs w:val="24"/>
        </w:rPr>
        <w:t>Pregnant Women</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Lead can accumulate in our bodies over time, where it is stored in bones along with calcium. During pregnancy, lead is released from bones as maternal calcium and is used to help form the bones of the fetus. This is particularly true if a woman does not have enough dietary calcium. Lead can also cross the placental barrier exposing the fetus to lead. This can result in serious effects to the mother and her developing fetus, including:</w:t>
      </w:r>
    </w:p>
    <w:p w:rsidR="00EC1187" w:rsidRPr="00EC1187" w:rsidRDefault="00EC1187" w:rsidP="00EC1187">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Reduced growth of the fetus</w:t>
      </w:r>
    </w:p>
    <w:p w:rsidR="00EC1187" w:rsidRPr="00EC1187" w:rsidRDefault="00EC1187" w:rsidP="00EC1187">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Premature birth</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Find out more about lead's effects on pregnancy:</w:t>
      </w:r>
    </w:p>
    <w:p w:rsidR="00EC1187" w:rsidRPr="00EC1187" w:rsidRDefault="00EC1187" w:rsidP="00EC1187">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7" w:history="1">
        <w:r w:rsidRPr="00EC1187">
          <w:rPr>
            <w:rFonts w:ascii="Tahoma" w:eastAsia="Times New Roman" w:hAnsi="Tahoma" w:cs="Tahoma"/>
            <w:color w:val="4D8E4D"/>
            <w:sz w:val="24"/>
            <w:szCs w:val="24"/>
            <w:u w:val="single"/>
          </w:rPr>
          <w:t>Lead and Your Baby</w:t>
        </w:r>
      </w:hyperlink>
      <w:r w:rsidRPr="00EC1187">
        <w:rPr>
          <w:rFonts w:ascii="Tahoma" w:eastAsia="Times New Roman" w:hAnsi="Tahoma" w:cs="Tahoma"/>
          <w:color w:val="151515"/>
          <w:sz w:val="24"/>
          <w:szCs w:val="24"/>
        </w:rPr>
        <w:t> (March of Dimes) </w:t>
      </w:r>
      <w:hyperlink r:id="rId8" w:tooltip="EPA's External Link Disclaimer" w:history="1">
        <w:r w:rsidRPr="00EC1187">
          <w:rPr>
            <w:rFonts w:ascii="Tahoma" w:eastAsia="Times New Roman" w:hAnsi="Tahoma" w:cs="Tahoma"/>
            <w:b/>
            <w:bCs/>
            <w:color w:val="4D8E4D"/>
            <w:sz w:val="15"/>
            <w:szCs w:val="15"/>
            <w:bdr w:val="single" w:sz="6" w:space="0" w:color="AAAAAA" w:frame="1"/>
            <w:shd w:val="clear" w:color="auto" w:fill="FFFFFF"/>
          </w:rPr>
          <w:t>Exit</w:t>
        </w:r>
      </w:hyperlink>
    </w:p>
    <w:p w:rsidR="00EC1187" w:rsidRPr="00EC1187" w:rsidRDefault="00EC1187" w:rsidP="00EC1187">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9" w:tgtFrame="_blank" w:history="1">
        <w:r w:rsidRPr="00EC1187">
          <w:rPr>
            <w:rFonts w:ascii="Tahoma" w:eastAsia="Times New Roman" w:hAnsi="Tahoma" w:cs="Tahoma"/>
            <w:color w:val="4D8E4D"/>
            <w:sz w:val="24"/>
            <w:szCs w:val="24"/>
            <w:u w:val="single"/>
          </w:rPr>
          <w:t>Effects of Workplace Hazards on Female Reproductive Health</w:t>
        </w:r>
      </w:hyperlink>
      <w:r w:rsidRPr="00EC1187">
        <w:rPr>
          <w:rFonts w:ascii="Tahoma" w:eastAsia="Times New Roman" w:hAnsi="Tahoma" w:cs="Tahoma"/>
          <w:color w:val="151515"/>
          <w:sz w:val="24"/>
          <w:szCs w:val="24"/>
        </w:rPr>
        <w:t> (National Institute for Occupational Safety and Health)</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Lead can also be transmitted through breast milk. Read more on </w:t>
      </w:r>
      <w:hyperlink r:id="rId10" w:history="1">
        <w:r w:rsidRPr="00EC1187">
          <w:rPr>
            <w:rFonts w:ascii="Tahoma" w:eastAsia="Times New Roman" w:hAnsi="Tahoma" w:cs="Tahoma"/>
            <w:color w:val="4D8E4D"/>
            <w:sz w:val="24"/>
            <w:szCs w:val="24"/>
            <w:u w:val="single"/>
          </w:rPr>
          <w:t>lead exposure in pregnancy and lactating women (PDF)</w:t>
        </w:r>
      </w:hyperlink>
      <w:r w:rsidRPr="00EC1187">
        <w:rPr>
          <w:rFonts w:ascii="Tahoma" w:eastAsia="Times New Roman" w:hAnsi="Tahoma" w:cs="Tahoma"/>
          <w:color w:val="151515"/>
          <w:sz w:val="24"/>
          <w:szCs w:val="24"/>
        </w:rPr>
        <w:t> </w:t>
      </w:r>
      <w:r w:rsidRPr="00EC1187">
        <w:rPr>
          <w:rFonts w:ascii="Tahoma" w:eastAsia="Times New Roman" w:hAnsi="Tahoma" w:cs="Tahoma"/>
          <w:color w:val="666666"/>
          <w:sz w:val="18"/>
          <w:szCs w:val="18"/>
        </w:rPr>
        <w:t>(302 pp, 4.3 MB, </w:t>
      </w:r>
      <w:hyperlink r:id="rId11" w:history="1">
        <w:r w:rsidRPr="00EC1187">
          <w:rPr>
            <w:rFonts w:ascii="Tahoma" w:eastAsia="Times New Roman" w:hAnsi="Tahoma" w:cs="Tahoma"/>
            <w:color w:val="4D8E4D"/>
            <w:sz w:val="18"/>
            <w:szCs w:val="18"/>
            <w:u w:val="single"/>
          </w:rPr>
          <w:t>About PDF</w:t>
        </w:r>
      </w:hyperlink>
      <w:r w:rsidRPr="00EC1187">
        <w:rPr>
          <w:rFonts w:ascii="Tahoma" w:eastAsia="Times New Roman" w:hAnsi="Tahoma" w:cs="Tahoma"/>
          <w:color w:val="666666"/>
          <w:sz w:val="18"/>
          <w:szCs w:val="18"/>
        </w:rPr>
        <w:t>) </w:t>
      </w:r>
      <w:r w:rsidRPr="00EC1187">
        <w:rPr>
          <w:rFonts w:ascii="Tahoma" w:eastAsia="Times New Roman" w:hAnsi="Tahoma" w:cs="Tahoma"/>
          <w:color w:val="151515"/>
          <w:sz w:val="24"/>
          <w:szCs w:val="24"/>
        </w:rPr>
        <w:t>.</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Lucida Sans Unicode" w:eastAsia="Times New Roman" w:hAnsi="Lucida Sans Unicode" w:cs="Lucida Sans Unicode"/>
          <w:b/>
          <w:bCs/>
          <w:color w:val="151515"/>
          <w:sz w:val="24"/>
          <w:szCs w:val="24"/>
        </w:rPr>
        <w:t>Adults</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Lead is also harmful to adults. Adults exposed to lead can suffer from:</w:t>
      </w:r>
    </w:p>
    <w:p w:rsidR="00EC1187" w:rsidRPr="00EC1187" w:rsidRDefault="00EC1187" w:rsidP="00EC1187">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Cardiovascular effects, increased blood pressure and incidence of hypertension</w:t>
      </w:r>
    </w:p>
    <w:p w:rsidR="00EC1187" w:rsidRPr="00EC1187" w:rsidRDefault="00EC1187" w:rsidP="00EC1187">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Decreased kidney function</w:t>
      </w:r>
    </w:p>
    <w:p w:rsidR="00EC1187" w:rsidRPr="00EC1187" w:rsidRDefault="00EC1187" w:rsidP="00EC1187">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EC1187">
        <w:rPr>
          <w:rFonts w:ascii="Tahoma" w:eastAsia="Times New Roman" w:hAnsi="Tahoma" w:cs="Tahoma"/>
          <w:color w:val="151515"/>
          <w:sz w:val="24"/>
          <w:szCs w:val="24"/>
        </w:rPr>
        <w:t>Reproductive problems (in both men and women)</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Lucida Sans Unicode" w:eastAsia="Times New Roman" w:hAnsi="Lucida Sans Unicode" w:cs="Lucida Sans Unicode"/>
          <w:b/>
          <w:bCs/>
          <w:color w:val="151515"/>
          <w:sz w:val="24"/>
          <w:szCs w:val="24"/>
        </w:rPr>
        <w:t>Related Information</w:t>
      </w:r>
    </w:p>
    <w:p w:rsidR="00EC1187" w:rsidRPr="00EC1187" w:rsidRDefault="00EC1187" w:rsidP="00EC1187">
      <w:pPr>
        <w:numPr>
          <w:ilvl w:val="0"/>
          <w:numId w:val="5"/>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12" w:history="1">
        <w:r w:rsidRPr="00EC1187">
          <w:rPr>
            <w:rFonts w:ascii="Tahoma" w:eastAsia="Times New Roman" w:hAnsi="Tahoma" w:cs="Tahoma"/>
            <w:color w:val="4D8E4D"/>
            <w:sz w:val="24"/>
            <w:szCs w:val="24"/>
            <w:u w:val="single"/>
          </w:rPr>
          <w:t>Learn more about lead and its health effects</w:t>
        </w:r>
      </w:hyperlink>
    </w:p>
    <w:p w:rsidR="00EC1187" w:rsidRPr="00EC1187" w:rsidRDefault="00EC1187" w:rsidP="00EC1187">
      <w:pPr>
        <w:shd w:val="clear" w:color="auto" w:fill="FFFFFF"/>
        <w:spacing w:after="0" w:line="360" w:lineRule="atLeast"/>
        <w:jc w:val="right"/>
        <w:rPr>
          <w:rFonts w:ascii="Tahoma" w:eastAsia="Times New Roman" w:hAnsi="Tahoma" w:cs="Tahoma"/>
          <w:color w:val="151515"/>
          <w:sz w:val="24"/>
          <w:szCs w:val="24"/>
        </w:rPr>
      </w:pPr>
      <w:hyperlink r:id="rId13" w:anchor="main-content" w:history="1">
        <w:r w:rsidRPr="00EC1187">
          <w:rPr>
            <w:rFonts w:ascii="Tahoma" w:eastAsia="Times New Roman" w:hAnsi="Tahoma" w:cs="Tahoma"/>
            <w:color w:val="666666"/>
            <w:sz w:val="18"/>
            <w:szCs w:val="18"/>
          </w:rPr>
          <w:t>Top of Page</w:t>
        </w:r>
      </w:hyperlink>
    </w:p>
    <w:p w:rsidR="00EC1187" w:rsidRPr="00EC1187" w:rsidRDefault="00EC1187" w:rsidP="00EC1187">
      <w:pPr>
        <w:shd w:val="clear" w:color="auto" w:fill="FFFFFF"/>
        <w:spacing w:after="0" w:line="240" w:lineRule="auto"/>
        <w:outlineLvl w:val="2"/>
        <w:rPr>
          <w:rFonts w:ascii="Lucida Sans Unicode" w:eastAsia="Times New Roman" w:hAnsi="Lucida Sans Unicode" w:cs="Lucida Sans Unicode"/>
          <w:b/>
          <w:bCs/>
          <w:color w:val="151515"/>
          <w:sz w:val="24"/>
          <w:szCs w:val="24"/>
        </w:rPr>
      </w:pPr>
      <w:bookmarkStart w:id="2" w:name="skin"/>
      <w:bookmarkEnd w:id="2"/>
      <w:r w:rsidRPr="00EC1187">
        <w:rPr>
          <w:rFonts w:ascii="Lucida Sans Unicode" w:eastAsia="Times New Roman" w:hAnsi="Lucida Sans Unicode" w:cs="Lucida Sans Unicode"/>
          <w:b/>
          <w:bCs/>
          <w:color w:val="151515"/>
          <w:sz w:val="24"/>
          <w:szCs w:val="24"/>
        </w:rPr>
        <w:t>Can I shower in lead-contaminated water?</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Yes. Bathing and showering should be safe for you and your children, even if the water contains lead over EPA’s action level. Human skin does not absorb lead in water.</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 xml:space="preserve">This information applies to most situations and to a large majority of the population, but individual circumstances may vary. Some situations, such as cases involving highly </w:t>
      </w:r>
      <w:r w:rsidRPr="00EC1187">
        <w:rPr>
          <w:rFonts w:ascii="Tahoma" w:eastAsia="Times New Roman" w:hAnsi="Tahoma" w:cs="Tahoma"/>
          <w:color w:val="151515"/>
          <w:sz w:val="24"/>
          <w:szCs w:val="24"/>
        </w:rPr>
        <w:lastRenderedPageBreak/>
        <w:t>corrosive water, may require additional recommendations or more stringent actions. Your local water authority is always your first source for testing and identifying lead contamination in your tap water. Many public water authorities have websites that include data on drinking water quality, including results of lead testing. Links to such data can be found on the </w:t>
      </w:r>
      <w:hyperlink r:id="rId14" w:history="1">
        <w:r w:rsidRPr="00EC1187">
          <w:rPr>
            <w:rFonts w:ascii="Tahoma" w:eastAsia="Times New Roman" w:hAnsi="Tahoma" w:cs="Tahoma"/>
            <w:color w:val="4D8E4D"/>
            <w:sz w:val="24"/>
            <w:szCs w:val="24"/>
            <w:u w:val="single"/>
          </w:rPr>
          <w:t>EPA Consumer Confidence Report</w:t>
        </w:r>
      </w:hyperlink>
      <w:r w:rsidRPr="00EC1187">
        <w:rPr>
          <w:rFonts w:ascii="Tahoma" w:eastAsia="Times New Roman" w:hAnsi="Tahoma" w:cs="Tahoma"/>
          <w:color w:val="151515"/>
          <w:sz w:val="24"/>
          <w:szCs w:val="24"/>
        </w:rPr>
        <w:t> website.</w:t>
      </w:r>
    </w:p>
    <w:p w:rsidR="00EC1187" w:rsidRPr="00EC1187" w:rsidRDefault="00EC1187" w:rsidP="00EC1187">
      <w:pPr>
        <w:shd w:val="clear" w:color="auto" w:fill="FFFFFF"/>
        <w:spacing w:after="0" w:line="360" w:lineRule="atLeast"/>
        <w:rPr>
          <w:rFonts w:ascii="Tahoma" w:eastAsia="Times New Roman" w:hAnsi="Tahoma" w:cs="Tahoma"/>
          <w:color w:val="151515"/>
          <w:sz w:val="24"/>
          <w:szCs w:val="24"/>
        </w:rPr>
      </w:pPr>
      <w:r w:rsidRPr="00EC1187">
        <w:rPr>
          <w:rFonts w:ascii="Tahoma" w:eastAsia="Times New Roman" w:hAnsi="Tahoma" w:cs="Tahoma"/>
          <w:color w:val="151515"/>
          <w:sz w:val="24"/>
          <w:szCs w:val="24"/>
        </w:rPr>
        <w:t>For more information, see </w:t>
      </w:r>
      <w:hyperlink r:id="rId15" w:history="1">
        <w:r w:rsidRPr="00EC1187">
          <w:rPr>
            <w:rFonts w:ascii="Tahoma" w:eastAsia="Times New Roman" w:hAnsi="Tahoma" w:cs="Tahoma"/>
            <w:color w:val="4D8E4D"/>
            <w:sz w:val="24"/>
            <w:szCs w:val="24"/>
            <w:u w:val="single"/>
          </w:rPr>
          <w:t>CDC's "Sources of Lead: Water" Web page</w:t>
        </w:r>
      </w:hyperlink>
      <w:r w:rsidRPr="00EC1187">
        <w:rPr>
          <w:rFonts w:ascii="Tahoma" w:eastAsia="Times New Roman" w:hAnsi="Tahoma" w:cs="Tahoma"/>
          <w:color w:val="151515"/>
          <w:sz w:val="24"/>
          <w:szCs w:val="24"/>
        </w:rPr>
        <w:t>.</w:t>
      </w:r>
    </w:p>
    <w:p w:rsidR="00E541AB" w:rsidRDefault="00EC1187"/>
    <w:sectPr w:rsidR="00E541A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87" w:rsidRDefault="00EC1187" w:rsidP="00EC1187">
      <w:pPr>
        <w:spacing w:after="0" w:line="240" w:lineRule="auto"/>
      </w:pPr>
      <w:r>
        <w:separator/>
      </w:r>
    </w:p>
  </w:endnote>
  <w:endnote w:type="continuationSeparator" w:id="0">
    <w:p w:rsidR="00EC1187" w:rsidRDefault="00EC1187" w:rsidP="00EC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87" w:rsidRDefault="00EC1187" w:rsidP="00EC1187">
      <w:pPr>
        <w:spacing w:after="0" w:line="240" w:lineRule="auto"/>
      </w:pPr>
      <w:r>
        <w:separator/>
      </w:r>
    </w:p>
  </w:footnote>
  <w:footnote w:type="continuationSeparator" w:id="0">
    <w:p w:rsidR="00EC1187" w:rsidRDefault="00EC1187" w:rsidP="00EC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87" w:rsidRDefault="00EC1187">
    <w:pPr>
      <w:pStyle w:val="Header"/>
    </w:pPr>
    <w:r w:rsidRPr="00EC1187">
      <w:rPr>
        <w:color w:val="70AD47" w:themeColor="accent6"/>
        <w:sz w:val="48"/>
      </w:rPr>
      <w:t>Lead in Drinking Water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612"/>
    <w:multiLevelType w:val="multilevel"/>
    <w:tmpl w:val="69EA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A07F5"/>
    <w:multiLevelType w:val="multilevel"/>
    <w:tmpl w:val="DE48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4311B"/>
    <w:multiLevelType w:val="multilevel"/>
    <w:tmpl w:val="162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C364E"/>
    <w:multiLevelType w:val="multilevel"/>
    <w:tmpl w:val="F9AE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03850"/>
    <w:multiLevelType w:val="multilevel"/>
    <w:tmpl w:val="351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87"/>
    <w:rsid w:val="00266C32"/>
    <w:rsid w:val="00817066"/>
    <w:rsid w:val="00EC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9BC4"/>
  <w15:chartTrackingRefBased/>
  <w15:docId w15:val="{C4841A99-29CD-474D-8262-6D8BA9B0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187"/>
  </w:style>
  <w:style w:type="character" w:styleId="Emphasis">
    <w:name w:val="Emphasis"/>
    <w:basedOn w:val="DefaultParagraphFont"/>
    <w:uiPriority w:val="20"/>
    <w:qFormat/>
    <w:rsid w:val="00EC1187"/>
    <w:rPr>
      <w:i/>
      <w:iCs/>
    </w:rPr>
  </w:style>
  <w:style w:type="paragraph" w:styleId="Header">
    <w:name w:val="header"/>
    <w:basedOn w:val="Normal"/>
    <w:link w:val="HeaderChar"/>
    <w:uiPriority w:val="99"/>
    <w:unhideWhenUsed/>
    <w:rsid w:val="00EC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87"/>
  </w:style>
  <w:style w:type="paragraph" w:styleId="Footer">
    <w:name w:val="footer"/>
    <w:basedOn w:val="Normal"/>
    <w:link w:val="FooterChar"/>
    <w:uiPriority w:val="99"/>
    <w:unhideWhenUsed/>
    <w:rsid w:val="00EC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3859">
      <w:bodyDiv w:val="1"/>
      <w:marLeft w:val="0"/>
      <w:marRight w:val="0"/>
      <w:marTop w:val="0"/>
      <w:marBottom w:val="0"/>
      <w:divBdr>
        <w:top w:val="none" w:sz="0" w:space="0" w:color="auto"/>
        <w:left w:val="none" w:sz="0" w:space="0" w:color="auto"/>
        <w:bottom w:val="none" w:sz="0" w:space="0" w:color="auto"/>
        <w:right w:val="none" w:sz="0" w:space="0" w:color="auto"/>
      </w:divBdr>
      <w:divsChild>
        <w:div w:id="1267032949">
          <w:marLeft w:val="0"/>
          <w:marRight w:val="0"/>
          <w:marTop w:val="0"/>
          <w:marBottom w:val="360"/>
          <w:divBdr>
            <w:top w:val="none" w:sz="0" w:space="0" w:color="auto"/>
            <w:left w:val="none" w:sz="0" w:space="0" w:color="auto"/>
            <w:bottom w:val="none" w:sz="0" w:space="0" w:color="auto"/>
            <w:right w:val="none" w:sz="0" w:space="0" w:color="auto"/>
          </w:divBdr>
          <w:divsChild>
            <w:div w:id="1735663473">
              <w:marLeft w:val="0"/>
              <w:marRight w:val="0"/>
              <w:marTop w:val="0"/>
              <w:marBottom w:val="0"/>
              <w:divBdr>
                <w:top w:val="single" w:sz="36" w:space="8" w:color="CCCCCC"/>
                <w:left w:val="single" w:sz="36" w:space="8" w:color="CCCCCC"/>
                <w:bottom w:val="single" w:sz="36" w:space="8" w:color="CCCCCC"/>
                <w:right w:val="single" w:sz="36" w:space="8" w:color="CCCCCC"/>
              </w:divBdr>
            </w:div>
          </w:divsChild>
        </w:div>
      </w:divsChild>
    </w:div>
    <w:div w:id="21187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webguide/exit-epa" TargetMode="External"/><Relationship Id="rId13" Type="http://schemas.openxmlformats.org/officeDocument/2006/relationships/hyperlink" Target="https://www.epa.gov/ground-water-and-drinking-water/basic-information-about-lead-drinking-wa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chofdimes.org/baby/lead-and-your-baby.aspx" TargetMode="External"/><Relationship Id="rId12" Type="http://schemas.openxmlformats.org/officeDocument/2006/relationships/hyperlink" Target="https://www.epa.gov/lead/learn-about-le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home/pdf-files" TargetMode="External"/><Relationship Id="rId5" Type="http://schemas.openxmlformats.org/officeDocument/2006/relationships/footnotes" Target="footnotes.xml"/><Relationship Id="rId15" Type="http://schemas.openxmlformats.org/officeDocument/2006/relationships/hyperlink" Target="http://www.cdc.gov/nceh/lead/tips/water.htm" TargetMode="External"/><Relationship Id="rId10" Type="http://schemas.openxmlformats.org/officeDocument/2006/relationships/hyperlink" Target="http://www.cdc.gov/nceh/lead/publications/leadandpregnancy2010.pdf" TargetMode="External"/><Relationship Id="rId4" Type="http://schemas.openxmlformats.org/officeDocument/2006/relationships/webSettings" Target="webSettings.xml"/><Relationship Id="rId9" Type="http://schemas.openxmlformats.org/officeDocument/2006/relationships/hyperlink" Target="http://www.cdc.gov/niosh/docs/99-104/" TargetMode="External"/><Relationship Id="rId14" Type="http://schemas.openxmlformats.org/officeDocument/2006/relationships/hyperlink" Target="https://www.epa.gov/c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2016-08-02T17:01:00Z</dcterms:created>
  <dcterms:modified xsi:type="dcterms:W3CDTF">2016-08-02T17:06:00Z</dcterms:modified>
</cp:coreProperties>
</file>