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76E" w:rsidRDefault="0005732F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37895" cy="23939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820" w:type="dxa"/>
        <w:tblLayout w:type="fixed"/>
        <w:tblLook w:val="0600" w:firstRow="0" w:lastRow="0" w:firstColumn="0" w:lastColumn="0" w:noHBand="1" w:noVBand="1"/>
      </w:tblPr>
      <w:tblGrid>
        <w:gridCol w:w="8820"/>
      </w:tblGrid>
      <w:tr w:rsidR="0086176E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86176E" w:rsidRDefault="00415050">
            <w:r>
              <w:rPr>
                <w:sz w:val="32"/>
                <w:szCs w:val="32"/>
              </w:rPr>
              <w:t>Hot Water Temperature</w:t>
            </w:r>
          </w:p>
        </w:tc>
      </w:tr>
    </w:tbl>
    <w:p w:rsidR="0086176E" w:rsidRDefault="0086176E">
      <w:pPr>
        <w:tabs>
          <w:tab w:val="left" w:pos="-54"/>
        </w:tabs>
      </w:pPr>
    </w:p>
    <w:p w:rsidR="0086176E" w:rsidRDefault="0005732F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B250EF">
        <w:rPr>
          <w:b/>
          <w:sz w:val="22"/>
          <w:szCs w:val="22"/>
        </w:rPr>
        <w:t xml:space="preserve"> Environmental Health and Safety</w:t>
      </w:r>
    </w:p>
    <w:p w:rsidR="0086176E" w:rsidRDefault="0005732F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B250EF">
        <w:rPr>
          <w:b/>
          <w:sz w:val="22"/>
          <w:szCs w:val="22"/>
        </w:rPr>
        <w:t xml:space="preserve"> Russell Deen</w:t>
      </w:r>
      <w:bookmarkStart w:id="0" w:name="_GoBack"/>
      <w:bookmarkEnd w:id="0"/>
    </w:p>
    <w:p w:rsidR="0086176E" w:rsidRDefault="0005732F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BF4070">
        <w:rPr>
          <w:b/>
          <w:sz w:val="22"/>
          <w:szCs w:val="22"/>
        </w:rPr>
        <w:t xml:space="preserve"> Environmental Health and Safety Policy</w:t>
      </w:r>
    </w:p>
    <w:p w:rsidR="0086176E" w:rsidRDefault="0086176E">
      <w:pPr>
        <w:ind w:left="35"/>
      </w:pPr>
    </w:p>
    <w:p w:rsidR="0086176E" w:rsidRDefault="0005732F">
      <w:pPr>
        <w:ind w:left="35"/>
      </w:pPr>
      <w:r>
        <w:rPr>
          <w:b/>
          <w:sz w:val="22"/>
          <w:szCs w:val="22"/>
        </w:rP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20"/>
        <w:gridCol w:w="1800"/>
      </w:tblGrid>
      <w:tr w:rsidR="0086176E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05732F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05732F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05732F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86176E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E92BD2">
            <w:r>
              <w:t>IR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86176E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E92BD2">
            <w:r>
              <w:t>02/01/2017</w:t>
            </w:r>
          </w:p>
        </w:tc>
      </w:tr>
      <w:tr w:rsidR="0086176E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86176E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86176E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6176E" w:rsidRDefault="0086176E"/>
        </w:tc>
      </w:tr>
    </w:tbl>
    <w:p w:rsidR="0086176E" w:rsidRDefault="0086176E"/>
    <w:p w:rsidR="0086176E" w:rsidRDefault="0005732F">
      <w:r>
        <w:rPr>
          <w:b/>
          <w:sz w:val="22"/>
          <w:szCs w:val="22"/>
        </w:rP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0584"/>
      </w:tblGrid>
      <w:tr w:rsidR="0086176E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86176E" w:rsidRDefault="00415050" w:rsidP="00E92BD2">
            <w:pPr>
              <w:widowControl/>
            </w:pPr>
            <w:r>
              <w:rPr>
                <w:sz w:val="22"/>
                <w:szCs w:val="22"/>
              </w:rPr>
              <w:t xml:space="preserve">To prevent injuries from </w:t>
            </w:r>
            <w:r w:rsidR="00E92BD2">
              <w:rPr>
                <w:sz w:val="22"/>
                <w:szCs w:val="22"/>
              </w:rPr>
              <w:t xml:space="preserve">high temperature </w:t>
            </w:r>
            <w:r>
              <w:rPr>
                <w:sz w:val="22"/>
                <w:szCs w:val="22"/>
              </w:rPr>
              <w:t xml:space="preserve">water </w:t>
            </w:r>
          </w:p>
        </w:tc>
      </w:tr>
    </w:tbl>
    <w:p w:rsidR="0086176E" w:rsidRDefault="0086176E"/>
    <w:p w:rsidR="0086176E" w:rsidRDefault="0005732F">
      <w:r>
        <w:rPr>
          <w:b/>
          <w:sz w:val="22"/>
          <w:szCs w:val="22"/>
        </w:rP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0584"/>
      </w:tblGrid>
      <w:tr w:rsidR="0086176E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86176E" w:rsidRDefault="00BF4070" w:rsidP="00BF4070">
            <w:pPr>
              <w:widowControl/>
            </w:pPr>
            <w:r>
              <w:rPr>
                <w:sz w:val="22"/>
                <w:szCs w:val="22"/>
              </w:rPr>
              <w:t>See below</w:t>
            </w:r>
          </w:p>
        </w:tc>
      </w:tr>
    </w:tbl>
    <w:p w:rsidR="0086176E" w:rsidRDefault="0086176E"/>
    <w:p w:rsidR="0086176E" w:rsidRDefault="0005732F">
      <w:r>
        <w:rPr>
          <w:b/>
          <w:sz w:val="22"/>
          <w:szCs w:val="22"/>
        </w:rP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0584"/>
      </w:tblGrid>
      <w:tr w:rsidR="0086176E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86176E" w:rsidRDefault="00E92BD2">
            <w:pPr>
              <w:widowControl/>
            </w:pPr>
            <w:r>
              <w:rPr>
                <w:sz w:val="22"/>
                <w:szCs w:val="22"/>
              </w:rPr>
              <w:t xml:space="preserve">Water temperatures from hot water point sources in children centers located on </w:t>
            </w:r>
            <w:r w:rsidRPr="00E92BD2">
              <w:rPr>
                <w:sz w:val="22"/>
                <w:szCs w:val="22"/>
              </w:rPr>
              <w:t>Southern Oregon University</w:t>
            </w:r>
            <w:r>
              <w:rPr>
                <w:sz w:val="22"/>
                <w:szCs w:val="22"/>
              </w:rPr>
              <w:t xml:space="preserve"> property will have hot water temperatures not to exceed 105ºF or 40.5ºC. Typical comfortable temperature is between 96-102ºF </w:t>
            </w: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  <w:r>
              <w:rPr>
                <w:sz w:val="22"/>
                <w:szCs w:val="22"/>
              </w:rPr>
              <w:t xml:space="preserve"> 35.5-38.8ºC. </w:t>
            </w:r>
            <w:r w:rsidR="00BF4070">
              <w:rPr>
                <w:sz w:val="22"/>
                <w:szCs w:val="22"/>
              </w:rPr>
              <w:t xml:space="preserve">Hot water </w:t>
            </w:r>
            <w:proofErr w:type="gramStart"/>
            <w:r w:rsidR="00BF4070">
              <w:rPr>
                <w:sz w:val="22"/>
                <w:szCs w:val="22"/>
              </w:rPr>
              <w:t>will be controlled</w:t>
            </w:r>
            <w:proofErr w:type="gramEnd"/>
            <w:r w:rsidR="00BF4070">
              <w:rPr>
                <w:sz w:val="22"/>
                <w:szCs w:val="22"/>
              </w:rPr>
              <w:t xml:space="preserve"> with an automatic controlled valve to prevent injury.</w:t>
            </w:r>
            <w:r w:rsidR="00B250EF">
              <w:rPr>
                <w:sz w:val="22"/>
                <w:szCs w:val="22"/>
              </w:rPr>
              <w:t xml:space="preserve"> Hot water temperatures from point sources will not exceed 120ºF or 48.8ºC in areas outside of children centers.</w:t>
            </w:r>
          </w:p>
          <w:p w:rsidR="0086176E" w:rsidRDefault="0086176E">
            <w:pPr>
              <w:ind w:left="720"/>
            </w:pPr>
          </w:p>
          <w:p w:rsidR="0086176E" w:rsidRDefault="0086176E">
            <w:pPr>
              <w:ind w:left="720"/>
            </w:pPr>
          </w:p>
        </w:tc>
      </w:tr>
      <w:tr w:rsidR="0086176E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86176E" w:rsidRDefault="0005732F">
            <w:r>
              <w:rPr>
                <w:sz w:val="22"/>
                <w:szCs w:val="22"/>
              </w:rPr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86176E" w:rsidRDefault="0086176E"/>
    <w:p w:rsidR="0086176E" w:rsidRDefault="0086176E"/>
    <w:sectPr w:rsidR="0086176E">
      <w:footerReference w:type="default" r:id="rId7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2F" w:rsidRDefault="0005732F">
      <w:r>
        <w:separator/>
      </w:r>
    </w:p>
  </w:endnote>
  <w:endnote w:type="continuationSeparator" w:id="0">
    <w:p w:rsidR="0005732F" w:rsidRDefault="000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6E" w:rsidRDefault="0086176E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2F" w:rsidRDefault="0005732F">
      <w:r>
        <w:separator/>
      </w:r>
    </w:p>
  </w:footnote>
  <w:footnote w:type="continuationSeparator" w:id="0">
    <w:p w:rsidR="0005732F" w:rsidRDefault="0005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E"/>
    <w:rsid w:val="0005732F"/>
    <w:rsid w:val="00415050"/>
    <w:rsid w:val="0086176E"/>
    <w:rsid w:val="00B250EF"/>
    <w:rsid w:val="00BF4070"/>
    <w:rsid w:val="00E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6FB1"/>
  <w15:docId w15:val="{4203375C-5C67-4E69-997B-9596A30C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Deen</dc:creator>
  <cp:lastModifiedBy>Russell Deen</cp:lastModifiedBy>
  <cp:revision>3</cp:revision>
  <dcterms:created xsi:type="dcterms:W3CDTF">2017-02-01T22:30:00Z</dcterms:created>
  <dcterms:modified xsi:type="dcterms:W3CDTF">2017-02-01T22:36:00Z</dcterms:modified>
</cp:coreProperties>
</file>