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07" w:rsidRDefault="00C85E6E" w:rsidP="00B62ED7">
      <w:pPr>
        <w:pStyle w:val="Title"/>
      </w:pPr>
      <w:bookmarkStart w:id="0" w:name="_GoBack"/>
      <w:bookmarkEnd w:id="0"/>
      <w:r w:rsidRPr="00B62ED7">
        <w:t xml:space="preserve">TRAVEL </w:t>
      </w:r>
      <w:r w:rsidR="003963B2">
        <w:t xml:space="preserve">Tips </w:t>
      </w:r>
      <w:r w:rsidR="008A77D4">
        <w:t xml:space="preserve">- miss </w:t>
      </w:r>
      <w:r w:rsidR="003963B2">
        <w:t>these</w:t>
      </w:r>
      <w:r w:rsidR="008A77D4">
        <w:t xml:space="preserve"> at your own risk </w:t>
      </w:r>
      <w:r w:rsidR="003963B2">
        <w:t>!</w:t>
      </w:r>
    </w:p>
    <w:p w:rsidR="00B62ED7" w:rsidRPr="00773886" w:rsidRDefault="00B62ED7" w:rsidP="00773886">
      <w:pPr>
        <w:pStyle w:val="Subtitle"/>
      </w:pPr>
      <w:r w:rsidRPr="00773886">
        <w:t>Campus-wide Training @ Service Center</w:t>
      </w:r>
    </w:p>
    <w:p w:rsidR="00B62ED7" w:rsidRPr="00773886" w:rsidRDefault="00B62ED7" w:rsidP="00B62ED7">
      <w:pPr>
        <w:spacing w:after="0"/>
        <w:jc w:val="center"/>
        <w:rPr>
          <w:b/>
          <w:szCs w:val="24"/>
        </w:rPr>
      </w:pPr>
      <w:r w:rsidRPr="00773886">
        <w:rPr>
          <w:b/>
          <w:szCs w:val="24"/>
        </w:rPr>
        <w:t>11/11/15</w:t>
      </w:r>
    </w:p>
    <w:p w:rsidR="00524FD5" w:rsidRDefault="00524FD5" w:rsidP="00DA154F">
      <w:pPr>
        <w:pStyle w:val="Heading1"/>
      </w:pPr>
    </w:p>
    <w:p w:rsidR="00F0204D" w:rsidRDefault="00F0204D" w:rsidP="008621EE">
      <w:pPr>
        <w:spacing w:after="0"/>
        <w:contextualSpacing/>
        <w:rPr>
          <w:b/>
        </w:rPr>
      </w:pPr>
    </w:p>
    <w:p w:rsidR="008621EE" w:rsidRPr="00926714" w:rsidRDefault="008621EE" w:rsidP="008621EE">
      <w:pPr>
        <w:spacing w:after="0"/>
        <w:contextualSpacing/>
      </w:pPr>
      <w:r w:rsidRPr="00E16A73">
        <w:rPr>
          <w:b/>
        </w:rPr>
        <w:t>NOTE:</w:t>
      </w:r>
      <w:r>
        <w:t xml:space="preserve"> The TRAVEL webpages under Business Services contain the most up-to-date information for travel planning </w:t>
      </w:r>
      <w:r w:rsidR="00BF476D">
        <w:t>and reimbursement</w:t>
      </w:r>
      <w:r w:rsidR="00B93FD8">
        <w:t xml:space="preserve"> </w:t>
      </w:r>
      <w:r>
        <w:t xml:space="preserve">– </w:t>
      </w:r>
      <w:r w:rsidR="00B93FD8">
        <w:t>f</w:t>
      </w:r>
      <w:r>
        <w:t xml:space="preserve">orms, procedures, rates, </w:t>
      </w:r>
      <w:r w:rsidR="00397BF3">
        <w:t xml:space="preserve">suggestions, </w:t>
      </w:r>
      <w:r>
        <w:t xml:space="preserve">etc.  </w:t>
      </w:r>
      <w:r w:rsidR="00BF476D">
        <w:t xml:space="preserve">Know that </w:t>
      </w:r>
      <w:r>
        <w:t xml:space="preserve">your Support Staff in the Service Center </w:t>
      </w:r>
      <w:r w:rsidR="00BF476D">
        <w:t xml:space="preserve">is willing </w:t>
      </w:r>
      <w:r>
        <w:t>to help you with travel issues/questions.</w:t>
      </w:r>
    </w:p>
    <w:p w:rsidR="00F0204D" w:rsidRDefault="00F0204D" w:rsidP="00B476CD">
      <w:pPr>
        <w:pStyle w:val="Heading1"/>
        <w:spacing w:after="120"/>
        <w:rPr>
          <w:sz w:val="28"/>
          <w:szCs w:val="28"/>
        </w:rPr>
      </w:pPr>
    </w:p>
    <w:p w:rsidR="00DA154F" w:rsidRPr="00524FD5" w:rsidRDefault="00DA154F" w:rsidP="00B476CD">
      <w:pPr>
        <w:pStyle w:val="Heading1"/>
        <w:spacing w:after="120"/>
        <w:rPr>
          <w:b w:val="0"/>
        </w:rPr>
      </w:pPr>
      <w:r w:rsidRPr="002C5437">
        <w:rPr>
          <w:sz w:val="28"/>
          <w:szCs w:val="28"/>
        </w:rPr>
        <w:t>Travel Authorization</w:t>
      </w:r>
      <w:r w:rsidR="00524FD5">
        <w:t xml:space="preserve"> - </w:t>
      </w:r>
      <w:r w:rsidRPr="00524FD5">
        <w:rPr>
          <w:b w:val="0"/>
        </w:rPr>
        <w:t>All travel shall be conducted in the most efficient and cost-effective manner resulting in the best value for the university.</w:t>
      </w:r>
    </w:p>
    <w:p w:rsidR="00DA154F" w:rsidRPr="00524FD5" w:rsidRDefault="00DA154F" w:rsidP="00524FD5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24FD5">
        <w:rPr>
          <w:szCs w:val="24"/>
        </w:rPr>
        <w:t xml:space="preserve">A </w:t>
      </w:r>
      <w:r w:rsidRPr="00397BF3">
        <w:rPr>
          <w:b/>
          <w:szCs w:val="24"/>
        </w:rPr>
        <w:t>Travel Expense Reimbursement</w:t>
      </w:r>
      <w:r w:rsidRPr="00524FD5">
        <w:rPr>
          <w:szCs w:val="24"/>
        </w:rPr>
        <w:t xml:space="preserve"> form must be signed by the traveler and the persons immediately responsible for the budget areas involved. Authorizing one's own reimbursement is not acceptable.  </w:t>
      </w:r>
    </w:p>
    <w:p w:rsidR="00DA154F" w:rsidRPr="00DA154F" w:rsidRDefault="00DA154F" w:rsidP="00524FD5">
      <w:pPr>
        <w:pStyle w:val="BodyTextIndent"/>
        <w:numPr>
          <w:ilvl w:val="0"/>
          <w:numId w:val="3"/>
        </w:numPr>
        <w:autoSpaceDE/>
        <w:autoSpaceDN/>
        <w:adjustRightInd/>
        <w:spacing w:line="259" w:lineRule="auto"/>
        <w:rPr>
          <w:rFonts w:cstheme="minorBidi"/>
        </w:rPr>
      </w:pPr>
      <w:r w:rsidRPr="00DA154F">
        <w:rPr>
          <w:rFonts w:cstheme="minorBidi"/>
        </w:rPr>
        <w:t xml:space="preserve">Faculty must secure written approval (memo or travel expense report form) from the appropriate vice president, department administrator, or director </w:t>
      </w:r>
      <w:r w:rsidRPr="000664E1">
        <w:rPr>
          <w:rFonts w:cstheme="minorBidi"/>
          <w:b/>
        </w:rPr>
        <w:t xml:space="preserve">prior </w:t>
      </w:r>
      <w:r w:rsidRPr="00DA154F">
        <w:rPr>
          <w:rFonts w:cstheme="minorBidi"/>
        </w:rPr>
        <w:t>to incurring any expense.</w:t>
      </w:r>
    </w:p>
    <w:p w:rsidR="00DA154F" w:rsidRPr="00524FD5" w:rsidRDefault="00DA154F" w:rsidP="00524FD5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24FD5">
        <w:rPr>
          <w:szCs w:val="24"/>
        </w:rPr>
        <w:t>All faculty/staff in Academic and Student Affairs are required to obtain written pre-approval for out-of-state travel before making travel arrangements. (</w:t>
      </w:r>
      <w:r w:rsidR="00144101" w:rsidRPr="00524FD5">
        <w:rPr>
          <w:b/>
          <w:szCs w:val="24"/>
        </w:rPr>
        <w:t>Out-of-state</w:t>
      </w:r>
      <w:r w:rsidRPr="00524FD5">
        <w:rPr>
          <w:b/>
          <w:szCs w:val="24"/>
        </w:rPr>
        <w:t xml:space="preserve"> pre-approval form</w:t>
      </w:r>
      <w:r w:rsidRPr="00524FD5">
        <w:rPr>
          <w:szCs w:val="24"/>
        </w:rPr>
        <w:t xml:space="preserve">). </w:t>
      </w:r>
    </w:p>
    <w:p w:rsidR="00B62ED7" w:rsidRPr="00524FD5" w:rsidRDefault="00DA154F" w:rsidP="00524FD5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24FD5">
        <w:rPr>
          <w:szCs w:val="24"/>
        </w:rPr>
        <w:t>Approvals for non-faculty travel must be obtained in advance from authorized campus personnel, either in written or oral form, subject to departmental policy.</w:t>
      </w:r>
    </w:p>
    <w:p w:rsidR="00A0584F" w:rsidRDefault="00A0584F" w:rsidP="00A0584F">
      <w:pPr>
        <w:pStyle w:val="Heading1"/>
      </w:pPr>
    </w:p>
    <w:p w:rsidR="002D3653" w:rsidRPr="00926714" w:rsidRDefault="002D3653" w:rsidP="002D3653">
      <w:pPr>
        <w:autoSpaceDE w:val="0"/>
        <w:autoSpaceDN w:val="0"/>
        <w:adjustRightInd w:val="0"/>
        <w:spacing w:after="120" w:line="240" w:lineRule="auto"/>
        <w:ind w:left="720"/>
      </w:pPr>
      <w:r w:rsidRPr="00CF402F">
        <w:rPr>
          <w:b/>
          <w:sz w:val="28"/>
          <w:szCs w:val="28"/>
        </w:rPr>
        <w:t>Foreign Travel</w:t>
      </w:r>
      <w:r>
        <w:rPr>
          <w:b/>
        </w:rPr>
        <w:t xml:space="preserve"> - </w:t>
      </w:r>
      <w:r w:rsidRPr="00926714">
        <w:t>Foreign travel must be pre-approved prior to making plane reservations.  Requests for pre-approval should be submitted as follows.</w:t>
      </w:r>
    </w:p>
    <w:p w:rsidR="002D3653" w:rsidRDefault="002D3653" w:rsidP="002D3653">
      <w:pPr>
        <w:pStyle w:val="ListParagraph"/>
        <w:numPr>
          <w:ilvl w:val="0"/>
          <w:numId w:val="6"/>
        </w:numPr>
        <w:spacing w:after="0"/>
        <w:ind w:left="1440"/>
      </w:pPr>
      <w:r w:rsidRPr="00926714">
        <w:t xml:space="preserve">Academic </w:t>
      </w:r>
      <w:r>
        <w:t>Divisions - s</w:t>
      </w:r>
      <w:r w:rsidRPr="00926714">
        <w:t>end pre-approval request to Provost</w:t>
      </w:r>
    </w:p>
    <w:p w:rsidR="002D3653" w:rsidRPr="00926714" w:rsidRDefault="002D3653" w:rsidP="002D3653">
      <w:pPr>
        <w:pStyle w:val="ListParagraph"/>
        <w:numPr>
          <w:ilvl w:val="0"/>
          <w:numId w:val="6"/>
        </w:numPr>
        <w:spacing w:after="0"/>
        <w:ind w:left="1440"/>
      </w:pPr>
      <w:r>
        <w:t>All Other Divisions - s</w:t>
      </w:r>
      <w:r w:rsidRPr="00926714">
        <w:t>end pre-approval request to Vice President for Finance &amp; Administration</w:t>
      </w:r>
    </w:p>
    <w:p w:rsidR="002D3653" w:rsidRDefault="002D3653" w:rsidP="002D3653">
      <w:pPr>
        <w:spacing w:after="0"/>
        <w:ind w:left="720"/>
        <w:contextualSpacing/>
      </w:pPr>
      <w:r w:rsidRPr="00926714">
        <w:t xml:space="preserve">When you return from your trip, attach the </w:t>
      </w:r>
      <w:r w:rsidRPr="00C76BC0">
        <w:rPr>
          <w:b/>
        </w:rPr>
        <w:t>Preapproval Form</w:t>
      </w:r>
      <w:r w:rsidRPr="00926714">
        <w:t xml:space="preserve"> to the Travel Expense Report.</w:t>
      </w:r>
    </w:p>
    <w:p w:rsidR="002D3653" w:rsidRPr="002D3653" w:rsidRDefault="002D3653" w:rsidP="002D3653"/>
    <w:p w:rsidR="00B01CD6" w:rsidRDefault="00B01CD6" w:rsidP="00B476CD">
      <w:pPr>
        <w:pStyle w:val="Heading1"/>
        <w:spacing w:after="120"/>
        <w:rPr>
          <w:sz w:val="28"/>
          <w:szCs w:val="28"/>
        </w:rPr>
      </w:pPr>
    </w:p>
    <w:p w:rsidR="00A0584F" w:rsidRDefault="00A0584F" w:rsidP="00B476CD">
      <w:pPr>
        <w:pStyle w:val="Heading1"/>
        <w:spacing w:after="120"/>
      </w:pPr>
      <w:r w:rsidRPr="00A0584F">
        <w:rPr>
          <w:sz w:val="28"/>
          <w:szCs w:val="28"/>
        </w:rPr>
        <w:t>Use of Department Purchasing Card for</w:t>
      </w:r>
      <w:r>
        <w:t xml:space="preserve"> </w:t>
      </w:r>
      <w:r w:rsidRPr="00A0584F">
        <w:rPr>
          <w:sz w:val="28"/>
          <w:szCs w:val="28"/>
        </w:rPr>
        <w:t xml:space="preserve">Travel </w:t>
      </w:r>
      <w:r>
        <w:t>-</w:t>
      </w:r>
    </w:p>
    <w:p w:rsidR="00A0584F" w:rsidRPr="008F0C77" w:rsidRDefault="00A0584F" w:rsidP="00B476CD">
      <w:pPr>
        <w:pStyle w:val="Heading1"/>
        <w:ind w:left="720"/>
        <w:rPr>
          <w:b w:val="0"/>
        </w:rPr>
      </w:pPr>
      <w:r w:rsidRPr="009E489E">
        <w:t>FAD .034 SOU Purchasing Card Policy</w:t>
      </w:r>
      <w:r>
        <w:t xml:space="preserve"> states: </w:t>
      </w:r>
      <w:r w:rsidRPr="008F0C77">
        <w:rPr>
          <w:b w:val="0"/>
        </w:rPr>
        <w:t xml:space="preserve">“Use of a procurement card is </w:t>
      </w:r>
      <w:r w:rsidRPr="008F0C77">
        <w:rPr>
          <w:b w:val="0"/>
          <w:i/>
        </w:rPr>
        <w:t xml:space="preserve">generally prohibited for travel costs </w:t>
      </w:r>
      <w:r w:rsidRPr="008F0C77">
        <w:rPr>
          <w:b w:val="0"/>
        </w:rPr>
        <w:t>(39000 account codes), except for conference hotel reservations and payments, rental car reservations, and Athletic Team Travel.”</w:t>
      </w:r>
      <w:r>
        <w:rPr>
          <w:b w:val="0"/>
        </w:rPr>
        <w:t xml:space="preserve">  </w:t>
      </w:r>
      <w:r w:rsidRPr="008F0C77">
        <w:rPr>
          <w:b w:val="0"/>
        </w:rPr>
        <w:t>Yes, it is permissible to pay conference registration fees with the Departmental Pcard.</w:t>
      </w:r>
    </w:p>
    <w:p w:rsidR="002C5437" w:rsidRDefault="002C5437" w:rsidP="00B476CD">
      <w:pPr>
        <w:spacing w:after="0"/>
        <w:ind w:left="720"/>
      </w:pPr>
    </w:p>
    <w:p w:rsidR="00B01CD6" w:rsidRDefault="00B01CD6" w:rsidP="00B476CD">
      <w:pPr>
        <w:spacing w:after="120"/>
        <w:rPr>
          <w:b/>
          <w:sz w:val="28"/>
          <w:szCs w:val="28"/>
        </w:rPr>
      </w:pPr>
    </w:p>
    <w:p w:rsidR="002C5437" w:rsidRPr="00596647" w:rsidRDefault="002C5437" w:rsidP="00B476C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Key Travel </w:t>
      </w:r>
      <w:r w:rsidRPr="00596647">
        <w:rPr>
          <w:b/>
          <w:sz w:val="28"/>
          <w:szCs w:val="28"/>
        </w:rPr>
        <w:t>Vendor Contacts:</w:t>
      </w:r>
    </w:p>
    <w:p w:rsidR="002C5437" w:rsidRDefault="002C5437" w:rsidP="002764C7">
      <w:pPr>
        <w:pStyle w:val="ListParagraph"/>
        <w:numPr>
          <w:ilvl w:val="0"/>
          <w:numId w:val="7"/>
        </w:numPr>
        <w:spacing w:after="240"/>
      </w:pPr>
      <w:r w:rsidRPr="002764C7">
        <w:rPr>
          <w:b/>
          <w:sz w:val="28"/>
          <w:szCs w:val="28"/>
        </w:rPr>
        <w:t>Jackson Travel Agency</w:t>
      </w:r>
      <w:r>
        <w:t xml:space="preserve"> (JTA) – </w:t>
      </w:r>
      <w:r w:rsidR="00E51992">
        <w:t xml:space="preserve">541-779-5525 contact </w:t>
      </w:r>
      <w:r>
        <w:t>Sue Rasmussen (</w:t>
      </w:r>
      <w:hyperlink r:id="rId8" w:history="1">
        <w:r w:rsidRPr="00512515">
          <w:rPr>
            <w:rStyle w:val="Hyperlink"/>
          </w:rPr>
          <w:t>sue@jacksontravel.com</w:t>
        </w:r>
      </w:hyperlink>
      <w:r w:rsidR="008621EE">
        <w:t xml:space="preserve">) </w:t>
      </w:r>
      <w:r w:rsidR="00E51992">
        <w:t>or</w:t>
      </w:r>
      <w:r w:rsidR="008621EE">
        <w:t xml:space="preserve"> Barbara Shaw </w:t>
      </w:r>
      <w:r w:rsidR="00E51992">
        <w:t>(</w:t>
      </w:r>
      <w:hyperlink r:id="rId9" w:history="1">
        <w:r w:rsidRPr="00512515">
          <w:rPr>
            <w:rStyle w:val="Hyperlink"/>
          </w:rPr>
          <w:t>barbara@jacksontravel.com</w:t>
        </w:r>
      </w:hyperlink>
      <w:r>
        <w:t>)</w:t>
      </w:r>
      <w:r w:rsidR="00E51992">
        <w:t xml:space="preserve">.  JTA uses the SOU Travel Card on file to pay for airfare and other travel expenses </w:t>
      </w:r>
      <w:r>
        <w:t xml:space="preserve">so long as an </w:t>
      </w:r>
      <w:r w:rsidRPr="008621EE">
        <w:rPr>
          <w:b/>
        </w:rPr>
        <w:t>Index Code</w:t>
      </w:r>
      <w:r>
        <w:t xml:space="preserve"> is specified to S</w:t>
      </w:r>
      <w:r w:rsidR="00E51992">
        <w:t>ervice Center staff (</w:t>
      </w:r>
      <w:r w:rsidR="001D3757">
        <w:t xml:space="preserve">Mark Gibbons or </w:t>
      </w:r>
      <w:r>
        <w:t xml:space="preserve">Carolyn Trip).  JTA will need Traveler’s Date of Birth and Full Name as it appears on passport – </w:t>
      </w:r>
      <w:r w:rsidR="00E51992">
        <w:t xml:space="preserve">requirements from the US </w:t>
      </w:r>
      <w:r w:rsidR="002E1F73">
        <w:t>Dep</w:t>
      </w:r>
      <w:r w:rsidR="001D3757">
        <w:t xml:space="preserve">artment </w:t>
      </w:r>
      <w:r>
        <w:t>of Homeland Security.</w:t>
      </w:r>
      <w:r w:rsidR="0049462E">
        <w:t xml:space="preserve">  </w:t>
      </w:r>
      <w:r w:rsidR="0049462E" w:rsidRPr="002764C7">
        <w:rPr>
          <w:b/>
        </w:rPr>
        <w:t>Guests</w:t>
      </w:r>
      <w:r w:rsidR="0049462E">
        <w:t xml:space="preserve"> of SOU may access this payment option with prior authorization of the Division/Budget Authority paying the expenses.</w:t>
      </w:r>
    </w:p>
    <w:p w:rsidR="002C5437" w:rsidRDefault="002C5437" w:rsidP="002C5437">
      <w:pPr>
        <w:pStyle w:val="ListParagraph"/>
        <w:numPr>
          <w:ilvl w:val="0"/>
          <w:numId w:val="7"/>
        </w:numPr>
        <w:spacing w:after="0"/>
      </w:pPr>
      <w:r w:rsidRPr="002764C7">
        <w:rPr>
          <w:b/>
          <w:sz w:val="28"/>
          <w:szCs w:val="28"/>
        </w:rPr>
        <w:t>Enterprise vehicle rental</w:t>
      </w:r>
      <w:r>
        <w:t xml:space="preserve"> –</w:t>
      </w:r>
      <w:r w:rsidR="002764C7">
        <w:t xml:space="preserve"> u</w:t>
      </w:r>
      <w:r>
        <w:t xml:space="preserve">se </w:t>
      </w:r>
      <w:r w:rsidR="002764C7">
        <w:t xml:space="preserve">the </w:t>
      </w:r>
      <w:r>
        <w:t>online</w:t>
      </w:r>
      <w:r w:rsidR="002764C7">
        <w:t>,</w:t>
      </w:r>
      <w:r>
        <w:t xml:space="preserve"> Enterprise </w:t>
      </w:r>
      <w:r w:rsidR="002764C7">
        <w:t>web</w:t>
      </w:r>
      <w:r>
        <w:t xml:space="preserve">link on </w:t>
      </w:r>
      <w:r w:rsidR="002764C7">
        <w:t xml:space="preserve">the </w:t>
      </w:r>
      <w:r>
        <w:t>Business Services webpages to make vehicle reservations</w:t>
      </w:r>
      <w:r w:rsidR="002764C7">
        <w:t xml:space="preserve"> with </w:t>
      </w:r>
      <w:r>
        <w:t xml:space="preserve">an </w:t>
      </w:r>
      <w:r w:rsidRPr="003963B2">
        <w:rPr>
          <w:b/>
        </w:rPr>
        <w:t xml:space="preserve">Index Code </w:t>
      </w:r>
      <w:r w:rsidRPr="003963B2">
        <w:t>and</w:t>
      </w:r>
      <w:r w:rsidRPr="003963B2">
        <w:rPr>
          <w:b/>
        </w:rPr>
        <w:t xml:space="preserve"> Account #</w:t>
      </w:r>
      <w:r>
        <w:t xml:space="preserve"> provided by S</w:t>
      </w:r>
      <w:r w:rsidR="003963B2">
        <w:t>ervice Center s</w:t>
      </w:r>
      <w:r>
        <w:t>taff (</w:t>
      </w:r>
      <w:r w:rsidR="003963B2">
        <w:t xml:space="preserve">call Mark </w:t>
      </w:r>
      <w:r>
        <w:t xml:space="preserve">Gibbons </w:t>
      </w:r>
      <w:r w:rsidR="003963B2">
        <w:t>or</w:t>
      </w:r>
      <w:r>
        <w:t xml:space="preserve"> </w:t>
      </w:r>
      <w:r w:rsidR="003963B2">
        <w:t xml:space="preserve">Carolyn </w:t>
      </w:r>
      <w:r>
        <w:t>Trip).</w:t>
      </w:r>
      <w:r w:rsidR="002764C7" w:rsidRPr="002764C7">
        <w:t xml:space="preserve"> </w:t>
      </w:r>
      <w:r w:rsidR="002764C7">
        <w:t xml:space="preserve"> For unusual </w:t>
      </w:r>
      <w:r w:rsidR="00397BF3">
        <w:t>vehicle</w:t>
      </w:r>
      <w:r w:rsidR="002764C7">
        <w:t xml:space="preserve"> needs, contact Clint Fulcher, Director of Business Rental Sales, @ 503-913-3188 cell or email </w:t>
      </w:r>
      <w:hyperlink r:id="rId10" w:history="1">
        <w:r w:rsidR="002764C7" w:rsidRPr="0027725E">
          <w:rPr>
            <w:rStyle w:val="Hyperlink"/>
          </w:rPr>
          <w:t>clinton.d.fulcher@ehi.com</w:t>
        </w:r>
      </w:hyperlink>
      <w:r w:rsidR="002764C7">
        <w:t>.</w:t>
      </w:r>
    </w:p>
    <w:p w:rsidR="002C5437" w:rsidRDefault="00B01CD6" w:rsidP="00B01CD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933AD8">
        <w:rPr>
          <w:b/>
          <w:sz w:val="28"/>
          <w:szCs w:val="28"/>
        </w:rPr>
        <w:t>odging</w:t>
      </w:r>
      <w:r w:rsidR="002C5437" w:rsidRPr="005B1867">
        <w:rPr>
          <w:b/>
          <w:sz w:val="28"/>
          <w:szCs w:val="28"/>
        </w:rPr>
        <w:t>:</w:t>
      </w:r>
    </w:p>
    <w:p w:rsidR="002C5437" w:rsidRPr="00AA40A1" w:rsidRDefault="002C5437" w:rsidP="002C543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When the Traveler(s) does not have a personal credit card to use for lodging expenses, most Lodging Vendors offer an alternative method of payment, referred to as a </w:t>
      </w:r>
      <w:r w:rsidRPr="00AA40A1">
        <w:rPr>
          <w:b/>
          <w:szCs w:val="24"/>
        </w:rPr>
        <w:t>3</w:t>
      </w:r>
      <w:r w:rsidRPr="00AA40A1">
        <w:rPr>
          <w:b/>
          <w:szCs w:val="24"/>
          <w:vertAlign w:val="superscript"/>
        </w:rPr>
        <w:t>rd</w:t>
      </w:r>
      <w:r w:rsidRPr="00AA40A1">
        <w:rPr>
          <w:b/>
          <w:szCs w:val="24"/>
        </w:rPr>
        <w:t xml:space="preserve"> Party Authorization</w:t>
      </w:r>
      <w:r>
        <w:rPr>
          <w:szCs w:val="24"/>
        </w:rPr>
        <w:t xml:space="preserve"> process.   It uses </w:t>
      </w:r>
      <w:r w:rsidRPr="00AA40A1">
        <w:rPr>
          <w:szCs w:val="24"/>
        </w:rPr>
        <w:t xml:space="preserve">the </w:t>
      </w:r>
      <w:r w:rsidRPr="00AA40A1">
        <w:rPr>
          <w:b/>
          <w:szCs w:val="24"/>
        </w:rPr>
        <w:t>SOU Institutional Travel Card</w:t>
      </w:r>
      <w:r w:rsidRPr="00AA40A1">
        <w:rPr>
          <w:szCs w:val="24"/>
        </w:rPr>
        <w:t xml:space="preserve">.   Contact </w:t>
      </w:r>
      <w:r>
        <w:rPr>
          <w:szCs w:val="24"/>
        </w:rPr>
        <w:t xml:space="preserve">your Support Specialist in the </w:t>
      </w:r>
      <w:r w:rsidRPr="00AA40A1">
        <w:rPr>
          <w:szCs w:val="24"/>
        </w:rPr>
        <w:t>Service Center staff for assistance.</w:t>
      </w:r>
    </w:p>
    <w:p w:rsidR="002C5437" w:rsidRDefault="002C5437" w:rsidP="002C5437">
      <w:pPr>
        <w:pStyle w:val="ListParagraph"/>
        <w:numPr>
          <w:ilvl w:val="0"/>
          <w:numId w:val="4"/>
        </w:numPr>
        <w:spacing w:after="0"/>
      </w:pPr>
      <w:r>
        <w:t>The Service Center maintains a list of Ashland lodging Vendors willing to give discounted rates of stay and Direct Bill SOU for Job Candidates / Guests / Visiting artists to avoid spending their personal funds when visiting SOU.</w:t>
      </w:r>
    </w:p>
    <w:p w:rsidR="002C5437" w:rsidRDefault="002C5437" w:rsidP="002C5437">
      <w:pPr>
        <w:spacing w:after="0"/>
        <w:rPr>
          <w:szCs w:val="24"/>
        </w:rPr>
      </w:pPr>
    </w:p>
    <w:p w:rsidR="0090025B" w:rsidRDefault="0090025B" w:rsidP="002C5437">
      <w:pPr>
        <w:spacing w:after="0"/>
        <w:rPr>
          <w:b/>
          <w:sz w:val="28"/>
          <w:szCs w:val="28"/>
        </w:rPr>
      </w:pPr>
    </w:p>
    <w:p w:rsidR="002C5437" w:rsidRPr="00587360" w:rsidRDefault="002C5437" w:rsidP="002C5437">
      <w:pPr>
        <w:spacing w:after="0"/>
        <w:rPr>
          <w:sz w:val="28"/>
          <w:szCs w:val="28"/>
        </w:rPr>
      </w:pPr>
      <w:r w:rsidRPr="00D509DB">
        <w:rPr>
          <w:b/>
          <w:sz w:val="32"/>
          <w:szCs w:val="32"/>
        </w:rPr>
        <w:t>One Day Trips</w:t>
      </w:r>
      <w:r w:rsidRPr="00587360">
        <w:rPr>
          <w:sz w:val="28"/>
          <w:szCs w:val="28"/>
        </w:rPr>
        <w:t xml:space="preserve"> – breakfast and dinner allowances are considered taxable income by IRS regulations; hence, </w:t>
      </w:r>
      <w:r w:rsidRPr="00587360">
        <w:rPr>
          <w:i/>
          <w:sz w:val="28"/>
          <w:szCs w:val="28"/>
        </w:rPr>
        <w:t>recording departure and return time of day</w:t>
      </w:r>
      <w:r w:rsidRPr="00587360">
        <w:rPr>
          <w:sz w:val="28"/>
          <w:szCs w:val="28"/>
        </w:rPr>
        <w:t xml:space="preserve"> on the </w:t>
      </w:r>
      <w:r w:rsidRPr="00587360">
        <w:rPr>
          <w:b/>
          <w:sz w:val="28"/>
          <w:szCs w:val="28"/>
        </w:rPr>
        <w:t>Travel Expense Reimbursement Form</w:t>
      </w:r>
      <w:r w:rsidRPr="00587360">
        <w:rPr>
          <w:sz w:val="28"/>
          <w:szCs w:val="28"/>
        </w:rPr>
        <w:t xml:space="preserve"> is crucial in calculating and coding meal reimbursements.</w:t>
      </w:r>
    </w:p>
    <w:p w:rsidR="002C5437" w:rsidRDefault="002C5437" w:rsidP="002C5437">
      <w:pPr>
        <w:spacing w:after="0"/>
        <w:rPr>
          <w:szCs w:val="24"/>
        </w:rPr>
      </w:pPr>
    </w:p>
    <w:p w:rsidR="002C5437" w:rsidRDefault="002C5437" w:rsidP="002C5437">
      <w:pPr>
        <w:pStyle w:val="BodyTextIndent"/>
      </w:pPr>
    </w:p>
    <w:p w:rsidR="002C5437" w:rsidRDefault="00A0584F" w:rsidP="00B476CD">
      <w:pPr>
        <w:pStyle w:val="BodyTextIndent"/>
        <w:spacing w:after="120"/>
        <w:ind w:left="0"/>
      </w:pPr>
      <w:r>
        <w:rPr>
          <w:b/>
          <w:sz w:val="28"/>
          <w:szCs w:val="28"/>
        </w:rPr>
        <w:t xml:space="preserve">Corporate </w:t>
      </w:r>
      <w:r w:rsidR="002C5437" w:rsidRPr="00A0584F">
        <w:rPr>
          <w:b/>
          <w:sz w:val="28"/>
          <w:szCs w:val="28"/>
        </w:rPr>
        <w:t>Travel Card and Travel Advances</w:t>
      </w:r>
      <w:r w:rsidR="002C5437" w:rsidRPr="0014616A">
        <w:rPr>
          <w:b/>
        </w:rPr>
        <w:t xml:space="preserve"> </w:t>
      </w:r>
      <w:r w:rsidR="002C5437">
        <w:rPr>
          <w:b/>
        </w:rPr>
        <w:t xml:space="preserve">- </w:t>
      </w:r>
      <w:r w:rsidR="00397BF3">
        <w:t xml:space="preserve">SOU staff who travel frequently can apply for a </w:t>
      </w:r>
      <w:r w:rsidRPr="00397BF3">
        <w:rPr>
          <w:b/>
        </w:rPr>
        <w:t xml:space="preserve">Corporate </w:t>
      </w:r>
      <w:r w:rsidR="002C5437" w:rsidRPr="00397BF3">
        <w:rPr>
          <w:b/>
        </w:rPr>
        <w:t>Travel Card</w:t>
      </w:r>
      <w:r w:rsidR="002C5437">
        <w:t xml:space="preserve"> </w:t>
      </w:r>
      <w:r w:rsidR="00397BF3">
        <w:t>(</w:t>
      </w:r>
      <w:r w:rsidR="002C5437">
        <w:t>US Bank VISA</w:t>
      </w:r>
      <w:r w:rsidR="00397BF3">
        <w:t>)</w:t>
      </w:r>
      <w:r w:rsidR="002C5437">
        <w:t xml:space="preserve"> </w:t>
      </w:r>
      <w:r w:rsidR="00397BF3">
        <w:t>with their Supervisor’s authorization</w:t>
      </w:r>
      <w:r w:rsidR="002C5437">
        <w:t xml:space="preserve">. </w:t>
      </w:r>
      <w:r w:rsidR="00AE6AB3">
        <w:t xml:space="preserve">This card is made available to </w:t>
      </w:r>
      <w:r w:rsidR="002C5437">
        <w:t>SOU employee</w:t>
      </w:r>
      <w:r w:rsidR="00AE6AB3">
        <w:t>s</w:t>
      </w:r>
      <w:r w:rsidR="002C5437">
        <w:t xml:space="preserve"> for use in funding</w:t>
      </w:r>
      <w:r w:rsidR="00AE6AB3">
        <w:t>,</w:t>
      </w:r>
      <w:r w:rsidR="002C5437">
        <w:t xml:space="preserve"> official university travel expenditures.</w:t>
      </w:r>
    </w:p>
    <w:p w:rsidR="00AE6AB3" w:rsidRDefault="00AE6AB3" w:rsidP="00AE6AB3">
      <w:pPr>
        <w:pStyle w:val="BodyTextIndent"/>
        <w:numPr>
          <w:ilvl w:val="0"/>
          <w:numId w:val="5"/>
        </w:numPr>
      </w:pPr>
      <w:r>
        <w:t xml:space="preserve">The Travel Card is available to all employees who anticipate traveling on university business. This is a personal liability bank card.  </w:t>
      </w:r>
    </w:p>
    <w:p w:rsidR="002C5437" w:rsidRDefault="002C5437" w:rsidP="002C5437">
      <w:pPr>
        <w:pStyle w:val="BodyTextIndent"/>
        <w:numPr>
          <w:ilvl w:val="0"/>
          <w:numId w:val="5"/>
        </w:numPr>
      </w:pPr>
      <w:r>
        <w:t xml:space="preserve">Travel advances by check are </w:t>
      </w:r>
      <w:r w:rsidR="00AE6AB3">
        <w:t xml:space="preserve">NOT </w:t>
      </w:r>
      <w:r>
        <w:t xml:space="preserve">issued </w:t>
      </w:r>
      <w:r w:rsidR="00AE6AB3">
        <w:t xml:space="preserve">to SOU staff. </w:t>
      </w:r>
    </w:p>
    <w:p w:rsidR="002C5437" w:rsidRDefault="002C5437" w:rsidP="002C5437">
      <w:pPr>
        <w:pStyle w:val="BodyTextIndent"/>
        <w:numPr>
          <w:ilvl w:val="0"/>
          <w:numId w:val="5"/>
        </w:numPr>
      </w:pPr>
      <w:r>
        <w:t xml:space="preserve">Use the Travel Card for securing ATM travel advances. </w:t>
      </w:r>
    </w:p>
    <w:p w:rsidR="00CF402F" w:rsidRPr="00F0204D" w:rsidRDefault="002C5437" w:rsidP="00AB67B5">
      <w:pPr>
        <w:pStyle w:val="BodyTextIndent"/>
        <w:numPr>
          <w:ilvl w:val="0"/>
          <w:numId w:val="5"/>
        </w:numPr>
      </w:pPr>
      <w:r>
        <w:t xml:space="preserve">The Travel Card is sent directly to the cardholder. </w:t>
      </w:r>
      <w:r w:rsidRPr="00AB67B5">
        <w:rPr>
          <w:i/>
        </w:rPr>
        <w:t>It is the responsibility of cardholders to personally pay their own bill.</w:t>
      </w:r>
      <w:r>
        <w:t xml:space="preserve"> After the trip has been completed and a travel expense report form   has been submitted, the university sends a reimbursement check to the traveler.</w:t>
      </w:r>
    </w:p>
    <w:sectPr w:rsidR="00CF402F" w:rsidRPr="00F0204D" w:rsidSect="00587360"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7C" w:rsidRDefault="0098607C" w:rsidP="0098607C">
      <w:pPr>
        <w:spacing w:after="0" w:line="240" w:lineRule="auto"/>
      </w:pPr>
      <w:r>
        <w:separator/>
      </w:r>
    </w:p>
  </w:endnote>
  <w:endnote w:type="continuationSeparator" w:id="0">
    <w:p w:rsidR="0098607C" w:rsidRDefault="0098607C" w:rsidP="009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4D" w:rsidRDefault="00F0204D">
    <w:pPr>
      <w:pStyle w:val="Footer"/>
      <w:jc w:val="right"/>
    </w:pPr>
  </w:p>
  <w:p w:rsidR="0098607C" w:rsidRPr="00D46BD4" w:rsidRDefault="00D46BD4">
    <w:pPr>
      <w:pStyle w:val="Footer"/>
      <w:rPr>
        <w:b/>
        <w:szCs w:val="24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 \* MERGEFORMAT </w:instrText>
    </w:r>
    <w:r>
      <w:rPr>
        <w:sz w:val="18"/>
        <w:szCs w:val="18"/>
      </w:rPr>
      <w:fldChar w:fldCharType="separate"/>
    </w:r>
    <w:r w:rsidR="00D509DB">
      <w:rPr>
        <w:noProof/>
        <w:sz w:val="18"/>
        <w:szCs w:val="18"/>
      </w:rPr>
      <w:t>travel tips for sc training 2015-11-11.docx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6BD4">
      <w:rPr>
        <w:b/>
        <w:szCs w:val="24"/>
      </w:rPr>
      <w:fldChar w:fldCharType="begin"/>
    </w:r>
    <w:r w:rsidRPr="00D46BD4">
      <w:rPr>
        <w:b/>
        <w:szCs w:val="24"/>
      </w:rPr>
      <w:instrText xml:space="preserve"> PAGE  \* Arabic  \* MERGEFORMAT </w:instrText>
    </w:r>
    <w:r w:rsidRPr="00D46BD4">
      <w:rPr>
        <w:b/>
        <w:szCs w:val="24"/>
      </w:rPr>
      <w:fldChar w:fldCharType="separate"/>
    </w:r>
    <w:r w:rsidR="00825592">
      <w:rPr>
        <w:b/>
        <w:noProof/>
        <w:szCs w:val="24"/>
      </w:rPr>
      <w:t>2</w:t>
    </w:r>
    <w:r w:rsidRPr="00D46BD4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7C" w:rsidRDefault="0098607C" w:rsidP="0098607C">
      <w:pPr>
        <w:spacing w:after="0" w:line="240" w:lineRule="auto"/>
      </w:pPr>
      <w:r>
        <w:separator/>
      </w:r>
    </w:p>
  </w:footnote>
  <w:footnote w:type="continuationSeparator" w:id="0">
    <w:p w:rsidR="0098607C" w:rsidRDefault="0098607C" w:rsidP="009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A7A"/>
    <w:multiLevelType w:val="hybridMultilevel"/>
    <w:tmpl w:val="33A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9A0"/>
    <w:multiLevelType w:val="hybridMultilevel"/>
    <w:tmpl w:val="2C0EA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C050CE"/>
    <w:multiLevelType w:val="hybridMultilevel"/>
    <w:tmpl w:val="51AE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B07BC"/>
    <w:multiLevelType w:val="hybridMultilevel"/>
    <w:tmpl w:val="AEC0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7364"/>
    <w:multiLevelType w:val="hybridMultilevel"/>
    <w:tmpl w:val="345E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0F24"/>
    <w:multiLevelType w:val="hybridMultilevel"/>
    <w:tmpl w:val="0B424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B10D2"/>
    <w:multiLevelType w:val="hybridMultilevel"/>
    <w:tmpl w:val="D3A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E"/>
    <w:rsid w:val="000110A8"/>
    <w:rsid w:val="000664E1"/>
    <w:rsid w:val="00094C3A"/>
    <w:rsid w:val="000D0112"/>
    <w:rsid w:val="001078EF"/>
    <w:rsid w:val="00144101"/>
    <w:rsid w:val="0014616A"/>
    <w:rsid w:val="00192297"/>
    <w:rsid w:val="001B7648"/>
    <w:rsid w:val="001C043C"/>
    <w:rsid w:val="001D3757"/>
    <w:rsid w:val="0020397E"/>
    <w:rsid w:val="00262880"/>
    <w:rsid w:val="00270EBA"/>
    <w:rsid w:val="002764C7"/>
    <w:rsid w:val="002802F4"/>
    <w:rsid w:val="00292751"/>
    <w:rsid w:val="00297246"/>
    <w:rsid w:val="002C5437"/>
    <w:rsid w:val="002D3653"/>
    <w:rsid w:val="002E1F73"/>
    <w:rsid w:val="002E34F8"/>
    <w:rsid w:val="002E3BE0"/>
    <w:rsid w:val="00353A15"/>
    <w:rsid w:val="003963B2"/>
    <w:rsid w:val="00397BF3"/>
    <w:rsid w:val="003F6ECE"/>
    <w:rsid w:val="0046044A"/>
    <w:rsid w:val="0047762C"/>
    <w:rsid w:val="00485064"/>
    <w:rsid w:val="0049462E"/>
    <w:rsid w:val="00495FD7"/>
    <w:rsid w:val="00524FD5"/>
    <w:rsid w:val="005251FD"/>
    <w:rsid w:val="00557CBB"/>
    <w:rsid w:val="00587360"/>
    <w:rsid w:val="00596647"/>
    <w:rsid w:val="005B1867"/>
    <w:rsid w:val="005F6580"/>
    <w:rsid w:val="00660CE8"/>
    <w:rsid w:val="00664541"/>
    <w:rsid w:val="0071029F"/>
    <w:rsid w:val="00717FCB"/>
    <w:rsid w:val="0074362C"/>
    <w:rsid w:val="00773886"/>
    <w:rsid w:val="00825592"/>
    <w:rsid w:val="008621EE"/>
    <w:rsid w:val="008A77D4"/>
    <w:rsid w:val="008F0C77"/>
    <w:rsid w:val="0090025B"/>
    <w:rsid w:val="00900CAB"/>
    <w:rsid w:val="00926714"/>
    <w:rsid w:val="00933AD8"/>
    <w:rsid w:val="00971F1F"/>
    <w:rsid w:val="00980A5D"/>
    <w:rsid w:val="0098607C"/>
    <w:rsid w:val="009864B6"/>
    <w:rsid w:val="009E489E"/>
    <w:rsid w:val="009F3796"/>
    <w:rsid w:val="00A0584F"/>
    <w:rsid w:val="00A31FAC"/>
    <w:rsid w:val="00A97222"/>
    <w:rsid w:val="00AA40A1"/>
    <w:rsid w:val="00AB67B5"/>
    <w:rsid w:val="00AB6A88"/>
    <w:rsid w:val="00AD7E8A"/>
    <w:rsid w:val="00AE6AB3"/>
    <w:rsid w:val="00B01CD6"/>
    <w:rsid w:val="00B222F0"/>
    <w:rsid w:val="00B27307"/>
    <w:rsid w:val="00B35F1A"/>
    <w:rsid w:val="00B476CD"/>
    <w:rsid w:val="00B47D81"/>
    <w:rsid w:val="00B57231"/>
    <w:rsid w:val="00B62ED7"/>
    <w:rsid w:val="00B93FD8"/>
    <w:rsid w:val="00BA5436"/>
    <w:rsid w:val="00BA71FA"/>
    <w:rsid w:val="00BB22A7"/>
    <w:rsid w:val="00BC1E80"/>
    <w:rsid w:val="00BC289A"/>
    <w:rsid w:val="00BF476D"/>
    <w:rsid w:val="00C115A2"/>
    <w:rsid w:val="00C54F9A"/>
    <w:rsid w:val="00C65F86"/>
    <w:rsid w:val="00C73C4B"/>
    <w:rsid w:val="00C76BC0"/>
    <w:rsid w:val="00C85E6E"/>
    <w:rsid w:val="00C86D32"/>
    <w:rsid w:val="00CA2CDB"/>
    <w:rsid w:val="00CA74FD"/>
    <w:rsid w:val="00CE3EFB"/>
    <w:rsid w:val="00CF402F"/>
    <w:rsid w:val="00D1177D"/>
    <w:rsid w:val="00D44B07"/>
    <w:rsid w:val="00D46BD4"/>
    <w:rsid w:val="00D509DB"/>
    <w:rsid w:val="00DA154F"/>
    <w:rsid w:val="00E16A73"/>
    <w:rsid w:val="00E23BDA"/>
    <w:rsid w:val="00E51992"/>
    <w:rsid w:val="00E7083B"/>
    <w:rsid w:val="00F0204D"/>
    <w:rsid w:val="00F045CE"/>
    <w:rsid w:val="00F262D8"/>
    <w:rsid w:val="00F57E39"/>
    <w:rsid w:val="00FC5795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EC6608-E606-4505-A347-00ECBCB7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2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F1A"/>
    <w:pPr>
      <w:keepNext/>
      <w:spacing w:after="0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4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2ED7"/>
    <w:pPr>
      <w:spacing w:after="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2ED7"/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03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7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E489E"/>
    <w:pPr>
      <w:autoSpaceDE w:val="0"/>
      <w:autoSpaceDN w:val="0"/>
      <w:adjustRightInd w:val="0"/>
      <w:spacing w:after="0" w:line="240" w:lineRule="auto"/>
      <w:ind w:left="720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489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F1A"/>
    <w:rPr>
      <w:rFonts w:ascii="Times New Roman" w:hAnsi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02F4"/>
    <w:pPr>
      <w:spacing w:after="0"/>
      <w:ind w:left="144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2F4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886"/>
    <w:pPr>
      <w:spacing w:after="0"/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7388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jacksontra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inton.d.fulcher@eh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@jackson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DFDE-2662-4EDC-A047-AF24B983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Gibbons</dc:creator>
  <cp:keywords/>
  <dc:description/>
  <cp:lastModifiedBy>Brian J. Kinsey</cp:lastModifiedBy>
  <cp:revision>2</cp:revision>
  <cp:lastPrinted>2015-11-10T17:03:00Z</cp:lastPrinted>
  <dcterms:created xsi:type="dcterms:W3CDTF">2015-11-11T17:04:00Z</dcterms:created>
  <dcterms:modified xsi:type="dcterms:W3CDTF">2015-11-11T17:04:00Z</dcterms:modified>
</cp:coreProperties>
</file>