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E6" w:rsidRPr="00464664" w:rsidRDefault="008C3EE6" w:rsidP="008C3E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464664">
        <w:rPr>
          <w:rFonts w:ascii="Times New Roman" w:eastAsia="Times New Roman" w:hAnsi="Times New Roman"/>
          <w:b/>
          <w:bCs/>
          <w:sz w:val="24"/>
          <w:szCs w:val="24"/>
        </w:rPr>
        <w:t>Planning and Implementation</w:t>
      </w:r>
    </w:p>
    <w:p w:rsidR="008C3EE6" w:rsidRPr="00464664" w:rsidRDefault="008C3EE6" w:rsidP="008C3E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4664">
        <w:rPr>
          <w:rFonts w:ascii="Times New Roman" w:eastAsia="Times New Roman" w:hAnsi="Times New Roman"/>
          <w:sz w:val="24"/>
          <w:szCs w:val="24"/>
        </w:rPr>
        <w:t>(a) In planning and implementing research, the researcher minimizes the possibility that results will be misleading.</w:t>
      </w:r>
    </w:p>
    <w:p w:rsidR="008C3EE6" w:rsidRPr="00464664" w:rsidRDefault="008C3EE6" w:rsidP="008C3E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4664">
        <w:rPr>
          <w:rFonts w:ascii="Times New Roman" w:eastAsia="Times New Roman" w:hAnsi="Times New Roman"/>
          <w:sz w:val="24"/>
          <w:szCs w:val="24"/>
        </w:rPr>
        <w:t xml:space="preserve">(b) Researchers take steps to implement protections for the rights and welfare of research subjects and other persons affected by the research. </w:t>
      </w:r>
    </w:p>
    <w:p w:rsidR="008C3EE6" w:rsidRPr="00464664" w:rsidRDefault="008C3EE6" w:rsidP="008C3E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4664">
        <w:rPr>
          <w:rFonts w:ascii="Times New Roman" w:eastAsia="Times New Roman" w:hAnsi="Times New Roman"/>
          <w:sz w:val="24"/>
          <w:szCs w:val="24"/>
        </w:rPr>
        <w:t xml:space="preserve">(c) When conducting a study, researchers do not encourage activities or themselves behave in ways that are health- or life-threatening to research participants or others. </w:t>
      </w:r>
    </w:p>
    <w:p w:rsidR="008C3EE6" w:rsidRPr="00464664" w:rsidRDefault="008C3EE6" w:rsidP="008C3E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4664">
        <w:rPr>
          <w:rFonts w:ascii="Times New Roman" w:eastAsia="Times New Roman" w:hAnsi="Times New Roman"/>
          <w:sz w:val="24"/>
          <w:szCs w:val="24"/>
        </w:rPr>
        <w:t xml:space="preserve">(d) Researchers consult those with expertise concerning any special population under investigation or likely to be affected. </w:t>
      </w:r>
    </w:p>
    <w:p w:rsidR="008C3EE6" w:rsidRPr="00464664" w:rsidRDefault="008C3EE6" w:rsidP="008C3E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4664">
        <w:rPr>
          <w:rFonts w:ascii="Times New Roman" w:eastAsia="Times New Roman" w:hAnsi="Times New Roman"/>
          <w:sz w:val="24"/>
          <w:szCs w:val="24"/>
        </w:rPr>
        <w:t>(e) Researchers consider their ethical acceptability as set forth in this document. If the best ethical practice is unclear, the Institutional Review Board is consulted their departmental body.</w:t>
      </w:r>
    </w:p>
    <w:p w:rsidR="008C3EE6" w:rsidRPr="00464664" w:rsidRDefault="008C3EE6" w:rsidP="008C3E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4664">
        <w:rPr>
          <w:rFonts w:ascii="Times New Roman" w:eastAsia="Times New Roman" w:hAnsi="Times New Roman"/>
          <w:sz w:val="24"/>
          <w:szCs w:val="24"/>
        </w:rPr>
        <w:t>(f) Researchers are responsible for the ethical conduct of research conducted by them or by others under their supervision or authority.</w:t>
      </w:r>
    </w:p>
    <w:p w:rsidR="008C3EE6" w:rsidRDefault="008C3EE6" w:rsidP="008C3EE6"/>
    <w:p w:rsidR="00641CBD" w:rsidRDefault="008C3EE6">
      <w:bookmarkStart w:id="0" w:name="_GoBack"/>
      <w:bookmarkEnd w:id="0"/>
    </w:p>
    <w:sectPr w:rsidR="00641CBD" w:rsidSect="0010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6"/>
    <w:rsid w:val="00473673"/>
    <w:rsid w:val="007E45A4"/>
    <w:rsid w:val="008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4D7A2-9EF4-41A7-8CC3-345C1E3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Hultquist</dc:creator>
  <cp:keywords/>
  <dc:description/>
  <cp:lastModifiedBy>Laurie Hultquist</cp:lastModifiedBy>
  <cp:revision>1</cp:revision>
  <dcterms:created xsi:type="dcterms:W3CDTF">2017-08-28T18:04:00Z</dcterms:created>
  <dcterms:modified xsi:type="dcterms:W3CDTF">2017-08-28T18:05:00Z</dcterms:modified>
</cp:coreProperties>
</file>