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52"/>
          <w:szCs w:val="52"/>
          <w:rtl w:val="0"/>
        </w:rPr>
        <w:t xml:space="preserve"> Faculty Senate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666666"/>
          <w:sz w:val="30"/>
          <w:szCs w:val="30"/>
          <w:rtl w:val="0"/>
        </w:rPr>
        <w:t xml:space="preserve">Monday, March 8,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Zoom Meeting Room: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highlight w:val="white"/>
            <w:u w:val="single"/>
            <w:rtl w:val="0"/>
          </w:rPr>
          <w:t xml:space="preserve">https://sou.zoom.us/j/96304283998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c4043"/>
          <w:sz w:val="21"/>
          <w:szCs w:val="21"/>
          <w:highlight w:val="white"/>
          <w:rtl w:val="0"/>
        </w:rPr>
        <w:t xml:space="preserve">Passcode</w:t>
      </w:r>
      <w:r w:rsidDel="00000000" w:rsidR="00000000" w:rsidRPr="00000000">
        <w:rPr>
          <w:rFonts w:ascii="Arial" w:cs="Arial" w:eastAsia="Arial" w:hAnsi="Arial"/>
          <w:color w:val="3c4043"/>
          <w:sz w:val="21"/>
          <w:szCs w:val="21"/>
          <w:highlight w:val="white"/>
          <w:rtl w:val="0"/>
        </w:rPr>
        <w:t xml:space="preserve">: SOUSEN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4:00-5:30p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4:00p Approval of Minutes from 2/22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4:05p President’s Report – Linda Schott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4:10p Provost’s Report – Sue Walsh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4:15p  Advisory Council Report -- Chair-elect Melissa Anderson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4:20p ASSOU President’s Report – ASSOU President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4:25p Academic Policy Committee  recommendation (Action):</w:t>
      </w:r>
    </w:p>
    <w:p w:rsidR="00000000" w:rsidDel="00000000" w:rsidP="00000000" w:rsidRDefault="00000000" w:rsidRPr="00000000" w14:paraId="0000000F">
      <w:pPr>
        <w:spacing w:line="240" w:lineRule="auto"/>
        <w:ind w:left="144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Raising to 20 credits threshold for students to register without permission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360" w:hanging="360"/>
        <w:rPr>
          <w:rFonts w:ascii="Arial" w:cs="Arial" w:eastAsia="Arial" w:hAnsi="Arial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4:40p Curriculum Committee and Graduate Council proposals (Action)  [Please see Summary and subfolders in Faculty Senate 02-22-21 Agenda Items/ Curriculum Committee/Grad Council folder]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pacing w:line="24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Certificate in Professional Social Media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line="24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Minor in Ethnic and Racial Studies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line="24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New courses (Comm, Chem, ERS, GSWS, Music)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5:10p  Report from General Education Task Force -- Andrew Gay, Brie Paddock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5:25p  Announcements/New Business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5:30p  Adjourn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026F4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 w:val="1"/>
    <w:unhideWhenUsed w:val="1"/>
    <w:rsid w:val="00026F4D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ou.zoom.us/j/96304283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7a2fvKmwQQe806WMKUSmJ7jcVQ==">AMUW2mVhx5UMU6VUhzG0CZBpevhIaHdWrXZ2vbn1GorgMidDcWUSFYwe7WnnUJLOA6bv4BywHXmWvAic9cd8203qqBaLQPRtIKmBaG3gcoYBf3SDaVLIO1tgbq2e2VrtNjwBjEMNM0g8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2021-03-05T22:57:00Z</dcterms:created>
  <dc:creator>Kemble</dc:creator>
</cp:coreProperties>
</file>