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13" w:rsidRPr="008E5256" w:rsidRDefault="001F3613" w:rsidP="001F3613">
      <w:pPr>
        <w:ind w:hanging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Senate Committee Annual Report</w:t>
      </w:r>
      <w:r w:rsidRPr="008E5256">
        <w:rPr>
          <w:b/>
          <w:sz w:val="40"/>
          <w:szCs w:val="40"/>
        </w:rPr>
        <w:t xml:space="preserve"> </w:t>
      </w:r>
    </w:p>
    <w:p w:rsidR="001F3613" w:rsidRPr="000B77D8" w:rsidRDefault="001F3613" w:rsidP="00D515F3">
      <w:pPr>
        <w:rPr>
          <w:b/>
          <w:sz w:val="36"/>
          <w:szCs w:val="36"/>
        </w:rPr>
      </w:pPr>
    </w:p>
    <w:p w:rsidR="001F3613" w:rsidRDefault="00127950" w:rsidP="001F36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76200</wp:posOffset>
                </wp:positionV>
                <wp:extent cx="2831465" cy="409575"/>
                <wp:effectExtent l="26035" t="19050" r="3810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4095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3613" w:rsidRPr="0089476F" w:rsidRDefault="0089476F" w:rsidP="001F3613">
                            <w:pPr>
                              <w:shd w:val="clear" w:color="auto" w:fill="FFFF00"/>
                            </w:pPr>
                            <w:r>
                              <w:t>Academic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55pt;margin-top:6pt;width:222.9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" fillcolor="#c0504d" strokecolor="#f2f2f2" strokeweight="3pt">
                <v:shadow on="t" color="#3f3151" opacity=".5" offset="1pt"/>
                <v:textbox>
                  <w:txbxContent>
                    <w:p w:rsidR="001F3613" w:rsidRPr="0089476F" w:rsidRDefault="0089476F" w:rsidP="001F3613">
                      <w:pPr>
                        <w:shd w:val="clear" w:color="auto" w:fill="FFFF00"/>
                      </w:pPr>
                      <w:r>
                        <w:t>Academic Policies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38100</wp:posOffset>
                </wp:positionV>
                <wp:extent cx="821690" cy="447675"/>
                <wp:effectExtent l="12065" t="9525" r="1397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613" w:rsidRDefault="00DC1BE2" w:rsidP="001F3613">
                            <w:pPr>
                              <w:shd w:val="clear" w:color="auto" w:fill="FFFF00"/>
                            </w:pPr>
                            <w:r>
                              <w:t>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53.45pt;margin-top:3pt;width:64.7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">
                <v:textbox>
                  <w:txbxContent>
                    <w:p w:rsidR="001F3613" w:rsidRDefault="00DC1BE2" w:rsidP="001F3613">
                      <w:pPr>
                        <w:shd w:val="clear" w:color="auto" w:fill="FFFF00"/>
                      </w:pPr>
                      <w: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</w:p>
    <w:p w:rsidR="001F3613" w:rsidRDefault="001F3613" w:rsidP="001F3613">
      <w:pPr>
        <w:rPr>
          <w:b/>
          <w:bCs/>
        </w:rPr>
      </w:pPr>
      <w:r>
        <w:rPr>
          <w:b/>
          <w:bCs/>
        </w:rPr>
        <w:t xml:space="preserve">Senate Committee: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0B77D8">
        <w:rPr>
          <w:b/>
          <w:bCs/>
        </w:rPr>
        <w:tab/>
      </w:r>
    </w:p>
    <w:p w:rsidR="001F3613" w:rsidRDefault="001F3613" w:rsidP="001F3613">
      <w:pPr>
        <w:rPr>
          <w:b/>
          <w:bCs/>
        </w:rPr>
      </w:pPr>
    </w:p>
    <w:p w:rsidR="001F3613" w:rsidRDefault="001F3613" w:rsidP="001F361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Year</w:t>
      </w:r>
    </w:p>
    <w:p w:rsidR="001F3613" w:rsidRPr="00083D71" w:rsidRDefault="001F3613" w:rsidP="001F3613"/>
    <w:p w:rsidR="001F3613" w:rsidRPr="00083D71" w:rsidRDefault="001F3613" w:rsidP="00D515F3">
      <w:pPr>
        <w:ind w:hanging="90"/>
        <w:rPr>
          <w:b/>
        </w:rPr>
      </w:pPr>
      <w:r>
        <w:rPr>
          <w:b/>
        </w:rPr>
        <w:t>1</w:t>
      </w:r>
      <w:r w:rsidRPr="00083D71">
        <w:rPr>
          <w:b/>
        </w:rPr>
        <w:t xml:space="preserve">. </w:t>
      </w:r>
      <w:r>
        <w:rPr>
          <w:b/>
        </w:rPr>
        <w:t>What are the primary duties of this committee?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1F3613" w:rsidRPr="00083D71" w:rsidTr="00785A27">
        <w:tc>
          <w:tcPr>
            <w:tcW w:w="8897" w:type="dxa"/>
          </w:tcPr>
          <w:p w:rsidR="0089476F" w:rsidRPr="00127950" w:rsidRDefault="0089476F" w:rsidP="0089476F">
            <w:r w:rsidRPr="00127950">
              <w:t>The Academic Policies Committee shall recommend policies regarding admission, transfer, general academic regulations and graduation.</w:t>
            </w:r>
          </w:p>
          <w:p w:rsidR="0089476F" w:rsidRPr="0089476F" w:rsidRDefault="0089476F" w:rsidP="0089476F">
            <w:pPr>
              <w:rPr>
                <w:b/>
              </w:rPr>
            </w:pPr>
          </w:p>
          <w:p w:rsidR="001F3613" w:rsidRDefault="001F3613" w:rsidP="00D515F3">
            <w:pPr>
              <w:rPr>
                <w:b/>
                <w:color w:val="0000FF"/>
              </w:rPr>
            </w:pPr>
          </w:p>
          <w:p w:rsidR="00D515F3" w:rsidRDefault="00D515F3" w:rsidP="00D515F3">
            <w:pPr>
              <w:rPr>
                <w:b/>
                <w:color w:val="0000FF"/>
              </w:rPr>
            </w:pPr>
          </w:p>
          <w:p w:rsidR="00D515F3" w:rsidRPr="00083D71" w:rsidRDefault="00D515F3" w:rsidP="00D515F3">
            <w:pPr>
              <w:rPr>
                <w:b/>
                <w:color w:val="0000FF"/>
              </w:rPr>
            </w:pPr>
          </w:p>
        </w:tc>
      </w:tr>
    </w:tbl>
    <w:p w:rsidR="001F3613" w:rsidRDefault="001F3613" w:rsidP="001F3613"/>
    <w:p w:rsidR="001F3613" w:rsidRPr="00C76199" w:rsidRDefault="001F3613" w:rsidP="00D515F3">
      <w:pPr>
        <w:ind w:hanging="90"/>
        <w:rPr>
          <w:b/>
        </w:rPr>
      </w:pPr>
      <w:r w:rsidRPr="00C76199">
        <w:rPr>
          <w:b/>
        </w:rPr>
        <w:t xml:space="preserve">2. </w:t>
      </w:r>
      <w:r>
        <w:rPr>
          <w:b/>
        </w:rPr>
        <w:t>What did you plan to accomplish this year?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F3613" w:rsidRPr="00083D71" w:rsidTr="00785A27">
        <w:trPr>
          <w:trHeight w:val="1440"/>
        </w:trPr>
        <w:tc>
          <w:tcPr>
            <w:tcW w:w="8856" w:type="dxa"/>
          </w:tcPr>
          <w:p w:rsidR="00D515F3" w:rsidRPr="00083D71" w:rsidRDefault="00DC1BE2" w:rsidP="00DC1BE2">
            <w:r>
              <w:t xml:space="preserve">The </w:t>
            </w:r>
            <w:proofErr w:type="spellStart"/>
            <w:r w:rsidR="00966F02">
              <w:t>APC</w:t>
            </w:r>
            <w:proofErr w:type="spellEnd"/>
            <w:r w:rsidR="00966F02">
              <w:t xml:space="preserve"> wanted to reevaluate and</w:t>
            </w:r>
            <w:r>
              <w:t xml:space="preserve"> discuss “Summer Term” issues, reevaluate priority registration for athletes, and discuss any other items from the subcommittees. </w:t>
            </w:r>
          </w:p>
        </w:tc>
      </w:tr>
    </w:tbl>
    <w:p w:rsidR="001F3613" w:rsidRDefault="001F3613" w:rsidP="001F3613">
      <w:pPr>
        <w:rPr>
          <w:b/>
        </w:rPr>
      </w:pPr>
    </w:p>
    <w:p w:rsidR="001F3613" w:rsidRDefault="001F3613" w:rsidP="001F3613">
      <w:pPr>
        <w:rPr>
          <w:b/>
        </w:rPr>
      </w:pPr>
    </w:p>
    <w:p w:rsidR="001F3613" w:rsidRPr="00893551" w:rsidRDefault="001F3613" w:rsidP="00D515F3">
      <w:pPr>
        <w:ind w:hanging="90"/>
        <w:rPr>
          <w:b/>
        </w:rPr>
      </w:pPr>
      <w:r>
        <w:rPr>
          <w:b/>
        </w:rPr>
        <w:t xml:space="preserve">3. What did </w:t>
      </w:r>
      <w:r w:rsidR="00D515F3">
        <w:rPr>
          <w:b/>
        </w:rPr>
        <w:t>the committee</w:t>
      </w:r>
      <w:r>
        <w:rPr>
          <w:b/>
        </w:rPr>
        <w:t xml:space="preserve"> accomplish during this </w:t>
      </w:r>
      <w:r w:rsidR="00D515F3">
        <w:rPr>
          <w:b/>
        </w:rPr>
        <w:t xml:space="preserve">academic </w:t>
      </w:r>
      <w:r>
        <w:rPr>
          <w:b/>
        </w:rPr>
        <w:t>year?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F3613" w:rsidRPr="00083D71" w:rsidTr="00785A27">
        <w:trPr>
          <w:trHeight w:val="1440"/>
        </w:trPr>
        <w:tc>
          <w:tcPr>
            <w:tcW w:w="8856" w:type="dxa"/>
          </w:tcPr>
          <w:p w:rsidR="00966F02" w:rsidRDefault="00966F02" w:rsidP="00127950">
            <w:pPr>
              <w:numPr>
                <w:ilvl w:val="0"/>
                <w:numId w:val="3"/>
              </w:numPr>
            </w:pPr>
            <w:r>
              <w:t>Matt Sayre stated that the priority registration was working smoothly for in-season student-athletes.</w:t>
            </w:r>
          </w:p>
          <w:p w:rsidR="00127950" w:rsidRDefault="00DC1BE2" w:rsidP="00127950">
            <w:pPr>
              <w:numPr>
                <w:ilvl w:val="0"/>
                <w:numId w:val="3"/>
              </w:numPr>
            </w:pPr>
            <w:r>
              <w:t xml:space="preserve">Discussed </w:t>
            </w:r>
            <w:proofErr w:type="spellStart"/>
            <w:r>
              <w:t>A&amp;AH</w:t>
            </w:r>
            <w:proofErr w:type="spellEnd"/>
            <w:r>
              <w:t xml:space="preserve"> desire to have administrative drops for students (Advised department to use a footnote in Banner</w:t>
            </w:r>
            <w:r w:rsidR="00966F02">
              <w:t>, add a clear description of course expectations in the catalog, and ask instructor to incentivize points for first day/week</w:t>
            </w:r>
            <w:r>
              <w:t xml:space="preserve"> instead of adopting formal policy)</w:t>
            </w:r>
          </w:p>
          <w:p w:rsidR="00DC1BE2" w:rsidRPr="00083D71" w:rsidRDefault="00DC1BE2" w:rsidP="00DC1BE2">
            <w:pPr>
              <w:numPr>
                <w:ilvl w:val="0"/>
                <w:numId w:val="3"/>
              </w:numPr>
            </w:pPr>
            <w:r>
              <w:t>Discussed and approved the following 7 policy changes (Approved by Senate): Awarding degree with financial hold on account, Incomplete grade(s) at time of graduation, Degree conferral term, Maximum number of majors and minors for single baccalaureate degree, Minimum grade for BA/BS requirements, Satisfying second language admissions requirement exception, and Missed Class Policy for Student-Athletes</w:t>
            </w:r>
          </w:p>
        </w:tc>
      </w:tr>
    </w:tbl>
    <w:p w:rsidR="001F3613" w:rsidRDefault="001F3613" w:rsidP="001F3613"/>
    <w:p w:rsidR="001F3613" w:rsidRPr="00D515F3" w:rsidRDefault="00127950" w:rsidP="00D515F3">
      <w:pPr>
        <w:ind w:hanging="90"/>
        <w:rPr>
          <w:b/>
        </w:rPr>
      </w:pPr>
      <w:r>
        <w:rPr>
          <w:b/>
        </w:rPr>
        <w:t>4</w:t>
      </w:r>
      <w:r w:rsidR="00D515F3" w:rsidRPr="00D515F3">
        <w:rPr>
          <w:b/>
        </w:rPr>
        <w:t xml:space="preserve">. </w:t>
      </w:r>
      <w:r w:rsidR="00D515F3">
        <w:rPr>
          <w:b/>
        </w:rPr>
        <w:t>Given what you have learned this year, what goals do you recommend this senate committee focus upon in the upcoming year?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F3613" w:rsidRPr="00083D71" w:rsidTr="00785A27">
        <w:trPr>
          <w:trHeight w:val="1440"/>
        </w:trPr>
        <w:tc>
          <w:tcPr>
            <w:tcW w:w="8856" w:type="dxa"/>
          </w:tcPr>
          <w:p w:rsidR="0089476F" w:rsidRDefault="0089476F" w:rsidP="0089476F">
            <w:pPr>
              <w:numPr>
                <w:ilvl w:val="0"/>
                <w:numId w:val="1"/>
              </w:numPr>
            </w:pPr>
            <w:r>
              <w:t>Reevaluate the  Learning Commons courses impact</w:t>
            </w:r>
          </w:p>
          <w:p w:rsidR="001F3613" w:rsidRDefault="0089476F" w:rsidP="0089476F">
            <w:pPr>
              <w:numPr>
                <w:ilvl w:val="0"/>
                <w:numId w:val="1"/>
              </w:numPr>
            </w:pPr>
            <w:r>
              <w:t>Finalize “Summer Term” issues (e.g., credit loading, academic progress, GPA)</w:t>
            </w:r>
          </w:p>
          <w:p w:rsidR="0089476F" w:rsidRDefault="00DC1BE2" w:rsidP="0089476F">
            <w:pPr>
              <w:numPr>
                <w:ilvl w:val="0"/>
                <w:numId w:val="1"/>
              </w:numPr>
            </w:pPr>
            <w:r>
              <w:t xml:space="preserve">Proficiency of ALL General Education courses (like the C- minimum for </w:t>
            </w:r>
            <w:proofErr w:type="spellStart"/>
            <w:r>
              <w:t>USEM</w:t>
            </w:r>
            <w:proofErr w:type="spellEnd"/>
            <w:r>
              <w:t>, Quantitative Reasoning for BS, and Foreign Languages for BA)</w:t>
            </w:r>
          </w:p>
          <w:p w:rsidR="00DC1BE2" w:rsidRPr="00083D71" w:rsidRDefault="00DC1BE2" w:rsidP="0089476F">
            <w:pPr>
              <w:numPr>
                <w:ilvl w:val="0"/>
                <w:numId w:val="1"/>
              </w:numPr>
            </w:pPr>
            <w:r>
              <w:t>Conferring minors that have overlapping courses with major (same department).</w:t>
            </w:r>
          </w:p>
        </w:tc>
      </w:tr>
    </w:tbl>
    <w:p w:rsidR="001F3613" w:rsidRPr="009D34C1" w:rsidRDefault="001F3613" w:rsidP="00966F02">
      <w:pPr>
        <w:rPr>
          <w:b/>
        </w:rPr>
      </w:pPr>
      <w:bookmarkStart w:id="0" w:name="_GoBack"/>
      <w:bookmarkEnd w:id="0"/>
    </w:p>
    <w:sectPr w:rsidR="001F3613" w:rsidRPr="009D34C1" w:rsidSect="00785A2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FA" w:rsidRDefault="00E35DFA" w:rsidP="00D515F3">
      <w:r>
        <w:separator/>
      </w:r>
    </w:p>
  </w:endnote>
  <w:endnote w:type="continuationSeparator" w:id="0">
    <w:p w:rsidR="00E35DFA" w:rsidRDefault="00E35DFA" w:rsidP="00D5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27" w:rsidRDefault="00785A27" w:rsidP="00785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A27" w:rsidRDefault="00785A27" w:rsidP="00785A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27" w:rsidRDefault="00D515F3">
    <w:pPr>
      <w:pStyle w:val="Footer"/>
      <w:rPr>
        <w:sz w:val="16"/>
        <w:szCs w:val="16"/>
      </w:rPr>
    </w:pPr>
    <w:r>
      <w:rPr>
        <w:sz w:val="16"/>
        <w:szCs w:val="16"/>
      </w:rPr>
      <w:t>Senate Committee Report Form/Associate Provost/2011</w:t>
    </w:r>
  </w:p>
  <w:p w:rsidR="00785A27" w:rsidRPr="008D5183" w:rsidRDefault="00785A27">
    <w:pPr>
      <w:pStyle w:val="Footer"/>
      <w:rPr>
        <w:sz w:val="16"/>
        <w:szCs w:val="16"/>
      </w:rPr>
    </w:pPr>
  </w:p>
  <w:p w:rsidR="00785A27" w:rsidRPr="005E67F0" w:rsidRDefault="00785A27" w:rsidP="00785A2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FA" w:rsidRDefault="00E35DFA" w:rsidP="00D515F3">
      <w:r>
        <w:separator/>
      </w:r>
    </w:p>
  </w:footnote>
  <w:footnote w:type="continuationSeparator" w:id="0">
    <w:p w:rsidR="00E35DFA" w:rsidRDefault="00E35DFA" w:rsidP="00D5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16D6"/>
    <w:multiLevelType w:val="hybridMultilevel"/>
    <w:tmpl w:val="419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517A"/>
    <w:multiLevelType w:val="hybridMultilevel"/>
    <w:tmpl w:val="FAE6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60814"/>
    <w:multiLevelType w:val="hybridMultilevel"/>
    <w:tmpl w:val="FFA0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13"/>
    <w:rsid w:val="00127950"/>
    <w:rsid w:val="001F3613"/>
    <w:rsid w:val="00607E29"/>
    <w:rsid w:val="00785A27"/>
    <w:rsid w:val="0089476F"/>
    <w:rsid w:val="008D5F4A"/>
    <w:rsid w:val="00966F02"/>
    <w:rsid w:val="00A34F16"/>
    <w:rsid w:val="00BB4D0F"/>
    <w:rsid w:val="00D515F3"/>
    <w:rsid w:val="00DC1BE2"/>
    <w:rsid w:val="00E35DFA"/>
    <w:rsid w:val="00F4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6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1F3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6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F3613"/>
  </w:style>
  <w:style w:type="character" w:styleId="Hyperlink">
    <w:name w:val="Hyperlink"/>
    <w:basedOn w:val="DefaultParagraphFont"/>
    <w:uiPriority w:val="99"/>
    <w:unhideWhenUsed/>
    <w:rsid w:val="001F36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1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5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6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1F3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6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F3613"/>
  </w:style>
  <w:style w:type="character" w:styleId="Hyperlink">
    <w:name w:val="Hyperlink"/>
    <w:basedOn w:val="DefaultParagraphFont"/>
    <w:uiPriority w:val="99"/>
    <w:unhideWhenUsed/>
    <w:rsid w:val="001F36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1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5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Brian Fedorek</cp:lastModifiedBy>
  <cp:revision>3</cp:revision>
  <dcterms:created xsi:type="dcterms:W3CDTF">2014-06-10T18:20:00Z</dcterms:created>
  <dcterms:modified xsi:type="dcterms:W3CDTF">2014-06-10T18:25:00Z</dcterms:modified>
</cp:coreProperties>
</file>