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F56D0" w14:textId="77777777" w:rsidR="001C768E" w:rsidRDefault="001C768E" w:rsidP="001C768E">
      <w:pPr>
        <w:ind w:left="720" w:right="720"/>
        <w:jc w:val="center"/>
        <w:rPr>
          <w:rFonts w:asciiTheme="majorHAnsi" w:hAnsiTheme="majorHAnsi"/>
          <w:b/>
          <w:sz w:val="28"/>
          <w:szCs w:val="24"/>
        </w:rPr>
      </w:pPr>
      <w:r>
        <w:rPr>
          <w:rFonts w:ascii="Helvetica" w:hAnsi="Helvetica"/>
          <w:noProof/>
        </w:rPr>
        <w:drawing>
          <wp:anchor distT="0" distB="0" distL="114300" distR="114300" simplePos="0" relativeHeight="251659264" behindDoc="0" locked="0" layoutInCell="1" allowOverlap="1" wp14:anchorId="7C65D0EE" wp14:editId="00728339">
            <wp:simplePos x="0" y="0"/>
            <wp:positionH relativeFrom="column">
              <wp:posOffset>-88265</wp:posOffset>
            </wp:positionH>
            <wp:positionV relativeFrom="paragraph">
              <wp:posOffset>-177800</wp:posOffset>
            </wp:positionV>
            <wp:extent cx="444500" cy="963083"/>
            <wp:effectExtent l="0" t="0" r="0" b="8890"/>
            <wp:wrapNone/>
            <wp:docPr id="1" name="Picture 1" descr="SOU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v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500" cy="963083"/>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Theme="majorHAnsi" w:hAnsiTheme="majorHAnsi"/>
          <w:b/>
          <w:sz w:val="28"/>
          <w:szCs w:val="24"/>
        </w:rPr>
        <w:t xml:space="preserve">SOU </w:t>
      </w:r>
      <w:r w:rsidRPr="001C768E">
        <w:rPr>
          <w:rFonts w:asciiTheme="majorHAnsi" w:hAnsiTheme="majorHAnsi"/>
          <w:b/>
          <w:sz w:val="28"/>
          <w:szCs w:val="24"/>
        </w:rPr>
        <w:t xml:space="preserve">Assessment Committee Report </w:t>
      </w:r>
    </w:p>
    <w:p w14:paraId="1013C175" w14:textId="2159010B" w:rsidR="00422708" w:rsidRPr="001C768E" w:rsidRDefault="001C768E" w:rsidP="001C768E">
      <w:pPr>
        <w:ind w:left="720" w:right="720"/>
        <w:jc w:val="center"/>
        <w:rPr>
          <w:rFonts w:asciiTheme="majorHAnsi" w:hAnsiTheme="majorHAnsi"/>
          <w:b/>
          <w:sz w:val="28"/>
          <w:szCs w:val="24"/>
        </w:rPr>
      </w:pPr>
      <w:r>
        <w:rPr>
          <w:rFonts w:asciiTheme="majorHAnsi" w:hAnsiTheme="majorHAnsi"/>
          <w:b/>
          <w:sz w:val="28"/>
          <w:szCs w:val="24"/>
        </w:rPr>
        <w:t>The</w:t>
      </w:r>
      <w:r w:rsidRPr="001C768E">
        <w:rPr>
          <w:rFonts w:asciiTheme="majorHAnsi" w:hAnsiTheme="majorHAnsi"/>
          <w:b/>
          <w:sz w:val="28"/>
          <w:szCs w:val="24"/>
        </w:rPr>
        <w:t xml:space="preserve"> Quantitative Literacy Survey</w:t>
      </w:r>
    </w:p>
    <w:p w14:paraId="2506085D" w14:textId="1A97FC05" w:rsidR="001C768E" w:rsidRPr="001C768E" w:rsidRDefault="001C768E" w:rsidP="001C768E">
      <w:pPr>
        <w:jc w:val="center"/>
        <w:rPr>
          <w:rFonts w:asciiTheme="majorHAnsi" w:hAnsiTheme="majorHAnsi"/>
          <w:b/>
          <w:sz w:val="28"/>
          <w:szCs w:val="24"/>
        </w:rPr>
      </w:pPr>
      <w:r w:rsidRPr="001C768E">
        <w:rPr>
          <w:rFonts w:asciiTheme="majorHAnsi" w:hAnsiTheme="majorHAnsi"/>
          <w:b/>
          <w:sz w:val="28"/>
          <w:szCs w:val="24"/>
        </w:rPr>
        <w:t>2014-2015</w:t>
      </w:r>
    </w:p>
    <w:p w14:paraId="24A83CED" w14:textId="6895906A" w:rsidR="007A073D" w:rsidRPr="00D53A06" w:rsidRDefault="00B775F0" w:rsidP="00737F66">
      <w:pPr>
        <w:rPr>
          <w:rFonts w:asciiTheme="majorHAnsi" w:hAnsiTheme="majorHAnsi"/>
          <w:b/>
          <w:sz w:val="28"/>
          <w:szCs w:val="24"/>
        </w:rPr>
      </w:pPr>
      <w:r w:rsidRPr="00D53A06">
        <w:rPr>
          <w:rFonts w:asciiTheme="majorHAnsi" w:hAnsiTheme="majorHAnsi"/>
          <w:b/>
          <w:sz w:val="28"/>
          <w:szCs w:val="24"/>
        </w:rPr>
        <w:t>Assessment Committee Members</w:t>
      </w:r>
    </w:p>
    <w:p w14:paraId="665BD73E" w14:textId="7209D611" w:rsidR="007A073D" w:rsidRPr="00737F66" w:rsidRDefault="00B775F0" w:rsidP="00B775F0">
      <w:pPr>
        <w:tabs>
          <w:tab w:val="left" w:pos="1170"/>
        </w:tabs>
        <w:ind w:left="1080" w:hanging="1080"/>
        <w:rPr>
          <w:rFonts w:asciiTheme="majorHAnsi" w:hAnsiTheme="majorHAnsi" w:cs="Arial"/>
          <w:color w:val="222222"/>
          <w:sz w:val="24"/>
          <w:szCs w:val="24"/>
          <w:shd w:val="clear" w:color="auto" w:fill="FFFFFF"/>
        </w:rPr>
      </w:pPr>
      <w:r>
        <w:rPr>
          <w:rFonts w:asciiTheme="majorHAnsi" w:hAnsiTheme="majorHAnsi"/>
          <w:sz w:val="24"/>
          <w:szCs w:val="24"/>
        </w:rPr>
        <w:t>2014-</w:t>
      </w:r>
      <w:r w:rsidR="007A073D" w:rsidRPr="00737F66">
        <w:rPr>
          <w:rFonts w:asciiTheme="majorHAnsi" w:hAnsiTheme="majorHAnsi"/>
          <w:sz w:val="24"/>
          <w:szCs w:val="24"/>
        </w:rPr>
        <w:t>15:</w:t>
      </w:r>
      <w:r w:rsidR="00796250">
        <w:rPr>
          <w:rFonts w:asciiTheme="majorHAnsi" w:hAnsiTheme="majorHAnsi"/>
          <w:sz w:val="24"/>
          <w:szCs w:val="24"/>
        </w:rPr>
        <w:t xml:space="preserve"> </w:t>
      </w:r>
      <w:r w:rsidR="00600EC0">
        <w:rPr>
          <w:rFonts w:asciiTheme="majorHAnsi" w:hAnsiTheme="majorHAnsi"/>
          <w:sz w:val="24"/>
          <w:szCs w:val="24"/>
        </w:rPr>
        <w:tab/>
      </w:r>
      <w:r w:rsidR="007A073D" w:rsidRPr="00737F66">
        <w:rPr>
          <w:rFonts w:asciiTheme="majorHAnsi" w:hAnsiTheme="majorHAnsi"/>
          <w:sz w:val="24"/>
          <w:szCs w:val="24"/>
        </w:rPr>
        <w:t xml:space="preserve">Jim Hatton, Kristin Nagy Catz, Craig Stillwell, Lee </w:t>
      </w:r>
      <w:r w:rsidR="0086491D" w:rsidRPr="00737F66">
        <w:rPr>
          <w:rFonts w:asciiTheme="majorHAnsi" w:hAnsiTheme="majorHAnsi"/>
          <w:sz w:val="24"/>
          <w:szCs w:val="24"/>
        </w:rPr>
        <w:t>Ayers</w:t>
      </w:r>
      <w:r w:rsidR="00600EC0">
        <w:rPr>
          <w:rFonts w:asciiTheme="majorHAnsi" w:hAnsiTheme="majorHAnsi"/>
          <w:sz w:val="24"/>
          <w:szCs w:val="24"/>
        </w:rPr>
        <w:t xml:space="preserve">, Jamie </w:t>
      </w:r>
      <w:proofErr w:type="spellStart"/>
      <w:r w:rsidR="00600EC0">
        <w:rPr>
          <w:rFonts w:asciiTheme="majorHAnsi" w:hAnsiTheme="majorHAnsi"/>
          <w:sz w:val="24"/>
          <w:szCs w:val="24"/>
        </w:rPr>
        <w:t>Vener</w:t>
      </w:r>
      <w:proofErr w:type="spellEnd"/>
      <w:r w:rsidR="00600EC0">
        <w:rPr>
          <w:rFonts w:asciiTheme="majorHAnsi" w:hAnsiTheme="majorHAnsi"/>
          <w:sz w:val="24"/>
          <w:szCs w:val="24"/>
        </w:rPr>
        <w:t xml:space="preserve">, Dorothy </w:t>
      </w:r>
      <w:proofErr w:type="spellStart"/>
      <w:r w:rsidR="00600EC0">
        <w:rPr>
          <w:rFonts w:asciiTheme="majorHAnsi" w:hAnsiTheme="majorHAnsi"/>
          <w:sz w:val="24"/>
          <w:szCs w:val="24"/>
        </w:rPr>
        <w:t>Ormes</w:t>
      </w:r>
      <w:proofErr w:type="spellEnd"/>
      <w:r w:rsidR="00600EC0">
        <w:rPr>
          <w:rFonts w:asciiTheme="majorHAnsi" w:hAnsiTheme="majorHAnsi"/>
          <w:sz w:val="24"/>
          <w:szCs w:val="24"/>
        </w:rPr>
        <w:t xml:space="preserve">, </w:t>
      </w:r>
      <w:r w:rsidR="007A073D" w:rsidRPr="00737F66">
        <w:rPr>
          <w:rFonts w:asciiTheme="majorHAnsi" w:hAnsiTheme="majorHAnsi"/>
          <w:sz w:val="24"/>
          <w:szCs w:val="24"/>
        </w:rPr>
        <w:t>Hart Wilson, Jody Waters,</w:t>
      </w:r>
      <w:r w:rsidR="00796250">
        <w:rPr>
          <w:rFonts w:asciiTheme="majorHAnsi" w:hAnsiTheme="majorHAnsi"/>
          <w:sz w:val="24"/>
          <w:szCs w:val="24"/>
        </w:rPr>
        <w:t xml:space="preserve"> </w:t>
      </w:r>
      <w:r w:rsidR="007A073D" w:rsidRPr="00737F66">
        <w:rPr>
          <w:rFonts w:asciiTheme="majorHAnsi" w:hAnsiTheme="majorHAnsi"/>
          <w:sz w:val="24"/>
          <w:szCs w:val="24"/>
        </w:rPr>
        <w:t xml:space="preserve">Vicki </w:t>
      </w:r>
      <w:proofErr w:type="spellStart"/>
      <w:r w:rsidR="007A073D" w:rsidRPr="00737F66">
        <w:rPr>
          <w:rFonts w:asciiTheme="majorHAnsi" w:hAnsiTheme="majorHAnsi"/>
          <w:sz w:val="24"/>
          <w:szCs w:val="24"/>
        </w:rPr>
        <w:t>Suter</w:t>
      </w:r>
      <w:proofErr w:type="spellEnd"/>
      <w:r w:rsidR="007A073D" w:rsidRPr="00737F66">
        <w:rPr>
          <w:rFonts w:asciiTheme="majorHAnsi" w:hAnsiTheme="majorHAnsi"/>
          <w:sz w:val="24"/>
          <w:szCs w:val="24"/>
        </w:rPr>
        <w:t xml:space="preserve">, Dale </w:t>
      </w:r>
      <w:proofErr w:type="spellStart"/>
      <w:r w:rsidR="007A073D" w:rsidRPr="00737F66">
        <w:rPr>
          <w:rFonts w:asciiTheme="majorHAnsi" w:hAnsiTheme="majorHAnsi"/>
          <w:sz w:val="24"/>
          <w:szCs w:val="24"/>
        </w:rPr>
        <w:t>Vidmar</w:t>
      </w:r>
      <w:proofErr w:type="spellEnd"/>
      <w:r w:rsidR="007A073D" w:rsidRPr="00737F66">
        <w:rPr>
          <w:rFonts w:asciiTheme="majorHAnsi" w:hAnsiTheme="majorHAnsi"/>
          <w:sz w:val="24"/>
          <w:szCs w:val="24"/>
        </w:rPr>
        <w:t>, Rene Ord</w:t>
      </w:r>
      <w:r w:rsidR="00D83A85">
        <w:rPr>
          <w:rFonts w:asciiTheme="majorHAnsi" w:hAnsiTheme="majorHAnsi"/>
          <w:sz w:val="24"/>
          <w:szCs w:val="24"/>
        </w:rPr>
        <w:t>onez,</w:t>
      </w:r>
      <w:r w:rsidR="00796250">
        <w:rPr>
          <w:rFonts w:asciiTheme="majorHAnsi" w:hAnsiTheme="majorHAnsi"/>
          <w:sz w:val="24"/>
          <w:szCs w:val="24"/>
        </w:rPr>
        <w:t xml:space="preserve"> </w:t>
      </w:r>
      <w:r w:rsidR="00D83A85">
        <w:rPr>
          <w:rFonts w:asciiTheme="majorHAnsi" w:hAnsiTheme="majorHAnsi"/>
          <w:sz w:val="24"/>
          <w:szCs w:val="24"/>
        </w:rPr>
        <w:t>Erin Wilder</w:t>
      </w:r>
      <w:r w:rsidR="007A073D" w:rsidRPr="00737F66">
        <w:rPr>
          <w:rFonts w:asciiTheme="majorHAnsi" w:hAnsiTheme="majorHAnsi"/>
          <w:sz w:val="24"/>
          <w:szCs w:val="24"/>
        </w:rPr>
        <w:t xml:space="preserve">, Peg </w:t>
      </w:r>
      <w:proofErr w:type="spellStart"/>
      <w:r w:rsidR="007A073D" w:rsidRPr="00737F66">
        <w:rPr>
          <w:rFonts w:asciiTheme="majorHAnsi" w:hAnsiTheme="majorHAnsi"/>
          <w:sz w:val="24"/>
          <w:szCs w:val="24"/>
        </w:rPr>
        <w:t>Sjogren</w:t>
      </w:r>
      <w:proofErr w:type="spellEnd"/>
      <w:r w:rsidR="007A073D" w:rsidRPr="00737F66">
        <w:rPr>
          <w:rFonts w:asciiTheme="majorHAnsi" w:hAnsiTheme="majorHAnsi"/>
          <w:sz w:val="24"/>
          <w:szCs w:val="24"/>
        </w:rPr>
        <w:t xml:space="preserve">, </w:t>
      </w:r>
      <w:proofErr w:type="spellStart"/>
      <w:r w:rsidR="007A073D" w:rsidRPr="00737F66">
        <w:rPr>
          <w:rFonts w:asciiTheme="majorHAnsi" w:hAnsiTheme="majorHAnsi" w:cs="Arial"/>
          <w:color w:val="222222"/>
          <w:sz w:val="24"/>
          <w:szCs w:val="24"/>
          <w:shd w:val="clear" w:color="auto" w:fill="FFFFFF"/>
        </w:rPr>
        <w:t>Tiki</w:t>
      </w:r>
      <w:proofErr w:type="spellEnd"/>
      <w:r w:rsidR="007A073D" w:rsidRPr="00737F66">
        <w:rPr>
          <w:rFonts w:asciiTheme="majorHAnsi" w:hAnsiTheme="majorHAnsi" w:cs="Arial"/>
          <w:color w:val="222222"/>
          <w:sz w:val="24"/>
          <w:szCs w:val="24"/>
          <w:shd w:val="clear" w:color="auto" w:fill="FFFFFF"/>
        </w:rPr>
        <w:t xml:space="preserve"> Boudreau, John Taylor, Jeff </w:t>
      </w:r>
      <w:proofErr w:type="spellStart"/>
      <w:r w:rsidR="007A073D" w:rsidRPr="00737F66">
        <w:rPr>
          <w:rFonts w:asciiTheme="majorHAnsi" w:hAnsiTheme="majorHAnsi" w:cs="Arial"/>
          <w:color w:val="222222"/>
          <w:sz w:val="24"/>
          <w:szCs w:val="24"/>
          <w:shd w:val="clear" w:color="auto" w:fill="FFFFFF"/>
        </w:rPr>
        <w:t>Gayton</w:t>
      </w:r>
      <w:proofErr w:type="spellEnd"/>
    </w:p>
    <w:p w14:paraId="6C5D4D4C" w14:textId="77777777" w:rsidR="007A073D" w:rsidRPr="00D53A06" w:rsidRDefault="007A073D" w:rsidP="00737F66">
      <w:pPr>
        <w:ind w:left="1260" w:hanging="1260"/>
        <w:rPr>
          <w:rFonts w:asciiTheme="majorHAnsi" w:hAnsiTheme="majorHAnsi" w:cs="Arial"/>
          <w:b/>
          <w:color w:val="222222"/>
          <w:sz w:val="28"/>
          <w:szCs w:val="24"/>
          <w:shd w:val="clear" w:color="auto" w:fill="FFFFFF"/>
        </w:rPr>
      </w:pPr>
      <w:r w:rsidRPr="00D53A06">
        <w:rPr>
          <w:rFonts w:asciiTheme="majorHAnsi" w:hAnsiTheme="majorHAnsi" w:cs="Arial"/>
          <w:b/>
          <w:color w:val="222222"/>
          <w:sz w:val="28"/>
          <w:szCs w:val="24"/>
          <w:shd w:val="clear" w:color="auto" w:fill="FFFFFF"/>
        </w:rPr>
        <w:t>Summary</w:t>
      </w:r>
    </w:p>
    <w:p w14:paraId="196DCB6F" w14:textId="489751F3" w:rsidR="00F22C31" w:rsidRPr="00F22C31" w:rsidRDefault="00ED4F72" w:rsidP="00F22C31">
      <w:pPr>
        <w:rPr>
          <w:rFonts w:asciiTheme="majorHAnsi" w:hAnsiTheme="majorHAnsi" w:cs="Arial"/>
          <w:color w:val="222222"/>
          <w:sz w:val="24"/>
          <w:szCs w:val="24"/>
          <w:shd w:val="clear" w:color="auto" w:fill="FFFFFF"/>
        </w:rPr>
      </w:pPr>
      <w:r>
        <w:rPr>
          <w:rFonts w:asciiTheme="majorHAnsi" w:hAnsiTheme="majorHAnsi" w:cs="Arial"/>
          <w:color w:val="222222"/>
          <w:sz w:val="24"/>
          <w:szCs w:val="24"/>
          <w:shd w:val="clear" w:color="auto" w:fill="FFFFFF"/>
        </w:rPr>
        <w:t>In winter term 2015 t</w:t>
      </w:r>
      <w:r w:rsidR="007A073D" w:rsidRPr="00737F66">
        <w:rPr>
          <w:rFonts w:asciiTheme="majorHAnsi" w:hAnsiTheme="majorHAnsi" w:cs="Arial"/>
          <w:color w:val="222222"/>
          <w:sz w:val="24"/>
          <w:szCs w:val="24"/>
          <w:shd w:val="clear" w:color="auto" w:fill="FFFFFF"/>
        </w:rPr>
        <w:t>he S</w:t>
      </w:r>
      <w:r w:rsidR="00F20872" w:rsidRPr="00737F66">
        <w:rPr>
          <w:rFonts w:asciiTheme="majorHAnsi" w:hAnsiTheme="majorHAnsi" w:cs="Arial"/>
          <w:color w:val="222222"/>
          <w:sz w:val="24"/>
          <w:szCs w:val="24"/>
          <w:shd w:val="clear" w:color="auto" w:fill="FFFFFF"/>
        </w:rPr>
        <w:t>OU Faculty S</w:t>
      </w:r>
      <w:r w:rsidR="007A073D" w:rsidRPr="00737F66">
        <w:rPr>
          <w:rFonts w:asciiTheme="majorHAnsi" w:hAnsiTheme="majorHAnsi" w:cs="Arial"/>
          <w:color w:val="222222"/>
          <w:sz w:val="24"/>
          <w:szCs w:val="24"/>
          <w:shd w:val="clear" w:color="auto" w:fill="FFFFFF"/>
        </w:rPr>
        <w:t xml:space="preserve">enate Assessment Committee </w:t>
      </w:r>
      <w:r>
        <w:rPr>
          <w:rFonts w:asciiTheme="majorHAnsi" w:hAnsiTheme="majorHAnsi" w:cs="Arial"/>
          <w:color w:val="222222"/>
          <w:sz w:val="24"/>
          <w:szCs w:val="24"/>
          <w:shd w:val="clear" w:color="auto" w:fill="FFFFFF"/>
        </w:rPr>
        <w:t xml:space="preserve">developed and </w:t>
      </w:r>
      <w:r w:rsidR="00F22C31">
        <w:rPr>
          <w:rFonts w:asciiTheme="majorHAnsi" w:hAnsiTheme="majorHAnsi" w:cs="Arial"/>
          <w:color w:val="222222"/>
          <w:sz w:val="24"/>
          <w:szCs w:val="24"/>
          <w:shd w:val="clear" w:color="auto" w:fill="FFFFFF"/>
        </w:rPr>
        <w:t>disseminated</w:t>
      </w:r>
      <w:r>
        <w:rPr>
          <w:rFonts w:asciiTheme="majorHAnsi" w:hAnsiTheme="majorHAnsi" w:cs="Arial"/>
          <w:color w:val="222222"/>
          <w:sz w:val="24"/>
          <w:szCs w:val="24"/>
          <w:shd w:val="clear" w:color="auto" w:fill="FFFFFF"/>
        </w:rPr>
        <w:t xml:space="preserve"> a quantitative literacy survey which was sent out to all programs.  By the date of this report, May 8, 2015, sixteen programs had responded.  </w:t>
      </w:r>
      <w:r w:rsidR="00F22C31">
        <w:rPr>
          <w:rFonts w:asciiTheme="majorHAnsi" w:hAnsiTheme="majorHAnsi" w:cs="Arial"/>
          <w:color w:val="222222"/>
          <w:sz w:val="24"/>
          <w:szCs w:val="24"/>
          <w:shd w:val="clear" w:color="auto" w:fill="FFFFFF"/>
        </w:rPr>
        <w:t>There was major consensus that all SOU graduates should be able to u</w:t>
      </w:r>
      <w:r w:rsidR="00F22C31" w:rsidRPr="00F22C31">
        <w:rPr>
          <w:rFonts w:asciiTheme="majorHAnsi" w:hAnsiTheme="majorHAnsi" w:cs="Arial"/>
          <w:color w:val="222222"/>
          <w:sz w:val="24"/>
          <w:szCs w:val="24"/>
          <w:shd w:val="clear" w:color="auto" w:fill="FFFFFF"/>
        </w:rPr>
        <w:t>se decimals, percentages and proportions</w:t>
      </w:r>
      <w:r w:rsidR="00F22C31">
        <w:rPr>
          <w:rFonts w:asciiTheme="majorHAnsi" w:hAnsiTheme="majorHAnsi" w:cs="Arial"/>
          <w:color w:val="222222"/>
          <w:sz w:val="24"/>
          <w:szCs w:val="24"/>
          <w:shd w:val="clear" w:color="auto" w:fill="FFFFFF"/>
        </w:rPr>
        <w:t>, d</w:t>
      </w:r>
      <w:r w:rsidR="00F22C31" w:rsidRPr="00F22C31">
        <w:rPr>
          <w:rFonts w:asciiTheme="majorHAnsi" w:hAnsiTheme="majorHAnsi" w:cs="Arial"/>
          <w:color w:val="222222"/>
          <w:sz w:val="24"/>
          <w:szCs w:val="24"/>
          <w:shd w:val="clear" w:color="auto" w:fill="FFFFFF"/>
        </w:rPr>
        <w:t>emonstrate facility with a calculator</w:t>
      </w:r>
      <w:r w:rsidR="00F22C31">
        <w:rPr>
          <w:rFonts w:asciiTheme="majorHAnsi" w:hAnsiTheme="majorHAnsi" w:cs="Arial"/>
          <w:color w:val="222222"/>
          <w:sz w:val="24"/>
          <w:szCs w:val="24"/>
          <w:shd w:val="clear" w:color="auto" w:fill="FFFFFF"/>
        </w:rPr>
        <w:t>, c</w:t>
      </w:r>
      <w:r w:rsidR="00F22C31" w:rsidRPr="00F22C31">
        <w:rPr>
          <w:rFonts w:asciiTheme="majorHAnsi" w:hAnsiTheme="majorHAnsi" w:cs="Arial"/>
          <w:color w:val="222222"/>
          <w:sz w:val="24"/>
          <w:szCs w:val="24"/>
          <w:shd w:val="clear" w:color="auto" w:fill="FFFFFF"/>
        </w:rPr>
        <w:t>reate a graph</w:t>
      </w:r>
      <w:r w:rsidR="00F22C31">
        <w:rPr>
          <w:rFonts w:asciiTheme="majorHAnsi" w:hAnsiTheme="majorHAnsi" w:cs="Arial"/>
          <w:color w:val="222222"/>
          <w:sz w:val="24"/>
          <w:szCs w:val="24"/>
          <w:shd w:val="clear" w:color="auto" w:fill="FFFFFF"/>
        </w:rPr>
        <w:t>, u</w:t>
      </w:r>
      <w:r w:rsidR="00F22C31" w:rsidRPr="00F22C31">
        <w:rPr>
          <w:rFonts w:asciiTheme="majorHAnsi" w:hAnsiTheme="majorHAnsi" w:cs="Arial"/>
          <w:color w:val="222222"/>
          <w:sz w:val="24"/>
          <w:szCs w:val="24"/>
          <w:shd w:val="clear" w:color="auto" w:fill="FFFFFF"/>
        </w:rPr>
        <w:t>se a data table</w:t>
      </w:r>
      <w:r w:rsidR="00F22C31">
        <w:rPr>
          <w:rFonts w:asciiTheme="majorHAnsi" w:hAnsiTheme="majorHAnsi" w:cs="Arial"/>
          <w:color w:val="222222"/>
          <w:sz w:val="24"/>
          <w:szCs w:val="24"/>
          <w:shd w:val="clear" w:color="auto" w:fill="FFFFFF"/>
        </w:rPr>
        <w:t>, r</w:t>
      </w:r>
      <w:r w:rsidR="00F22C31" w:rsidRPr="00F22C31">
        <w:rPr>
          <w:rFonts w:asciiTheme="majorHAnsi" w:hAnsiTheme="majorHAnsi" w:cs="Arial"/>
          <w:color w:val="222222"/>
          <w:sz w:val="24"/>
          <w:szCs w:val="24"/>
          <w:shd w:val="clear" w:color="auto" w:fill="FFFFFF"/>
        </w:rPr>
        <w:t>ead, use, and critique a graph</w:t>
      </w:r>
      <w:r w:rsidR="00F22C31">
        <w:rPr>
          <w:rFonts w:asciiTheme="majorHAnsi" w:hAnsiTheme="majorHAnsi" w:cs="Arial"/>
          <w:color w:val="222222"/>
          <w:sz w:val="24"/>
          <w:szCs w:val="24"/>
          <w:shd w:val="clear" w:color="auto" w:fill="FFFFFF"/>
        </w:rPr>
        <w:t>, a</w:t>
      </w:r>
      <w:r w:rsidR="00F22C31" w:rsidRPr="00F22C31">
        <w:rPr>
          <w:rFonts w:asciiTheme="majorHAnsi" w:hAnsiTheme="majorHAnsi" w:cs="Arial"/>
          <w:color w:val="222222"/>
          <w:sz w:val="24"/>
          <w:szCs w:val="24"/>
          <w:shd w:val="clear" w:color="auto" w:fill="FFFFFF"/>
        </w:rPr>
        <w:t>pply basic logic concepts</w:t>
      </w:r>
      <w:r w:rsidR="00F22C31">
        <w:rPr>
          <w:rFonts w:asciiTheme="majorHAnsi" w:hAnsiTheme="majorHAnsi" w:cs="Arial"/>
          <w:color w:val="222222"/>
          <w:sz w:val="24"/>
          <w:szCs w:val="24"/>
          <w:shd w:val="clear" w:color="auto" w:fill="FFFFFF"/>
        </w:rPr>
        <w:t>, and e</w:t>
      </w:r>
      <w:r w:rsidR="00F22C31" w:rsidRPr="00F22C31">
        <w:rPr>
          <w:rFonts w:asciiTheme="majorHAnsi" w:hAnsiTheme="majorHAnsi" w:cs="Arial"/>
          <w:color w:val="222222"/>
          <w:sz w:val="24"/>
          <w:szCs w:val="24"/>
          <w:shd w:val="clear" w:color="auto" w:fill="FFFFFF"/>
        </w:rPr>
        <w:t>stimate and round off  numbers</w:t>
      </w:r>
      <w:r w:rsidR="00F22C31">
        <w:rPr>
          <w:rFonts w:asciiTheme="majorHAnsi" w:hAnsiTheme="majorHAnsi" w:cs="Arial"/>
          <w:color w:val="222222"/>
          <w:sz w:val="24"/>
          <w:szCs w:val="24"/>
          <w:shd w:val="clear" w:color="auto" w:fill="FFFFFF"/>
        </w:rPr>
        <w:t>.  Over eighty percent said that graduates should be able to use a spreadsheet.</w:t>
      </w:r>
      <w:r w:rsidR="0062443E">
        <w:rPr>
          <w:rFonts w:asciiTheme="majorHAnsi" w:hAnsiTheme="majorHAnsi" w:cs="Arial"/>
          <w:color w:val="222222"/>
          <w:sz w:val="24"/>
          <w:szCs w:val="24"/>
          <w:shd w:val="clear" w:color="auto" w:fill="FFFFFF"/>
        </w:rPr>
        <w:t xml:space="preserve">  For the most part programs thought that their majors had higher skills that what they wanted in a typical graduate.  Over fifty percent of programs felt competent to teach all but formulas, g</w:t>
      </w:r>
      <w:r w:rsidR="00F013C3">
        <w:rPr>
          <w:rFonts w:asciiTheme="majorHAnsi" w:hAnsiTheme="majorHAnsi" w:cs="Arial"/>
          <w:color w:val="222222"/>
          <w:sz w:val="24"/>
          <w:szCs w:val="24"/>
          <w:shd w:val="clear" w:color="auto" w:fill="FFFFFF"/>
        </w:rPr>
        <w:t xml:space="preserve">eometry and nonlinear functions and over fifty percent </w:t>
      </w:r>
      <w:r w:rsidR="00A7324A">
        <w:rPr>
          <w:rFonts w:asciiTheme="majorHAnsi" w:hAnsiTheme="majorHAnsi" w:cs="Arial"/>
          <w:color w:val="222222"/>
          <w:sz w:val="24"/>
          <w:szCs w:val="24"/>
          <w:shd w:val="clear" w:color="auto" w:fill="FFFFFF"/>
        </w:rPr>
        <w:t xml:space="preserve">do teach </w:t>
      </w:r>
      <w:r w:rsidR="00F013C3">
        <w:rPr>
          <w:rFonts w:asciiTheme="majorHAnsi" w:hAnsiTheme="majorHAnsi" w:cs="Arial"/>
          <w:color w:val="222222"/>
          <w:sz w:val="24"/>
          <w:szCs w:val="24"/>
          <w:shd w:val="clear" w:color="auto" w:fill="FFFFFF"/>
        </w:rPr>
        <w:t xml:space="preserve">nearly all the quantitative literacy skills listed in the survey.  Most of the programs require their majors to have taken Math 243 - Elementary Statistics.  Some programs stated that their </w:t>
      </w:r>
      <w:r w:rsidR="00B4665E">
        <w:rPr>
          <w:rFonts w:asciiTheme="majorHAnsi" w:hAnsiTheme="majorHAnsi" w:cs="Arial"/>
          <w:color w:val="222222"/>
          <w:sz w:val="24"/>
          <w:szCs w:val="24"/>
          <w:shd w:val="clear" w:color="auto" w:fill="FFFFFF"/>
        </w:rPr>
        <w:t xml:space="preserve">graduates </w:t>
      </w:r>
      <w:r w:rsidR="00F013C3">
        <w:rPr>
          <w:rFonts w:asciiTheme="majorHAnsi" w:hAnsiTheme="majorHAnsi" w:cs="Arial"/>
          <w:color w:val="222222"/>
          <w:sz w:val="24"/>
          <w:szCs w:val="24"/>
          <w:shd w:val="clear" w:color="auto" w:fill="FFFFFF"/>
        </w:rPr>
        <w:t xml:space="preserve">would be more employable with better quantitative literacy skills.  </w:t>
      </w:r>
      <w:r w:rsidR="00367BE3">
        <w:rPr>
          <w:rFonts w:asciiTheme="majorHAnsi" w:hAnsiTheme="majorHAnsi" w:cs="Arial"/>
          <w:color w:val="222222"/>
          <w:sz w:val="24"/>
          <w:szCs w:val="24"/>
          <w:shd w:val="clear" w:color="auto" w:fill="FFFFFF"/>
        </w:rPr>
        <w:t>Programs had thoughtful comments about various aspects of quantitative literacy and the SOU curriculum.</w:t>
      </w:r>
    </w:p>
    <w:p w14:paraId="136A7807" w14:textId="77777777" w:rsidR="00A93C28" w:rsidRDefault="00A93C28" w:rsidP="000B31C7">
      <w:pPr>
        <w:rPr>
          <w:rFonts w:asciiTheme="majorHAnsi" w:hAnsiTheme="majorHAnsi" w:cs="Arial"/>
          <w:b/>
          <w:color w:val="222222"/>
          <w:sz w:val="28"/>
          <w:szCs w:val="24"/>
          <w:shd w:val="clear" w:color="auto" w:fill="FFFFFF"/>
        </w:rPr>
      </w:pPr>
    </w:p>
    <w:p w14:paraId="768B535F" w14:textId="77777777" w:rsidR="00A93C28" w:rsidRDefault="00A93C28" w:rsidP="000B31C7">
      <w:pPr>
        <w:rPr>
          <w:rFonts w:asciiTheme="majorHAnsi" w:hAnsiTheme="majorHAnsi" w:cs="Arial"/>
          <w:b/>
          <w:color w:val="222222"/>
          <w:sz w:val="28"/>
          <w:szCs w:val="24"/>
          <w:shd w:val="clear" w:color="auto" w:fill="FFFFFF"/>
        </w:rPr>
      </w:pPr>
    </w:p>
    <w:p w14:paraId="5A0A5181" w14:textId="77777777" w:rsidR="00A93C28" w:rsidRDefault="00A93C28" w:rsidP="000B31C7">
      <w:pPr>
        <w:rPr>
          <w:rFonts w:asciiTheme="majorHAnsi" w:hAnsiTheme="majorHAnsi" w:cs="Arial"/>
          <w:b/>
          <w:color w:val="222222"/>
          <w:sz w:val="28"/>
          <w:szCs w:val="24"/>
          <w:shd w:val="clear" w:color="auto" w:fill="FFFFFF"/>
        </w:rPr>
      </w:pPr>
    </w:p>
    <w:p w14:paraId="795EE58E" w14:textId="6C3EB0DF" w:rsidR="00F20872" w:rsidRPr="00D53A06" w:rsidRDefault="000B31C7" w:rsidP="000B31C7">
      <w:pPr>
        <w:rPr>
          <w:rFonts w:asciiTheme="majorHAnsi" w:hAnsiTheme="majorHAnsi" w:cs="Arial"/>
          <w:b/>
          <w:color w:val="222222"/>
          <w:sz w:val="28"/>
          <w:szCs w:val="24"/>
          <w:shd w:val="clear" w:color="auto" w:fill="FFFFFF"/>
        </w:rPr>
      </w:pPr>
      <w:r>
        <w:rPr>
          <w:rFonts w:asciiTheme="majorHAnsi" w:hAnsiTheme="majorHAnsi" w:cs="Arial"/>
          <w:b/>
          <w:color w:val="222222"/>
          <w:sz w:val="28"/>
          <w:szCs w:val="24"/>
          <w:shd w:val="clear" w:color="auto" w:fill="FFFFFF"/>
        </w:rPr>
        <w:t>Next Steps</w:t>
      </w:r>
    </w:p>
    <w:p w14:paraId="48996622" w14:textId="1A58FFC5" w:rsidR="00AC42DA" w:rsidRPr="000B31C7" w:rsidRDefault="000B31C7" w:rsidP="00204BA5">
      <w:pPr>
        <w:pStyle w:val="ListParagraph"/>
        <w:numPr>
          <w:ilvl w:val="0"/>
          <w:numId w:val="1"/>
        </w:numPr>
        <w:ind w:left="720"/>
        <w:rPr>
          <w:rFonts w:asciiTheme="majorHAnsi" w:hAnsiTheme="majorHAnsi"/>
          <w:sz w:val="24"/>
          <w:szCs w:val="24"/>
        </w:rPr>
      </w:pPr>
      <w:r>
        <w:rPr>
          <w:rFonts w:asciiTheme="majorHAnsi" w:hAnsiTheme="majorHAnsi" w:cs="Arial"/>
          <w:color w:val="222222"/>
          <w:sz w:val="24"/>
          <w:szCs w:val="24"/>
          <w:shd w:val="clear" w:color="auto" w:fill="FFFFFF"/>
        </w:rPr>
        <w:t xml:space="preserve">The Assessment Committee should investigate the extent of QL thinking </w:t>
      </w:r>
      <w:r w:rsidR="00B4665E">
        <w:rPr>
          <w:rFonts w:asciiTheme="majorHAnsi" w:hAnsiTheme="majorHAnsi" w:cs="Arial"/>
          <w:color w:val="222222"/>
          <w:sz w:val="24"/>
          <w:szCs w:val="24"/>
          <w:shd w:val="clear" w:color="auto" w:fill="FFFFFF"/>
        </w:rPr>
        <w:t xml:space="preserve">that student already do </w:t>
      </w:r>
      <w:r>
        <w:rPr>
          <w:rFonts w:asciiTheme="majorHAnsi" w:hAnsiTheme="majorHAnsi" w:cs="Arial"/>
          <w:color w:val="222222"/>
          <w:sz w:val="24"/>
          <w:szCs w:val="24"/>
          <w:shd w:val="clear" w:color="auto" w:fill="FFFFFF"/>
        </w:rPr>
        <w:t>when looking at the senior writing samples.</w:t>
      </w:r>
    </w:p>
    <w:p w14:paraId="2518988B" w14:textId="418CC8FC" w:rsidR="000B31C7" w:rsidRDefault="000B31C7" w:rsidP="00204BA5">
      <w:pPr>
        <w:pStyle w:val="ListParagraph"/>
        <w:numPr>
          <w:ilvl w:val="0"/>
          <w:numId w:val="1"/>
        </w:numPr>
        <w:ind w:left="720"/>
        <w:rPr>
          <w:rFonts w:asciiTheme="majorHAnsi" w:hAnsiTheme="majorHAnsi"/>
          <w:sz w:val="24"/>
          <w:szCs w:val="24"/>
        </w:rPr>
      </w:pPr>
      <w:r>
        <w:rPr>
          <w:rFonts w:asciiTheme="majorHAnsi" w:hAnsiTheme="majorHAnsi"/>
          <w:sz w:val="24"/>
          <w:szCs w:val="24"/>
        </w:rPr>
        <w:t>The Assessment Committee should facilitate a session on good QL practice in creating graphs and doing calculations as part of one of its workshops.</w:t>
      </w:r>
    </w:p>
    <w:p w14:paraId="616C65DF" w14:textId="51074888" w:rsidR="000B31C7" w:rsidRDefault="000B31C7" w:rsidP="00204BA5">
      <w:pPr>
        <w:pStyle w:val="ListParagraph"/>
        <w:numPr>
          <w:ilvl w:val="0"/>
          <w:numId w:val="1"/>
        </w:numPr>
        <w:ind w:left="720"/>
        <w:rPr>
          <w:rFonts w:asciiTheme="majorHAnsi" w:hAnsiTheme="majorHAnsi"/>
          <w:sz w:val="24"/>
          <w:szCs w:val="24"/>
        </w:rPr>
      </w:pPr>
      <w:r>
        <w:rPr>
          <w:rFonts w:asciiTheme="majorHAnsi" w:hAnsiTheme="majorHAnsi"/>
          <w:sz w:val="24"/>
          <w:szCs w:val="24"/>
        </w:rPr>
        <w:t xml:space="preserve">The Assessment Committee </w:t>
      </w:r>
      <w:r w:rsidR="00B4665E">
        <w:rPr>
          <w:rFonts w:asciiTheme="majorHAnsi" w:hAnsiTheme="majorHAnsi"/>
          <w:sz w:val="24"/>
          <w:szCs w:val="24"/>
        </w:rPr>
        <w:t xml:space="preserve">should </w:t>
      </w:r>
      <w:r>
        <w:rPr>
          <w:rFonts w:asciiTheme="majorHAnsi" w:hAnsiTheme="majorHAnsi"/>
          <w:sz w:val="24"/>
          <w:szCs w:val="24"/>
        </w:rPr>
        <w:t>facilitate a convers</w:t>
      </w:r>
      <w:r w:rsidR="006A7B18">
        <w:rPr>
          <w:rFonts w:asciiTheme="majorHAnsi" w:hAnsiTheme="majorHAnsi"/>
          <w:sz w:val="24"/>
          <w:szCs w:val="24"/>
        </w:rPr>
        <w:t>at</w:t>
      </w:r>
      <w:bookmarkStart w:id="0" w:name="_GoBack"/>
      <w:bookmarkEnd w:id="0"/>
      <w:r>
        <w:rPr>
          <w:rFonts w:asciiTheme="majorHAnsi" w:hAnsiTheme="majorHAnsi"/>
          <w:sz w:val="24"/>
          <w:szCs w:val="24"/>
        </w:rPr>
        <w:t>ion about the place of QL in the curriculum.</w:t>
      </w:r>
    </w:p>
    <w:p w14:paraId="5BA1C85F" w14:textId="6890D919" w:rsidR="009E56B8" w:rsidRPr="00737F66" w:rsidRDefault="009E56B8" w:rsidP="00204BA5">
      <w:pPr>
        <w:pStyle w:val="ListParagraph"/>
        <w:numPr>
          <w:ilvl w:val="0"/>
          <w:numId w:val="1"/>
        </w:numPr>
        <w:ind w:left="720"/>
        <w:rPr>
          <w:rFonts w:asciiTheme="majorHAnsi" w:hAnsiTheme="majorHAnsi"/>
          <w:sz w:val="24"/>
          <w:szCs w:val="24"/>
        </w:rPr>
      </w:pPr>
      <w:r>
        <w:rPr>
          <w:rFonts w:asciiTheme="majorHAnsi" w:hAnsiTheme="majorHAnsi"/>
          <w:sz w:val="24"/>
          <w:szCs w:val="24"/>
        </w:rPr>
        <w:t>The Assessment Committee should develop a QL rubric.</w:t>
      </w:r>
    </w:p>
    <w:p w14:paraId="3E04F6F3" w14:textId="77777777" w:rsidR="00F20872" w:rsidRPr="00D53A06" w:rsidRDefault="00F20872" w:rsidP="00D53A06">
      <w:pPr>
        <w:ind w:left="1260" w:hanging="1260"/>
        <w:rPr>
          <w:rFonts w:asciiTheme="majorHAnsi" w:hAnsiTheme="majorHAnsi" w:cs="Arial"/>
          <w:b/>
          <w:color w:val="222222"/>
          <w:sz w:val="28"/>
          <w:szCs w:val="24"/>
          <w:shd w:val="clear" w:color="auto" w:fill="FFFFFF"/>
        </w:rPr>
      </w:pPr>
      <w:r w:rsidRPr="00D53A06">
        <w:rPr>
          <w:rFonts w:asciiTheme="majorHAnsi" w:hAnsiTheme="majorHAnsi" w:cs="Arial"/>
          <w:b/>
          <w:color w:val="222222"/>
          <w:sz w:val="28"/>
          <w:szCs w:val="24"/>
          <w:shd w:val="clear" w:color="auto" w:fill="FFFFFF"/>
        </w:rPr>
        <w:lastRenderedPageBreak/>
        <w:t>Background</w:t>
      </w:r>
    </w:p>
    <w:p w14:paraId="7C43D614" w14:textId="46D74F4F" w:rsidR="00A93C28" w:rsidRDefault="00F20872" w:rsidP="00EF2511">
      <w:pPr>
        <w:pStyle w:val="Heading3"/>
        <w:shd w:val="clear" w:color="auto" w:fill="FFFFFF"/>
        <w:spacing w:before="0" w:beforeAutospacing="0" w:after="150" w:afterAutospacing="0"/>
        <w:textAlignment w:val="baseline"/>
        <w:rPr>
          <w:rFonts w:asciiTheme="majorHAnsi" w:hAnsiTheme="majorHAnsi"/>
          <w:b w:val="0"/>
          <w:sz w:val="24"/>
          <w:szCs w:val="24"/>
        </w:rPr>
      </w:pPr>
      <w:r w:rsidRPr="00737F66">
        <w:rPr>
          <w:rFonts w:asciiTheme="majorHAnsi" w:hAnsiTheme="majorHAnsi"/>
          <w:b w:val="0"/>
          <w:sz w:val="24"/>
          <w:szCs w:val="24"/>
        </w:rPr>
        <w:t xml:space="preserve">SOU has </w:t>
      </w:r>
      <w:r w:rsidR="00A93C28">
        <w:rPr>
          <w:rFonts w:asciiTheme="majorHAnsi" w:hAnsiTheme="majorHAnsi"/>
          <w:b w:val="0"/>
          <w:sz w:val="24"/>
          <w:szCs w:val="24"/>
        </w:rPr>
        <w:t>a college-wide QL learning outcome – Strand D.  It</w:t>
      </w:r>
      <w:r w:rsidR="00DD6281">
        <w:rPr>
          <w:rFonts w:asciiTheme="majorHAnsi" w:hAnsiTheme="majorHAnsi"/>
          <w:b w:val="0"/>
          <w:sz w:val="24"/>
          <w:szCs w:val="24"/>
        </w:rPr>
        <w:t xml:space="preserve"> states</w:t>
      </w:r>
      <w:r w:rsidR="00A93C28">
        <w:rPr>
          <w:rFonts w:asciiTheme="majorHAnsi" w:hAnsiTheme="majorHAnsi"/>
          <w:b w:val="0"/>
          <w:sz w:val="24"/>
          <w:szCs w:val="24"/>
        </w:rPr>
        <w:t>:</w:t>
      </w:r>
    </w:p>
    <w:p w14:paraId="573723A9" w14:textId="77777777" w:rsidR="00A93C28" w:rsidRPr="00A93C28" w:rsidRDefault="00A93C28" w:rsidP="00A93C28">
      <w:pPr>
        <w:pStyle w:val="Heading3"/>
        <w:spacing w:after="150"/>
        <w:rPr>
          <w:rFonts w:asciiTheme="majorHAnsi" w:hAnsiTheme="majorHAnsi"/>
          <w:sz w:val="20"/>
          <w:szCs w:val="20"/>
        </w:rPr>
      </w:pPr>
      <w:r w:rsidRPr="00A93C28">
        <w:rPr>
          <w:rFonts w:asciiTheme="majorHAnsi" w:hAnsiTheme="majorHAnsi"/>
          <w:sz w:val="20"/>
          <w:szCs w:val="20"/>
        </w:rPr>
        <w:t>Strand D: Quantitative Reasoning</w:t>
      </w:r>
    </w:p>
    <w:p w14:paraId="7960014D" w14:textId="73271AD5" w:rsidR="00A93C28" w:rsidRPr="00A93C28" w:rsidRDefault="00A93C28" w:rsidP="00A93C28">
      <w:pPr>
        <w:pStyle w:val="Heading3"/>
        <w:spacing w:after="150"/>
        <w:rPr>
          <w:rFonts w:asciiTheme="majorHAnsi" w:hAnsiTheme="majorHAnsi"/>
          <w:sz w:val="20"/>
          <w:szCs w:val="20"/>
        </w:rPr>
      </w:pPr>
      <w:r w:rsidRPr="00A93C28">
        <w:rPr>
          <w:rFonts w:asciiTheme="majorHAnsi" w:hAnsiTheme="majorHAnsi"/>
          <w:i/>
          <w:iCs/>
          <w:sz w:val="20"/>
          <w:szCs w:val="20"/>
        </w:rPr>
        <w:t>Effectively formulate and use mathematical models and procedures to address abstract and applied problems.</w:t>
      </w:r>
    </w:p>
    <w:p w14:paraId="731EF14A" w14:textId="77777777" w:rsidR="00A93C28" w:rsidRPr="00A93C28" w:rsidRDefault="00A93C28" w:rsidP="00A93C28">
      <w:pPr>
        <w:pStyle w:val="Heading3"/>
        <w:numPr>
          <w:ilvl w:val="0"/>
          <w:numId w:val="15"/>
        </w:numPr>
        <w:shd w:val="clear" w:color="auto" w:fill="FFFFFF"/>
        <w:spacing w:after="150"/>
        <w:rPr>
          <w:rFonts w:asciiTheme="majorHAnsi" w:hAnsiTheme="majorHAnsi"/>
          <w:sz w:val="20"/>
          <w:szCs w:val="20"/>
        </w:rPr>
      </w:pPr>
      <w:r w:rsidRPr="00A93C28">
        <w:rPr>
          <w:rFonts w:asciiTheme="majorHAnsi" w:hAnsiTheme="majorHAnsi"/>
          <w:sz w:val="20"/>
          <w:szCs w:val="20"/>
        </w:rPr>
        <w:t>Recognize and express relationships using quantitative symbols.</w:t>
      </w:r>
      <w:r w:rsidRPr="00A93C28">
        <w:rPr>
          <w:rFonts w:asciiTheme="majorHAnsi" w:hAnsiTheme="majorHAnsi"/>
          <w:sz w:val="20"/>
          <w:szCs w:val="20"/>
        </w:rPr>
        <w:br/>
      </w:r>
      <w:r w:rsidRPr="00A93C28">
        <w:rPr>
          <w:rFonts w:asciiTheme="majorHAnsi" w:hAnsiTheme="majorHAnsi"/>
          <w:i/>
          <w:iCs/>
          <w:sz w:val="20"/>
          <w:szCs w:val="20"/>
        </w:rPr>
        <w:t>Proficiencies: Students will be able to</w:t>
      </w:r>
    </w:p>
    <w:p w14:paraId="051B8990" w14:textId="77777777" w:rsidR="00A93C28" w:rsidRPr="00A93C28" w:rsidRDefault="00A93C28" w:rsidP="00A93C28">
      <w:pPr>
        <w:pStyle w:val="Heading3"/>
        <w:numPr>
          <w:ilvl w:val="1"/>
          <w:numId w:val="15"/>
        </w:numPr>
        <w:shd w:val="clear" w:color="auto" w:fill="FFFFFF"/>
        <w:spacing w:before="0" w:after="150"/>
        <w:rPr>
          <w:rFonts w:asciiTheme="majorHAnsi" w:hAnsiTheme="majorHAnsi"/>
          <w:sz w:val="20"/>
          <w:szCs w:val="20"/>
        </w:rPr>
      </w:pPr>
      <w:r w:rsidRPr="00A93C28">
        <w:rPr>
          <w:rFonts w:asciiTheme="majorHAnsi" w:hAnsiTheme="majorHAnsi"/>
          <w:sz w:val="20"/>
          <w:szCs w:val="20"/>
        </w:rPr>
        <w:t>Translate real world phenomena into algebraic expressions that correctly reflect quantitative relationships among variables.</w:t>
      </w:r>
    </w:p>
    <w:p w14:paraId="0C791F86" w14:textId="77777777" w:rsidR="00A93C28" w:rsidRPr="00A93C28" w:rsidRDefault="00A93C28" w:rsidP="00A93C28">
      <w:pPr>
        <w:pStyle w:val="Heading3"/>
        <w:numPr>
          <w:ilvl w:val="1"/>
          <w:numId w:val="15"/>
        </w:numPr>
        <w:shd w:val="clear" w:color="auto" w:fill="FFFFFF"/>
        <w:spacing w:before="0" w:after="150"/>
        <w:rPr>
          <w:rFonts w:asciiTheme="majorHAnsi" w:hAnsiTheme="majorHAnsi"/>
          <w:sz w:val="20"/>
          <w:szCs w:val="20"/>
        </w:rPr>
      </w:pPr>
      <w:r w:rsidRPr="00A93C28">
        <w:rPr>
          <w:rFonts w:asciiTheme="majorHAnsi" w:hAnsiTheme="majorHAnsi"/>
          <w:sz w:val="20"/>
          <w:szCs w:val="20"/>
        </w:rPr>
        <w:t>Know the four forms of quantitative symbols</w:t>
      </w:r>
    </w:p>
    <w:p w14:paraId="1DBB12BA" w14:textId="77777777" w:rsidR="00A93C28" w:rsidRPr="00A93C28" w:rsidRDefault="00A93C28" w:rsidP="00A93C28">
      <w:pPr>
        <w:pStyle w:val="Heading3"/>
        <w:numPr>
          <w:ilvl w:val="2"/>
          <w:numId w:val="15"/>
        </w:numPr>
        <w:shd w:val="clear" w:color="auto" w:fill="FFFFFF"/>
        <w:spacing w:before="0" w:after="150"/>
        <w:rPr>
          <w:rFonts w:asciiTheme="majorHAnsi" w:hAnsiTheme="majorHAnsi"/>
          <w:sz w:val="20"/>
          <w:szCs w:val="20"/>
        </w:rPr>
      </w:pPr>
      <w:proofErr w:type="gramStart"/>
      <w:r w:rsidRPr="00A93C28">
        <w:rPr>
          <w:rFonts w:asciiTheme="majorHAnsi" w:hAnsiTheme="majorHAnsi"/>
          <w:sz w:val="20"/>
          <w:szCs w:val="20"/>
        </w:rPr>
        <w:t>given</w:t>
      </w:r>
      <w:proofErr w:type="gramEnd"/>
      <w:r w:rsidRPr="00A93C28">
        <w:rPr>
          <w:rFonts w:asciiTheme="majorHAnsi" w:hAnsiTheme="majorHAnsi"/>
          <w:sz w:val="20"/>
          <w:szCs w:val="20"/>
        </w:rPr>
        <w:t xml:space="preserve"> numbers</w:t>
      </w:r>
    </w:p>
    <w:p w14:paraId="2CCA2225" w14:textId="77777777" w:rsidR="00A93C28" w:rsidRPr="00A93C28" w:rsidRDefault="00A93C28" w:rsidP="00A93C28">
      <w:pPr>
        <w:pStyle w:val="Heading3"/>
        <w:numPr>
          <w:ilvl w:val="2"/>
          <w:numId w:val="15"/>
        </w:numPr>
        <w:shd w:val="clear" w:color="auto" w:fill="FFFFFF"/>
        <w:spacing w:before="0" w:after="150"/>
        <w:rPr>
          <w:rFonts w:asciiTheme="majorHAnsi" w:hAnsiTheme="majorHAnsi"/>
          <w:sz w:val="20"/>
          <w:szCs w:val="20"/>
        </w:rPr>
      </w:pPr>
      <w:proofErr w:type="gramStart"/>
      <w:r w:rsidRPr="00A93C28">
        <w:rPr>
          <w:rFonts w:asciiTheme="majorHAnsi" w:hAnsiTheme="majorHAnsi"/>
          <w:sz w:val="20"/>
          <w:szCs w:val="20"/>
        </w:rPr>
        <w:t>unknown</w:t>
      </w:r>
      <w:proofErr w:type="gramEnd"/>
      <w:r w:rsidRPr="00A93C28">
        <w:rPr>
          <w:rFonts w:asciiTheme="majorHAnsi" w:hAnsiTheme="majorHAnsi"/>
          <w:sz w:val="20"/>
          <w:szCs w:val="20"/>
        </w:rPr>
        <w:t xml:space="preserve"> constants</w:t>
      </w:r>
    </w:p>
    <w:p w14:paraId="618C9E3C" w14:textId="77777777" w:rsidR="00A93C28" w:rsidRPr="00A93C28" w:rsidRDefault="00A93C28" w:rsidP="00A93C28">
      <w:pPr>
        <w:pStyle w:val="Heading3"/>
        <w:numPr>
          <w:ilvl w:val="2"/>
          <w:numId w:val="15"/>
        </w:numPr>
        <w:shd w:val="clear" w:color="auto" w:fill="FFFFFF"/>
        <w:spacing w:before="0" w:after="150"/>
        <w:rPr>
          <w:rFonts w:asciiTheme="majorHAnsi" w:hAnsiTheme="majorHAnsi"/>
          <w:sz w:val="20"/>
          <w:szCs w:val="20"/>
        </w:rPr>
      </w:pPr>
      <w:proofErr w:type="gramStart"/>
      <w:r w:rsidRPr="00A93C28">
        <w:rPr>
          <w:rFonts w:asciiTheme="majorHAnsi" w:hAnsiTheme="majorHAnsi"/>
          <w:sz w:val="20"/>
          <w:szCs w:val="20"/>
        </w:rPr>
        <w:t>parameters</w:t>
      </w:r>
      <w:proofErr w:type="gramEnd"/>
      <w:r w:rsidRPr="00A93C28">
        <w:rPr>
          <w:rFonts w:asciiTheme="majorHAnsi" w:hAnsiTheme="majorHAnsi"/>
          <w:sz w:val="20"/>
          <w:szCs w:val="20"/>
        </w:rPr>
        <w:t xml:space="preserve"> (unknown numbers fixed by an applied context)</w:t>
      </w:r>
    </w:p>
    <w:p w14:paraId="6A9F57DC" w14:textId="77777777" w:rsidR="00A93C28" w:rsidRPr="00A93C28" w:rsidRDefault="00A93C28" w:rsidP="00A93C28">
      <w:pPr>
        <w:pStyle w:val="Heading3"/>
        <w:numPr>
          <w:ilvl w:val="2"/>
          <w:numId w:val="15"/>
        </w:numPr>
        <w:shd w:val="clear" w:color="auto" w:fill="FFFFFF"/>
        <w:spacing w:before="0" w:after="150"/>
        <w:rPr>
          <w:rFonts w:asciiTheme="majorHAnsi" w:hAnsiTheme="majorHAnsi"/>
          <w:sz w:val="20"/>
          <w:szCs w:val="20"/>
        </w:rPr>
      </w:pPr>
      <w:proofErr w:type="gramStart"/>
      <w:r w:rsidRPr="00A93C28">
        <w:rPr>
          <w:rFonts w:asciiTheme="majorHAnsi" w:hAnsiTheme="majorHAnsi"/>
          <w:sz w:val="20"/>
          <w:szCs w:val="20"/>
        </w:rPr>
        <w:t>variables</w:t>
      </w:r>
      <w:proofErr w:type="gramEnd"/>
      <w:r w:rsidRPr="00A93C28">
        <w:rPr>
          <w:rFonts w:asciiTheme="majorHAnsi" w:hAnsiTheme="majorHAnsi"/>
          <w:sz w:val="20"/>
          <w:szCs w:val="20"/>
        </w:rPr>
        <w:t xml:space="preserve"> (unknown numbers that vary within an applied context) and use them appropriately.</w:t>
      </w:r>
    </w:p>
    <w:p w14:paraId="7DFA7A9F" w14:textId="77777777" w:rsidR="00A93C28" w:rsidRPr="00A93C28" w:rsidRDefault="00A93C28" w:rsidP="00A93C28">
      <w:pPr>
        <w:pStyle w:val="Heading3"/>
        <w:numPr>
          <w:ilvl w:val="1"/>
          <w:numId w:val="15"/>
        </w:numPr>
        <w:shd w:val="clear" w:color="auto" w:fill="FFFFFF"/>
        <w:spacing w:before="0" w:after="150"/>
        <w:rPr>
          <w:rFonts w:asciiTheme="majorHAnsi" w:hAnsiTheme="majorHAnsi"/>
          <w:sz w:val="20"/>
          <w:szCs w:val="20"/>
        </w:rPr>
      </w:pPr>
      <w:r w:rsidRPr="00A93C28">
        <w:rPr>
          <w:rFonts w:asciiTheme="majorHAnsi" w:hAnsiTheme="majorHAnsi"/>
          <w:sz w:val="20"/>
          <w:szCs w:val="20"/>
        </w:rPr>
        <w:t>Apply fundamental mathematical models to a variety of academic contexts.</w:t>
      </w:r>
    </w:p>
    <w:p w14:paraId="0D3F0E97" w14:textId="77777777" w:rsidR="00A93C28" w:rsidRPr="00A93C28" w:rsidRDefault="00A93C28" w:rsidP="00A93C28">
      <w:pPr>
        <w:pStyle w:val="Heading3"/>
        <w:numPr>
          <w:ilvl w:val="0"/>
          <w:numId w:val="15"/>
        </w:numPr>
        <w:shd w:val="clear" w:color="auto" w:fill="FFFFFF"/>
        <w:spacing w:after="150"/>
        <w:rPr>
          <w:rFonts w:asciiTheme="majorHAnsi" w:hAnsiTheme="majorHAnsi"/>
          <w:sz w:val="20"/>
          <w:szCs w:val="20"/>
        </w:rPr>
      </w:pPr>
      <w:r w:rsidRPr="00A93C28">
        <w:rPr>
          <w:rFonts w:asciiTheme="majorHAnsi" w:hAnsiTheme="majorHAnsi"/>
          <w:sz w:val="20"/>
          <w:szCs w:val="20"/>
        </w:rPr>
        <w:t>Interpret, evaluate, and manipulate quantitative representations appropriately.</w:t>
      </w:r>
      <w:r w:rsidRPr="00A93C28">
        <w:rPr>
          <w:rFonts w:asciiTheme="majorHAnsi" w:hAnsiTheme="majorHAnsi"/>
          <w:sz w:val="20"/>
          <w:szCs w:val="20"/>
        </w:rPr>
        <w:br/>
      </w:r>
      <w:r w:rsidRPr="00A93C28">
        <w:rPr>
          <w:rFonts w:asciiTheme="majorHAnsi" w:hAnsiTheme="majorHAnsi"/>
          <w:i/>
          <w:iCs/>
          <w:sz w:val="20"/>
          <w:szCs w:val="20"/>
        </w:rPr>
        <w:t>Proficiencies: Students will be able to</w:t>
      </w:r>
      <w:r w:rsidRPr="00A93C28">
        <w:rPr>
          <w:rFonts w:asciiTheme="majorHAnsi" w:hAnsiTheme="majorHAnsi"/>
          <w:sz w:val="20"/>
          <w:szCs w:val="20"/>
        </w:rPr>
        <w:br/>
      </w:r>
    </w:p>
    <w:p w14:paraId="471F6ED4" w14:textId="77777777" w:rsidR="00A93C28" w:rsidRPr="00A93C28" w:rsidRDefault="00A93C28" w:rsidP="00A93C28">
      <w:pPr>
        <w:pStyle w:val="Heading3"/>
        <w:numPr>
          <w:ilvl w:val="1"/>
          <w:numId w:val="15"/>
        </w:numPr>
        <w:shd w:val="clear" w:color="auto" w:fill="FFFFFF"/>
        <w:spacing w:before="0" w:after="150"/>
        <w:rPr>
          <w:rFonts w:asciiTheme="majorHAnsi" w:hAnsiTheme="majorHAnsi"/>
          <w:sz w:val="20"/>
          <w:szCs w:val="20"/>
        </w:rPr>
      </w:pPr>
      <w:r w:rsidRPr="00A93C28">
        <w:rPr>
          <w:rFonts w:asciiTheme="majorHAnsi" w:hAnsiTheme="majorHAnsi"/>
          <w:sz w:val="20"/>
          <w:szCs w:val="20"/>
        </w:rPr>
        <w:t>Know the important features of various quantitative models (algebraic, graphical, numeric, tables, charts, verbal).</w:t>
      </w:r>
    </w:p>
    <w:p w14:paraId="1BEB88CB" w14:textId="77777777" w:rsidR="00A93C28" w:rsidRPr="00A93C28" w:rsidRDefault="00A93C28" w:rsidP="00A93C28">
      <w:pPr>
        <w:pStyle w:val="Heading3"/>
        <w:numPr>
          <w:ilvl w:val="1"/>
          <w:numId w:val="15"/>
        </w:numPr>
        <w:shd w:val="clear" w:color="auto" w:fill="FFFFFF"/>
        <w:spacing w:before="0" w:after="150"/>
        <w:rPr>
          <w:rFonts w:asciiTheme="majorHAnsi" w:hAnsiTheme="majorHAnsi"/>
          <w:sz w:val="20"/>
          <w:szCs w:val="20"/>
        </w:rPr>
      </w:pPr>
      <w:r w:rsidRPr="00A93C28">
        <w:rPr>
          <w:rFonts w:asciiTheme="majorHAnsi" w:hAnsiTheme="majorHAnsi"/>
          <w:sz w:val="20"/>
          <w:szCs w:val="20"/>
        </w:rPr>
        <w:t>Use various quantitative models to analyze phenomena.</w:t>
      </w:r>
    </w:p>
    <w:p w14:paraId="35EB9C0E" w14:textId="77777777" w:rsidR="00A93C28" w:rsidRPr="00A93C28" w:rsidRDefault="00A93C28" w:rsidP="00A93C28">
      <w:pPr>
        <w:pStyle w:val="Heading3"/>
        <w:numPr>
          <w:ilvl w:val="1"/>
          <w:numId w:val="15"/>
        </w:numPr>
        <w:shd w:val="clear" w:color="auto" w:fill="FFFFFF"/>
        <w:spacing w:before="0" w:after="150"/>
        <w:rPr>
          <w:rFonts w:asciiTheme="majorHAnsi" w:hAnsiTheme="majorHAnsi"/>
          <w:sz w:val="20"/>
          <w:szCs w:val="20"/>
        </w:rPr>
      </w:pPr>
      <w:r w:rsidRPr="00A93C28">
        <w:rPr>
          <w:rFonts w:asciiTheme="majorHAnsi" w:hAnsiTheme="majorHAnsi"/>
          <w:sz w:val="20"/>
          <w:szCs w:val="20"/>
        </w:rPr>
        <w:t>Choose critically among quantitative models to efficiently discover relevant conclusions.</w:t>
      </w:r>
    </w:p>
    <w:p w14:paraId="2ACE836E" w14:textId="77777777" w:rsidR="00A93C28" w:rsidRPr="00A93C28" w:rsidRDefault="00A93C28" w:rsidP="00A93C28">
      <w:pPr>
        <w:pStyle w:val="Heading3"/>
        <w:numPr>
          <w:ilvl w:val="0"/>
          <w:numId w:val="15"/>
        </w:numPr>
        <w:shd w:val="clear" w:color="auto" w:fill="FFFFFF"/>
        <w:spacing w:after="150"/>
        <w:rPr>
          <w:rFonts w:asciiTheme="majorHAnsi" w:hAnsiTheme="majorHAnsi"/>
          <w:sz w:val="20"/>
          <w:szCs w:val="20"/>
        </w:rPr>
      </w:pPr>
      <w:r w:rsidRPr="00A93C28">
        <w:rPr>
          <w:rFonts w:asciiTheme="majorHAnsi" w:hAnsiTheme="majorHAnsi"/>
          <w:sz w:val="20"/>
          <w:szCs w:val="20"/>
        </w:rPr>
        <w:t>Communicate quantitative concepts and relationships in plain language.</w:t>
      </w:r>
      <w:r w:rsidRPr="00A93C28">
        <w:rPr>
          <w:rFonts w:asciiTheme="majorHAnsi" w:hAnsiTheme="majorHAnsi"/>
          <w:sz w:val="20"/>
          <w:szCs w:val="20"/>
        </w:rPr>
        <w:br/>
      </w:r>
      <w:r w:rsidRPr="00A93C28">
        <w:rPr>
          <w:rFonts w:asciiTheme="majorHAnsi" w:hAnsiTheme="majorHAnsi"/>
          <w:i/>
          <w:iCs/>
          <w:sz w:val="20"/>
          <w:szCs w:val="20"/>
        </w:rPr>
        <w:t>Proficiencies: Students will be able to</w:t>
      </w:r>
      <w:r w:rsidRPr="00A93C28">
        <w:rPr>
          <w:rFonts w:asciiTheme="majorHAnsi" w:hAnsiTheme="majorHAnsi"/>
          <w:sz w:val="20"/>
          <w:szCs w:val="20"/>
        </w:rPr>
        <w:br/>
      </w:r>
    </w:p>
    <w:p w14:paraId="4F94CB3B" w14:textId="77777777" w:rsidR="00A93C28" w:rsidRPr="00A93C28" w:rsidRDefault="00A93C28" w:rsidP="00A93C28">
      <w:pPr>
        <w:pStyle w:val="Heading3"/>
        <w:numPr>
          <w:ilvl w:val="1"/>
          <w:numId w:val="15"/>
        </w:numPr>
        <w:shd w:val="clear" w:color="auto" w:fill="FFFFFF"/>
        <w:spacing w:before="0" w:after="150"/>
        <w:rPr>
          <w:rFonts w:asciiTheme="majorHAnsi" w:hAnsiTheme="majorHAnsi"/>
          <w:sz w:val="20"/>
          <w:szCs w:val="20"/>
        </w:rPr>
      </w:pPr>
      <w:proofErr w:type="gramStart"/>
      <w:r w:rsidRPr="00A93C28">
        <w:rPr>
          <w:rFonts w:asciiTheme="majorHAnsi" w:hAnsiTheme="majorHAnsi"/>
          <w:sz w:val="20"/>
          <w:szCs w:val="20"/>
        </w:rPr>
        <w:t>Reason inductively in a quantitative context by imagining, testing, and communicating general relationships from patterns.</w:t>
      </w:r>
      <w:proofErr w:type="gramEnd"/>
    </w:p>
    <w:p w14:paraId="1A458016" w14:textId="77777777" w:rsidR="00A93C28" w:rsidRPr="00A93C28" w:rsidRDefault="00A93C28" w:rsidP="00A93C28">
      <w:pPr>
        <w:pStyle w:val="Heading3"/>
        <w:numPr>
          <w:ilvl w:val="1"/>
          <w:numId w:val="15"/>
        </w:numPr>
        <w:shd w:val="clear" w:color="auto" w:fill="FFFFFF"/>
        <w:spacing w:before="0" w:after="150"/>
        <w:rPr>
          <w:rFonts w:asciiTheme="majorHAnsi" w:hAnsiTheme="majorHAnsi"/>
          <w:sz w:val="20"/>
          <w:szCs w:val="20"/>
        </w:rPr>
      </w:pPr>
      <w:proofErr w:type="gramStart"/>
      <w:r w:rsidRPr="00A93C28">
        <w:rPr>
          <w:rFonts w:asciiTheme="majorHAnsi" w:hAnsiTheme="majorHAnsi"/>
          <w:sz w:val="20"/>
          <w:szCs w:val="20"/>
        </w:rPr>
        <w:t>Reason deductively in a quantitative context by identifying mathematical premises, inferred conclusions, and errors in reasoning.</w:t>
      </w:r>
      <w:proofErr w:type="gramEnd"/>
    </w:p>
    <w:p w14:paraId="774F83D0" w14:textId="77777777" w:rsidR="00A93C28" w:rsidRPr="00A93C28" w:rsidRDefault="00A93C28" w:rsidP="00A93C28">
      <w:pPr>
        <w:pStyle w:val="Heading3"/>
        <w:numPr>
          <w:ilvl w:val="1"/>
          <w:numId w:val="15"/>
        </w:numPr>
        <w:shd w:val="clear" w:color="auto" w:fill="FFFFFF"/>
        <w:spacing w:before="0" w:after="150"/>
        <w:rPr>
          <w:rFonts w:asciiTheme="majorHAnsi" w:hAnsiTheme="majorHAnsi"/>
          <w:sz w:val="24"/>
          <w:szCs w:val="24"/>
        </w:rPr>
      </w:pPr>
      <w:r w:rsidRPr="00A93C28">
        <w:rPr>
          <w:rFonts w:asciiTheme="majorHAnsi" w:hAnsiTheme="majorHAnsi"/>
          <w:sz w:val="20"/>
          <w:szCs w:val="20"/>
        </w:rPr>
        <w:t>Translate and communicate quantitative results into real world contexts.</w:t>
      </w:r>
    </w:p>
    <w:p w14:paraId="45AD447B" w14:textId="5E84E0D9" w:rsidR="00F20872" w:rsidRPr="00737F66" w:rsidRDefault="00DD6281" w:rsidP="00737F66">
      <w:pPr>
        <w:pStyle w:val="ListParagraph"/>
        <w:ind w:left="0"/>
        <w:rPr>
          <w:rFonts w:asciiTheme="majorHAnsi" w:hAnsiTheme="majorHAnsi"/>
          <w:sz w:val="24"/>
          <w:szCs w:val="24"/>
        </w:rPr>
      </w:pPr>
      <w:r>
        <w:rPr>
          <w:rFonts w:asciiTheme="majorHAnsi" w:hAnsiTheme="majorHAnsi"/>
          <w:sz w:val="24"/>
          <w:szCs w:val="24"/>
        </w:rPr>
        <w:t>The Assessment Committee has begun to assess the writing</w:t>
      </w:r>
      <w:r w:rsidR="009E56B8">
        <w:rPr>
          <w:rFonts w:asciiTheme="majorHAnsi" w:hAnsiTheme="majorHAnsi"/>
          <w:sz w:val="24"/>
          <w:szCs w:val="24"/>
        </w:rPr>
        <w:t>,</w:t>
      </w:r>
      <w:r>
        <w:rPr>
          <w:rFonts w:asciiTheme="majorHAnsi" w:hAnsiTheme="majorHAnsi"/>
          <w:sz w:val="24"/>
          <w:szCs w:val="24"/>
        </w:rPr>
        <w:t xml:space="preserve"> critical thinking</w:t>
      </w:r>
      <w:r w:rsidR="009E56B8">
        <w:rPr>
          <w:rFonts w:asciiTheme="majorHAnsi" w:hAnsiTheme="majorHAnsi"/>
          <w:sz w:val="24"/>
          <w:szCs w:val="24"/>
        </w:rPr>
        <w:t>, and information literacy</w:t>
      </w:r>
      <w:r>
        <w:rPr>
          <w:rFonts w:asciiTheme="majorHAnsi" w:hAnsiTheme="majorHAnsi"/>
          <w:sz w:val="24"/>
          <w:szCs w:val="24"/>
        </w:rPr>
        <w:t xml:space="preserve"> foundational learning outcomes for graduating seniors through its senior writing evaluation process and it reviews programs’ own assessments of their majors but has not to this point addressed the QL strand.  The QL survey is a first step in this direction.  The hope is that the survey will start a process of discussion</w:t>
      </w:r>
      <w:r w:rsidR="009E56B8">
        <w:rPr>
          <w:rFonts w:asciiTheme="majorHAnsi" w:hAnsiTheme="majorHAnsi"/>
          <w:sz w:val="24"/>
          <w:szCs w:val="24"/>
        </w:rPr>
        <w:t>s</w:t>
      </w:r>
      <w:r>
        <w:rPr>
          <w:rFonts w:asciiTheme="majorHAnsi" w:hAnsiTheme="majorHAnsi"/>
          <w:sz w:val="24"/>
          <w:szCs w:val="24"/>
        </w:rPr>
        <w:t xml:space="preserve"> about QL skills campus-wide.</w:t>
      </w:r>
    </w:p>
    <w:p w14:paraId="77218A33" w14:textId="77777777" w:rsidR="00F9095C" w:rsidRPr="000F5D58" w:rsidRDefault="00F9095C" w:rsidP="00785B60">
      <w:pPr>
        <w:ind w:left="1267" w:hanging="1267"/>
        <w:rPr>
          <w:rFonts w:asciiTheme="majorHAnsi" w:hAnsiTheme="majorHAnsi" w:cs="Arial"/>
          <w:b/>
          <w:color w:val="222222"/>
          <w:sz w:val="28"/>
          <w:szCs w:val="24"/>
          <w:shd w:val="clear" w:color="auto" w:fill="FFFFFF"/>
        </w:rPr>
      </w:pPr>
      <w:r w:rsidRPr="000F5D58">
        <w:rPr>
          <w:rFonts w:asciiTheme="majorHAnsi" w:hAnsiTheme="majorHAnsi" w:cs="Arial"/>
          <w:b/>
          <w:color w:val="222222"/>
          <w:sz w:val="28"/>
          <w:szCs w:val="24"/>
          <w:shd w:val="clear" w:color="auto" w:fill="FFFFFF"/>
        </w:rPr>
        <w:t>Process</w:t>
      </w:r>
    </w:p>
    <w:p w14:paraId="1C3F7A76" w14:textId="61A242E7" w:rsidR="008E6DD6" w:rsidRPr="008E6DD6" w:rsidRDefault="00DD6281" w:rsidP="0054521A">
      <w:pPr>
        <w:pStyle w:val="ListParagraph"/>
        <w:ind w:left="0"/>
        <w:rPr>
          <w:rFonts w:asciiTheme="majorHAnsi" w:hAnsiTheme="majorHAnsi"/>
          <w:sz w:val="24"/>
          <w:szCs w:val="24"/>
        </w:rPr>
      </w:pPr>
      <w:r>
        <w:rPr>
          <w:rFonts w:asciiTheme="majorHAnsi" w:hAnsiTheme="majorHAnsi"/>
          <w:sz w:val="24"/>
          <w:szCs w:val="24"/>
        </w:rPr>
        <w:t xml:space="preserve">During the fall and early winter terms the committee developed a questionnaire and implemented </w:t>
      </w:r>
      <w:r w:rsidR="009E56B8">
        <w:rPr>
          <w:rFonts w:asciiTheme="majorHAnsi" w:hAnsiTheme="majorHAnsi"/>
          <w:sz w:val="24"/>
          <w:szCs w:val="24"/>
        </w:rPr>
        <w:t xml:space="preserve">it </w:t>
      </w:r>
      <w:r>
        <w:rPr>
          <w:rFonts w:asciiTheme="majorHAnsi" w:hAnsiTheme="majorHAnsi"/>
          <w:sz w:val="24"/>
          <w:szCs w:val="24"/>
        </w:rPr>
        <w:t xml:space="preserve">as a </w:t>
      </w:r>
      <w:proofErr w:type="spellStart"/>
      <w:r>
        <w:rPr>
          <w:rFonts w:asciiTheme="majorHAnsi" w:hAnsiTheme="majorHAnsi"/>
          <w:sz w:val="24"/>
          <w:szCs w:val="24"/>
        </w:rPr>
        <w:t>qualtric</w:t>
      </w:r>
      <w:r w:rsidR="008E6DD6">
        <w:rPr>
          <w:rFonts w:asciiTheme="majorHAnsi" w:hAnsiTheme="majorHAnsi"/>
          <w:sz w:val="24"/>
          <w:szCs w:val="24"/>
        </w:rPr>
        <w:t>s</w:t>
      </w:r>
      <w:proofErr w:type="spellEnd"/>
      <w:r>
        <w:rPr>
          <w:rFonts w:asciiTheme="majorHAnsi" w:hAnsiTheme="majorHAnsi"/>
          <w:sz w:val="24"/>
          <w:szCs w:val="24"/>
        </w:rPr>
        <w:t xml:space="preserve"> </w:t>
      </w:r>
      <w:r w:rsidR="00A7324A">
        <w:rPr>
          <w:rFonts w:asciiTheme="majorHAnsi" w:hAnsiTheme="majorHAnsi"/>
          <w:sz w:val="24"/>
          <w:szCs w:val="24"/>
        </w:rPr>
        <w:t>survey</w:t>
      </w:r>
      <w:r>
        <w:rPr>
          <w:rFonts w:asciiTheme="majorHAnsi" w:hAnsiTheme="majorHAnsi"/>
          <w:sz w:val="24"/>
          <w:szCs w:val="24"/>
        </w:rPr>
        <w:t xml:space="preserve">.  This survey </w:t>
      </w:r>
      <w:r w:rsidR="00A7324A">
        <w:rPr>
          <w:rFonts w:asciiTheme="majorHAnsi" w:hAnsiTheme="majorHAnsi"/>
          <w:sz w:val="24"/>
          <w:szCs w:val="24"/>
        </w:rPr>
        <w:t xml:space="preserve">form </w:t>
      </w:r>
      <w:r>
        <w:rPr>
          <w:rFonts w:asciiTheme="majorHAnsi" w:hAnsiTheme="majorHAnsi"/>
          <w:sz w:val="24"/>
          <w:szCs w:val="24"/>
        </w:rPr>
        <w:t xml:space="preserve">can be found at the end of this report.  In the end sixteen programs responded.  They </w:t>
      </w:r>
      <w:r w:rsidR="008E6DD6">
        <w:rPr>
          <w:rFonts w:asciiTheme="majorHAnsi" w:hAnsiTheme="majorHAnsi"/>
          <w:sz w:val="24"/>
          <w:szCs w:val="24"/>
        </w:rPr>
        <w:t xml:space="preserve">were the </w:t>
      </w:r>
      <w:r w:rsidR="008E6DD6" w:rsidRPr="00737F66">
        <w:rPr>
          <w:rFonts w:asciiTheme="majorHAnsi" w:hAnsiTheme="majorHAnsi"/>
          <w:sz w:val="24"/>
          <w:szCs w:val="24"/>
        </w:rPr>
        <w:t>Honors</w:t>
      </w:r>
      <w:r w:rsidR="008E6DD6" w:rsidRPr="008E6DD6">
        <w:rPr>
          <w:rFonts w:asciiTheme="majorHAnsi" w:hAnsiTheme="majorHAnsi"/>
          <w:sz w:val="24"/>
          <w:szCs w:val="24"/>
        </w:rPr>
        <w:t xml:space="preserve"> College</w:t>
      </w:r>
      <w:r w:rsidR="008E6DD6">
        <w:rPr>
          <w:rFonts w:asciiTheme="majorHAnsi" w:hAnsiTheme="majorHAnsi"/>
          <w:sz w:val="24"/>
          <w:szCs w:val="24"/>
        </w:rPr>
        <w:t>,</w:t>
      </w:r>
    </w:p>
    <w:p w14:paraId="139CA560" w14:textId="702FB95B" w:rsidR="00AA14CC" w:rsidRDefault="008E6DD6" w:rsidP="008E6DD6">
      <w:pPr>
        <w:pStyle w:val="ListParagraph"/>
        <w:rPr>
          <w:rFonts w:asciiTheme="majorHAnsi" w:hAnsiTheme="majorHAnsi"/>
          <w:sz w:val="24"/>
          <w:szCs w:val="24"/>
        </w:rPr>
      </w:pPr>
      <w:r w:rsidRPr="008E6DD6">
        <w:rPr>
          <w:rFonts w:asciiTheme="majorHAnsi" w:hAnsiTheme="majorHAnsi"/>
          <w:sz w:val="24"/>
          <w:szCs w:val="24"/>
        </w:rPr>
        <w:lastRenderedPageBreak/>
        <w:t>School of Business</w:t>
      </w:r>
      <w:r>
        <w:rPr>
          <w:rFonts w:asciiTheme="majorHAnsi" w:hAnsiTheme="majorHAnsi"/>
          <w:sz w:val="24"/>
          <w:szCs w:val="24"/>
        </w:rPr>
        <w:t xml:space="preserve">, </w:t>
      </w:r>
      <w:r w:rsidRPr="008E6DD6">
        <w:rPr>
          <w:rFonts w:asciiTheme="majorHAnsi" w:hAnsiTheme="majorHAnsi"/>
          <w:sz w:val="24"/>
          <w:szCs w:val="24"/>
        </w:rPr>
        <w:t>Communication</w:t>
      </w:r>
      <w:r>
        <w:rPr>
          <w:rFonts w:asciiTheme="majorHAnsi" w:hAnsiTheme="majorHAnsi"/>
          <w:sz w:val="24"/>
          <w:szCs w:val="24"/>
        </w:rPr>
        <w:t>, M</w:t>
      </w:r>
      <w:r w:rsidRPr="008E6DD6">
        <w:rPr>
          <w:rFonts w:asciiTheme="majorHAnsi" w:hAnsiTheme="majorHAnsi"/>
          <w:sz w:val="24"/>
          <w:szCs w:val="24"/>
        </w:rPr>
        <w:t>athematics</w:t>
      </w:r>
      <w:r>
        <w:rPr>
          <w:rFonts w:asciiTheme="majorHAnsi" w:hAnsiTheme="majorHAnsi"/>
          <w:sz w:val="24"/>
          <w:szCs w:val="24"/>
        </w:rPr>
        <w:t xml:space="preserve">, </w:t>
      </w:r>
      <w:r w:rsidRPr="008E6DD6">
        <w:rPr>
          <w:rFonts w:asciiTheme="majorHAnsi" w:hAnsiTheme="majorHAnsi"/>
          <w:sz w:val="24"/>
          <w:szCs w:val="24"/>
        </w:rPr>
        <w:t>HPE</w:t>
      </w:r>
      <w:r>
        <w:rPr>
          <w:rFonts w:asciiTheme="majorHAnsi" w:hAnsiTheme="majorHAnsi"/>
          <w:sz w:val="24"/>
          <w:szCs w:val="24"/>
        </w:rPr>
        <w:t xml:space="preserve">, </w:t>
      </w:r>
      <w:r w:rsidRPr="008E6DD6">
        <w:rPr>
          <w:rFonts w:asciiTheme="majorHAnsi" w:hAnsiTheme="majorHAnsi"/>
          <w:sz w:val="24"/>
          <w:szCs w:val="24"/>
        </w:rPr>
        <w:t>OAL</w:t>
      </w:r>
      <w:r>
        <w:rPr>
          <w:rFonts w:asciiTheme="majorHAnsi" w:hAnsiTheme="majorHAnsi"/>
          <w:sz w:val="24"/>
          <w:szCs w:val="24"/>
        </w:rPr>
        <w:t xml:space="preserve">, </w:t>
      </w:r>
      <w:r w:rsidRPr="008E6DD6">
        <w:rPr>
          <w:rFonts w:asciiTheme="majorHAnsi" w:hAnsiTheme="majorHAnsi"/>
          <w:sz w:val="24"/>
          <w:szCs w:val="24"/>
        </w:rPr>
        <w:t>Chemistry</w:t>
      </w:r>
      <w:r>
        <w:rPr>
          <w:rFonts w:asciiTheme="majorHAnsi" w:hAnsiTheme="majorHAnsi"/>
          <w:sz w:val="24"/>
          <w:szCs w:val="24"/>
        </w:rPr>
        <w:t xml:space="preserve">, </w:t>
      </w:r>
      <w:r w:rsidRPr="008E6DD6">
        <w:rPr>
          <w:rFonts w:asciiTheme="majorHAnsi" w:hAnsiTheme="majorHAnsi"/>
          <w:sz w:val="24"/>
          <w:szCs w:val="24"/>
        </w:rPr>
        <w:t>Philosophy</w:t>
      </w:r>
      <w:r>
        <w:rPr>
          <w:rFonts w:asciiTheme="majorHAnsi" w:hAnsiTheme="majorHAnsi"/>
          <w:sz w:val="24"/>
          <w:szCs w:val="24"/>
        </w:rPr>
        <w:t>,  M</w:t>
      </w:r>
      <w:r w:rsidRPr="008E6DD6">
        <w:rPr>
          <w:rFonts w:asciiTheme="majorHAnsi" w:hAnsiTheme="majorHAnsi"/>
          <w:sz w:val="24"/>
          <w:szCs w:val="24"/>
        </w:rPr>
        <w:t>usic</w:t>
      </w:r>
      <w:r>
        <w:rPr>
          <w:rFonts w:asciiTheme="majorHAnsi" w:hAnsiTheme="majorHAnsi"/>
          <w:sz w:val="24"/>
          <w:szCs w:val="24"/>
        </w:rPr>
        <w:t xml:space="preserve">, </w:t>
      </w:r>
      <w:r w:rsidRPr="008E6DD6">
        <w:rPr>
          <w:rFonts w:asciiTheme="majorHAnsi" w:hAnsiTheme="majorHAnsi"/>
          <w:sz w:val="24"/>
          <w:szCs w:val="24"/>
        </w:rPr>
        <w:t>Library and Information Science</w:t>
      </w:r>
      <w:r>
        <w:rPr>
          <w:rFonts w:asciiTheme="majorHAnsi" w:hAnsiTheme="majorHAnsi"/>
          <w:sz w:val="24"/>
          <w:szCs w:val="24"/>
        </w:rPr>
        <w:t xml:space="preserve">, </w:t>
      </w:r>
      <w:r w:rsidRPr="008E6DD6">
        <w:rPr>
          <w:rFonts w:asciiTheme="majorHAnsi" w:hAnsiTheme="majorHAnsi"/>
          <w:sz w:val="24"/>
          <w:szCs w:val="24"/>
        </w:rPr>
        <w:t>Anthropology</w:t>
      </w:r>
      <w:r>
        <w:rPr>
          <w:rFonts w:asciiTheme="majorHAnsi" w:hAnsiTheme="majorHAnsi"/>
          <w:sz w:val="24"/>
          <w:szCs w:val="24"/>
        </w:rPr>
        <w:t xml:space="preserve">, </w:t>
      </w:r>
      <w:r w:rsidRPr="008E6DD6">
        <w:rPr>
          <w:rFonts w:asciiTheme="majorHAnsi" w:hAnsiTheme="majorHAnsi"/>
          <w:sz w:val="24"/>
          <w:szCs w:val="24"/>
        </w:rPr>
        <w:t>Environmental Studies</w:t>
      </w:r>
      <w:r>
        <w:rPr>
          <w:rFonts w:asciiTheme="majorHAnsi" w:hAnsiTheme="majorHAnsi"/>
          <w:sz w:val="24"/>
          <w:szCs w:val="24"/>
        </w:rPr>
        <w:t xml:space="preserve">, </w:t>
      </w:r>
      <w:r w:rsidRPr="008E6DD6">
        <w:rPr>
          <w:rFonts w:asciiTheme="majorHAnsi" w:hAnsiTheme="majorHAnsi"/>
          <w:sz w:val="24"/>
          <w:szCs w:val="24"/>
        </w:rPr>
        <w:t>Gender, Sexuality, and Women's Studies</w:t>
      </w:r>
      <w:r>
        <w:rPr>
          <w:rFonts w:asciiTheme="majorHAnsi" w:hAnsiTheme="majorHAnsi"/>
          <w:sz w:val="24"/>
          <w:szCs w:val="24"/>
        </w:rPr>
        <w:t xml:space="preserve">, </w:t>
      </w:r>
      <w:r w:rsidRPr="008E6DD6">
        <w:rPr>
          <w:rFonts w:asciiTheme="majorHAnsi" w:hAnsiTheme="majorHAnsi"/>
          <w:sz w:val="24"/>
          <w:szCs w:val="24"/>
        </w:rPr>
        <w:t>Physics</w:t>
      </w:r>
      <w:r>
        <w:rPr>
          <w:rFonts w:asciiTheme="majorHAnsi" w:hAnsiTheme="majorHAnsi"/>
          <w:sz w:val="24"/>
          <w:szCs w:val="24"/>
        </w:rPr>
        <w:t xml:space="preserve">, </w:t>
      </w:r>
      <w:r w:rsidRPr="008E6DD6">
        <w:rPr>
          <w:rFonts w:asciiTheme="majorHAnsi" w:hAnsiTheme="majorHAnsi"/>
          <w:sz w:val="24"/>
          <w:szCs w:val="24"/>
        </w:rPr>
        <w:t>English</w:t>
      </w:r>
      <w:r>
        <w:rPr>
          <w:rFonts w:asciiTheme="majorHAnsi" w:hAnsiTheme="majorHAnsi"/>
          <w:sz w:val="24"/>
          <w:szCs w:val="24"/>
        </w:rPr>
        <w:t xml:space="preserve">, and </w:t>
      </w:r>
      <w:r w:rsidRPr="008E6DD6">
        <w:rPr>
          <w:rFonts w:asciiTheme="majorHAnsi" w:hAnsiTheme="majorHAnsi"/>
          <w:sz w:val="24"/>
          <w:szCs w:val="24"/>
        </w:rPr>
        <w:t>Sociology</w:t>
      </w:r>
      <w:r>
        <w:rPr>
          <w:rFonts w:asciiTheme="majorHAnsi" w:hAnsiTheme="majorHAnsi"/>
          <w:sz w:val="24"/>
          <w:szCs w:val="24"/>
        </w:rPr>
        <w:t>. The information was summarized and graphed and then reviewed by the committee.</w:t>
      </w:r>
    </w:p>
    <w:p w14:paraId="3E4309DC" w14:textId="77777777" w:rsidR="008E6DD6" w:rsidRDefault="008E6DD6" w:rsidP="008E6DD6">
      <w:pPr>
        <w:pStyle w:val="ListParagraph"/>
        <w:rPr>
          <w:rFonts w:asciiTheme="majorHAnsi" w:hAnsiTheme="majorHAnsi"/>
          <w:sz w:val="24"/>
          <w:szCs w:val="24"/>
        </w:rPr>
      </w:pPr>
    </w:p>
    <w:p w14:paraId="1584D822" w14:textId="43359375" w:rsidR="008E6DD6" w:rsidRDefault="008E6DD6" w:rsidP="008E6DD6">
      <w:pPr>
        <w:ind w:left="1267" w:hanging="1267"/>
        <w:rPr>
          <w:rFonts w:asciiTheme="majorHAnsi" w:hAnsiTheme="majorHAnsi" w:cs="Arial"/>
          <w:b/>
          <w:color w:val="222222"/>
          <w:sz w:val="28"/>
          <w:szCs w:val="24"/>
          <w:shd w:val="clear" w:color="auto" w:fill="FFFFFF"/>
        </w:rPr>
      </w:pPr>
      <w:r>
        <w:rPr>
          <w:rFonts w:asciiTheme="majorHAnsi" w:hAnsiTheme="majorHAnsi" w:cs="Arial"/>
          <w:b/>
          <w:color w:val="222222"/>
          <w:sz w:val="28"/>
          <w:szCs w:val="24"/>
          <w:shd w:val="clear" w:color="auto" w:fill="FFFFFF"/>
        </w:rPr>
        <w:t>Results</w:t>
      </w:r>
    </w:p>
    <w:p w14:paraId="7E100B92" w14:textId="3EAD4367" w:rsidR="0054521A" w:rsidRDefault="0054521A" w:rsidP="0054521A">
      <w:pPr>
        <w:rPr>
          <w:rFonts w:asciiTheme="majorHAnsi" w:hAnsiTheme="majorHAnsi"/>
          <w:sz w:val="24"/>
          <w:szCs w:val="24"/>
        </w:rPr>
      </w:pPr>
      <w:r>
        <w:rPr>
          <w:rFonts w:asciiTheme="majorHAnsi" w:hAnsiTheme="majorHAnsi"/>
          <w:sz w:val="24"/>
          <w:szCs w:val="24"/>
        </w:rPr>
        <w:t>Programs think that SOU grad</w:t>
      </w:r>
      <w:r w:rsidR="00A7324A">
        <w:rPr>
          <w:rFonts w:asciiTheme="majorHAnsi" w:hAnsiTheme="majorHAnsi"/>
          <w:sz w:val="24"/>
          <w:szCs w:val="24"/>
        </w:rPr>
        <w:t>uat</w:t>
      </w:r>
      <w:r>
        <w:rPr>
          <w:rFonts w:asciiTheme="majorHAnsi" w:hAnsiTheme="majorHAnsi"/>
          <w:sz w:val="24"/>
          <w:szCs w:val="24"/>
        </w:rPr>
        <w:t xml:space="preserve">es should have many QL skills and expect </w:t>
      </w:r>
      <w:r w:rsidR="00A7324A">
        <w:rPr>
          <w:rFonts w:asciiTheme="majorHAnsi" w:hAnsiTheme="majorHAnsi"/>
          <w:sz w:val="24"/>
          <w:szCs w:val="24"/>
        </w:rPr>
        <w:t xml:space="preserve">that </w:t>
      </w:r>
      <w:r>
        <w:rPr>
          <w:rFonts w:asciiTheme="majorHAnsi" w:hAnsiTheme="majorHAnsi"/>
          <w:sz w:val="24"/>
          <w:szCs w:val="24"/>
        </w:rPr>
        <w:t xml:space="preserve">their </w:t>
      </w:r>
      <w:r w:rsidR="00B4665E">
        <w:rPr>
          <w:rFonts w:asciiTheme="majorHAnsi" w:hAnsiTheme="majorHAnsi"/>
          <w:sz w:val="24"/>
          <w:szCs w:val="24"/>
        </w:rPr>
        <w:t>majors will</w:t>
      </w:r>
      <w:r>
        <w:rPr>
          <w:rFonts w:asciiTheme="majorHAnsi" w:hAnsiTheme="majorHAnsi"/>
          <w:sz w:val="24"/>
          <w:szCs w:val="24"/>
        </w:rPr>
        <w:t xml:space="preserve"> have more skills than the </w:t>
      </w:r>
      <w:r w:rsidR="00B4665E">
        <w:rPr>
          <w:rFonts w:asciiTheme="majorHAnsi" w:hAnsiTheme="majorHAnsi"/>
          <w:sz w:val="24"/>
          <w:szCs w:val="24"/>
        </w:rPr>
        <w:t xml:space="preserve">typical </w:t>
      </w:r>
      <w:r>
        <w:rPr>
          <w:rFonts w:asciiTheme="majorHAnsi" w:hAnsiTheme="majorHAnsi"/>
          <w:sz w:val="24"/>
          <w:szCs w:val="24"/>
        </w:rPr>
        <w:t xml:space="preserve">graduate.  This can be seen generally in the following graphs which are </w:t>
      </w:r>
      <w:r w:rsidR="00A7324A">
        <w:rPr>
          <w:rFonts w:asciiTheme="majorHAnsi" w:hAnsiTheme="majorHAnsi"/>
          <w:sz w:val="24"/>
          <w:szCs w:val="24"/>
        </w:rPr>
        <w:t>purposely</w:t>
      </w:r>
      <w:r>
        <w:rPr>
          <w:rFonts w:asciiTheme="majorHAnsi" w:hAnsiTheme="majorHAnsi"/>
          <w:sz w:val="24"/>
          <w:szCs w:val="24"/>
        </w:rPr>
        <w:t xml:space="preserve"> small to facilitate an overall comparison.</w:t>
      </w:r>
    </w:p>
    <w:tbl>
      <w:tblPr>
        <w:tblStyle w:val="TableGrid"/>
        <w:tblW w:w="0" w:type="auto"/>
        <w:tblLook w:val="04A0" w:firstRow="1" w:lastRow="0" w:firstColumn="1" w:lastColumn="0" w:noHBand="0" w:noVBand="1"/>
      </w:tblPr>
      <w:tblGrid>
        <w:gridCol w:w="4729"/>
        <w:gridCol w:w="4847"/>
      </w:tblGrid>
      <w:tr w:rsidR="0054521A" w14:paraId="2650042F" w14:textId="77777777" w:rsidTr="0054521A">
        <w:tc>
          <w:tcPr>
            <w:tcW w:w="4788" w:type="dxa"/>
          </w:tcPr>
          <w:p w14:paraId="1E17F18F" w14:textId="4E362C21" w:rsidR="0054521A" w:rsidRDefault="0054521A" w:rsidP="0054521A">
            <w:pPr>
              <w:rPr>
                <w:rFonts w:asciiTheme="majorHAnsi" w:hAnsiTheme="majorHAnsi"/>
                <w:sz w:val="24"/>
                <w:szCs w:val="24"/>
              </w:rPr>
            </w:pPr>
            <w:r>
              <w:rPr>
                <w:noProof/>
              </w:rPr>
              <w:drawing>
                <wp:inline distT="0" distB="0" distL="0" distR="0" wp14:anchorId="0F47BFBD" wp14:editId="7D0725C8">
                  <wp:extent cx="2895600" cy="1713035"/>
                  <wp:effectExtent l="0" t="0" r="0" b="1905"/>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0"/>
                          <a:stretch>
                            <a:fillRect/>
                          </a:stretch>
                        </pic:blipFill>
                        <pic:spPr>
                          <a:xfrm>
                            <a:off x="0" y="0"/>
                            <a:ext cx="2898080" cy="1714502"/>
                          </a:xfrm>
                          <a:prstGeom prst="rect">
                            <a:avLst/>
                          </a:prstGeom>
                        </pic:spPr>
                      </pic:pic>
                    </a:graphicData>
                  </a:graphic>
                </wp:inline>
              </w:drawing>
            </w:r>
          </w:p>
        </w:tc>
        <w:tc>
          <w:tcPr>
            <w:tcW w:w="4788" w:type="dxa"/>
          </w:tcPr>
          <w:p w14:paraId="179ABCF7" w14:textId="3723386E" w:rsidR="0054521A" w:rsidRDefault="00A7324A" w:rsidP="0054521A">
            <w:pPr>
              <w:rPr>
                <w:rFonts w:asciiTheme="majorHAnsi" w:hAnsiTheme="majorHAnsi"/>
                <w:sz w:val="24"/>
                <w:szCs w:val="24"/>
              </w:rPr>
            </w:pPr>
            <w:r>
              <w:rPr>
                <w:noProof/>
              </w:rPr>
              <w:drawing>
                <wp:inline distT="0" distB="0" distL="0" distR="0" wp14:anchorId="5D3896CC" wp14:editId="3FDF6BEE">
                  <wp:extent cx="2971800" cy="1714500"/>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1"/>
                          <a:stretch>
                            <a:fillRect/>
                          </a:stretch>
                        </pic:blipFill>
                        <pic:spPr>
                          <a:xfrm>
                            <a:off x="0" y="0"/>
                            <a:ext cx="2971800" cy="1714500"/>
                          </a:xfrm>
                          <a:prstGeom prst="rect">
                            <a:avLst/>
                          </a:prstGeom>
                        </pic:spPr>
                      </pic:pic>
                    </a:graphicData>
                  </a:graphic>
                </wp:inline>
              </w:drawing>
            </w:r>
          </w:p>
        </w:tc>
      </w:tr>
    </w:tbl>
    <w:p w14:paraId="79BC07BF" w14:textId="77777777" w:rsidR="0054521A" w:rsidRDefault="0054521A" w:rsidP="0054521A">
      <w:pPr>
        <w:rPr>
          <w:rFonts w:asciiTheme="majorHAnsi" w:hAnsiTheme="majorHAnsi"/>
          <w:sz w:val="24"/>
          <w:szCs w:val="24"/>
        </w:rPr>
      </w:pPr>
    </w:p>
    <w:p w14:paraId="3D8229B1" w14:textId="7389E2DE" w:rsidR="0054521A" w:rsidRDefault="00A7324A" w:rsidP="0054521A">
      <w:pPr>
        <w:rPr>
          <w:rFonts w:asciiTheme="majorHAnsi" w:hAnsiTheme="majorHAnsi"/>
          <w:sz w:val="24"/>
          <w:szCs w:val="24"/>
        </w:rPr>
      </w:pPr>
      <w:r>
        <w:rPr>
          <w:rFonts w:asciiTheme="majorHAnsi" w:hAnsiTheme="majorHAnsi"/>
          <w:sz w:val="24"/>
          <w:szCs w:val="24"/>
        </w:rPr>
        <w:t>Programs think that they can teach many QL skills but not assess as many skills.  This can be seen generally in the following graphs which are purposely small to facilitate an overall comparison.</w:t>
      </w:r>
      <w:r w:rsidR="001A0286">
        <w:rPr>
          <w:rFonts w:asciiTheme="majorHAnsi" w:hAnsiTheme="majorHAnsi"/>
          <w:sz w:val="24"/>
          <w:szCs w:val="24"/>
        </w:rPr>
        <w:t xml:space="preserve"> </w:t>
      </w:r>
      <w:r>
        <w:rPr>
          <w:rFonts w:asciiTheme="majorHAnsi" w:hAnsiTheme="majorHAnsi"/>
          <w:sz w:val="24"/>
          <w:szCs w:val="24"/>
        </w:rPr>
        <w:t>This illogical outcome may be because one or two programs interpreted the question differently from the other programs.</w:t>
      </w:r>
    </w:p>
    <w:tbl>
      <w:tblPr>
        <w:tblStyle w:val="TableGrid"/>
        <w:tblW w:w="0" w:type="auto"/>
        <w:tblLook w:val="04A0" w:firstRow="1" w:lastRow="0" w:firstColumn="1" w:lastColumn="0" w:noHBand="0" w:noVBand="1"/>
      </w:tblPr>
      <w:tblGrid>
        <w:gridCol w:w="4836"/>
        <w:gridCol w:w="4740"/>
      </w:tblGrid>
      <w:tr w:rsidR="00A7324A" w14:paraId="3675E891" w14:textId="77777777" w:rsidTr="00A7324A">
        <w:tc>
          <w:tcPr>
            <w:tcW w:w="4788" w:type="dxa"/>
          </w:tcPr>
          <w:p w14:paraId="462998FC" w14:textId="21B21B3C" w:rsidR="00A7324A" w:rsidRDefault="00A7324A" w:rsidP="0054521A">
            <w:pPr>
              <w:rPr>
                <w:rFonts w:asciiTheme="majorHAnsi" w:hAnsiTheme="majorHAnsi"/>
                <w:sz w:val="24"/>
                <w:szCs w:val="24"/>
              </w:rPr>
            </w:pPr>
            <w:r>
              <w:rPr>
                <w:noProof/>
              </w:rPr>
              <w:drawing>
                <wp:inline distT="0" distB="0" distL="0" distR="0" wp14:anchorId="48CB8FA2" wp14:editId="1BE74ED3">
                  <wp:extent cx="2933700" cy="1619250"/>
                  <wp:effectExtent l="0" t="0" r="0" b="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2"/>
                          <a:stretch>
                            <a:fillRect/>
                          </a:stretch>
                        </pic:blipFill>
                        <pic:spPr>
                          <a:xfrm>
                            <a:off x="0" y="0"/>
                            <a:ext cx="2933700" cy="1619250"/>
                          </a:xfrm>
                          <a:prstGeom prst="rect">
                            <a:avLst/>
                          </a:prstGeom>
                        </pic:spPr>
                      </pic:pic>
                    </a:graphicData>
                  </a:graphic>
                </wp:inline>
              </w:drawing>
            </w:r>
          </w:p>
        </w:tc>
        <w:tc>
          <w:tcPr>
            <w:tcW w:w="4788" w:type="dxa"/>
          </w:tcPr>
          <w:p w14:paraId="44DEE7F8" w14:textId="1CE48039" w:rsidR="00A7324A" w:rsidRDefault="00A7324A" w:rsidP="0054521A">
            <w:pPr>
              <w:rPr>
                <w:rFonts w:asciiTheme="majorHAnsi" w:hAnsiTheme="majorHAnsi"/>
                <w:sz w:val="24"/>
                <w:szCs w:val="24"/>
              </w:rPr>
            </w:pPr>
            <w:r>
              <w:rPr>
                <w:noProof/>
              </w:rPr>
              <w:drawing>
                <wp:inline distT="0" distB="0" distL="0" distR="0" wp14:anchorId="0517D677" wp14:editId="3BA04703">
                  <wp:extent cx="2857500" cy="1651000"/>
                  <wp:effectExtent l="0" t="0" r="0" b="635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3"/>
                          <a:stretch>
                            <a:fillRect/>
                          </a:stretch>
                        </pic:blipFill>
                        <pic:spPr>
                          <a:xfrm>
                            <a:off x="0" y="0"/>
                            <a:ext cx="2857500" cy="1651000"/>
                          </a:xfrm>
                          <a:prstGeom prst="rect">
                            <a:avLst/>
                          </a:prstGeom>
                        </pic:spPr>
                      </pic:pic>
                    </a:graphicData>
                  </a:graphic>
                </wp:inline>
              </w:drawing>
            </w:r>
          </w:p>
        </w:tc>
      </w:tr>
    </w:tbl>
    <w:p w14:paraId="583F1E6A" w14:textId="77777777" w:rsidR="00A7324A" w:rsidRDefault="00A7324A" w:rsidP="0054521A">
      <w:pPr>
        <w:rPr>
          <w:rFonts w:asciiTheme="majorHAnsi" w:hAnsiTheme="majorHAnsi"/>
          <w:sz w:val="24"/>
          <w:szCs w:val="24"/>
        </w:rPr>
      </w:pPr>
    </w:p>
    <w:p w14:paraId="45863627" w14:textId="77777777" w:rsidR="0054521A" w:rsidRDefault="0054521A" w:rsidP="0054521A">
      <w:pPr>
        <w:rPr>
          <w:rFonts w:asciiTheme="majorHAnsi" w:hAnsiTheme="majorHAnsi"/>
          <w:sz w:val="24"/>
          <w:szCs w:val="24"/>
        </w:rPr>
      </w:pPr>
    </w:p>
    <w:p w14:paraId="48D8619D" w14:textId="448473D9" w:rsidR="0054521A" w:rsidRDefault="00B4665E" w:rsidP="0054521A">
      <w:pPr>
        <w:rPr>
          <w:rFonts w:asciiTheme="majorHAnsi" w:hAnsiTheme="majorHAnsi"/>
          <w:sz w:val="24"/>
          <w:szCs w:val="24"/>
        </w:rPr>
      </w:pPr>
      <w:r>
        <w:rPr>
          <w:rFonts w:asciiTheme="majorHAnsi" w:hAnsiTheme="majorHAnsi"/>
          <w:sz w:val="24"/>
          <w:szCs w:val="24"/>
        </w:rPr>
        <w:t xml:space="preserve">These graphs indicate QL skills that had nearly 100% </w:t>
      </w:r>
      <w:r w:rsidR="0027590F">
        <w:rPr>
          <w:rFonts w:asciiTheme="majorHAnsi" w:hAnsiTheme="majorHAnsi"/>
          <w:sz w:val="24"/>
          <w:szCs w:val="24"/>
        </w:rPr>
        <w:t>support: Use Decimals, Percentages and Proportions, Use a Data Table, Read, Use and Critique a Graph, Use a Calculator, Create a Graph, Estimate and Round Off Numbers, and Apply Basic Logic Concepts.</w:t>
      </w:r>
    </w:p>
    <w:tbl>
      <w:tblPr>
        <w:tblStyle w:val="TableGrid"/>
        <w:tblW w:w="0" w:type="auto"/>
        <w:tblLook w:val="04A0" w:firstRow="1" w:lastRow="0" w:firstColumn="1" w:lastColumn="0" w:noHBand="0" w:noVBand="1"/>
      </w:tblPr>
      <w:tblGrid>
        <w:gridCol w:w="4817"/>
        <w:gridCol w:w="4759"/>
      </w:tblGrid>
      <w:tr w:rsidR="00B4665E" w14:paraId="3F938A21" w14:textId="77777777" w:rsidTr="00B4665E">
        <w:tc>
          <w:tcPr>
            <w:tcW w:w="4788" w:type="dxa"/>
          </w:tcPr>
          <w:p w14:paraId="673A3DAB" w14:textId="24828A58" w:rsidR="00B4665E" w:rsidRDefault="00B4665E" w:rsidP="0054521A">
            <w:pPr>
              <w:rPr>
                <w:rFonts w:asciiTheme="majorHAnsi" w:hAnsiTheme="majorHAnsi"/>
                <w:sz w:val="24"/>
                <w:szCs w:val="24"/>
              </w:rPr>
            </w:pPr>
            <w:r>
              <w:rPr>
                <w:rFonts w:asciiTheme="majorHAnsi" w:hAnsiTheme="majorHAnsi"/>
                <w:noProof/>
                <w:sz w:val="24"/>
                <w:szCs w:val="24"/>
              </w:rPr>
              <w:drawing>
                <wp:inline distT="0" distB="0" distL="0" distR="0" wp14:anchorId="605F7498" wp14:editId="17274D28">
                  <wp:extent cx="2965450" cy="1847444"/>
                  <wp:effectExtent l="0" t="0" r="635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67917" cy="1848981"/>
                          </a:xfrm>
                          <a:prstGeom prst="rect">
                            <a:avLst/>
                          </a:prstGeom>
                          <a:noFill/>
                        </pic:spPr>
                      </pic:pic>
                    </a:graphicData>
                  </a:graphic>
                </wp:inline>
              </w:drawing>
            </w:r>
          </w:p>
        </w:tc>
        <w:tc>
          <w:tcPr>
            <w:tcW w:w="4788" w:type="dxa"/>
          </w:tcPr>
          <w:p w14:paraId="405CB4DE" w14:textId="20E5BE29" w:rsidR="00B4665E" w:rsidRDefault="00B4665E" w:rsidP="0054521A">
            <w:pPr>
              <w:rPr>
                <w:rFonts w:asciiTheme="majorHAnsi" w:hAnsiTheme="majorHAnsi"/>
                <w:sz w:val="24"/>
                <w:szCs w:val="24"/>
              </w:rPr>
            </w:pPr>
            <w:r>
              <w:rPr>
                <w:rFonts w:asciiTheme="majorHAnsi" w:hAnsiTheme="majorHAnsi"/>
                <w:noProof/>
                <w:sz w:val="24"/>
                <w:szCs w:val="24"/>
              </w:rPr>
              <w:drawing>
                <wp:inline distT="0" distB="0" distL="0" distR="0" wp14:anchorId="343E16F8" wp14:editId="1385AB61">
                  <wp:extent cx="2933700" cy="1847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33700" cy="1847850"/>
                          </a:xfrm>
                          <a:prstGeom prst="rect">
                            <a:avLst/>
                          </a:prstGeom>
                          <a:noFill/>
                        </pic:spPr>
                      </pic:pic>
                    </a:graphicData>
                  </a:graphic>
                </wp:inline>
              </w:drawing>
            </w:r>
          </w:p>
        </w:tc>
      </w:tr>
      <w:tr w:rsidR="00B4665E" w14:paraId="0B6F64BA" w14:textId="77777777" w:rsidTr="00B4665E">
        <w:tc>
          <w:tcPr>
            <w:tcW w:w="4788" w:type="dxa"/>
          </w:tcPr>
          <w:p w14:paraId="1A26F9E5" w14:textId="0FA8391D" w:rsidR="00B4665E" w:rsidRDefault="0092196D" w:rsidP="0054521A">
            <w:pPr>
              <w:rPr>
                <w:rFonts w:asciiTheme="majorHAnsi" w:hAnsiTheme="majorHAnsi"/>
                <w:sz w:val="24"/>
                <w:szCs w:val="24"/>
              </w:rPr>
            </w:pPr>
            <w:r>
              <w:rPr>
                <w:rFonts w:asciiTheme="majorHAnsi" w:hAnsiTheme="majorHAnsi"/>
                <w:noProof/>
                <w:sz w:val="24"/>
                <w:szCs w:val="24"/>
              </w:rPr>
              <w:drawing>
                <wp:inline distT="0" distB="0" distL="0" distR="0" wp14:anchorId="5BE6FE2C" wp14:editId="43693E4E">
                  <wp:extent cx="2965450" cy="18097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65450" cy="1809750"/>
                          </a:xfrm>
                          <a:prstGeom prst="rect">
                            <a:avLst/>
                          </a:prstGeom>
                          <a:noFill/>
                        </pic:spPr>
                      </pic:pic>
                    </a:graphicData>
                  </a:graphic>
                </wp:inline>
              </w:drawing>
            </w:r>
          </w:p>
        </w:tc>
        <w:tc>
          <w:tcPr>
            <w:tcW w:w="4788" w:type="dxa"/>
          </w:tcPr>
          <w:p w14:paraId="644D7ADD" w14:textId="318B13CB" w:rsidR="00B4665E" w:rsidRDefault="0092196D" w:rsidP="0054521A">
            <w:pPr>
              <w:rPr>
                <w:rFonts w:asciiTheme="majorHAnsi" w:hAnsiTheme="majorHAnsi"/>
                <w:sz w:val="24"/>
                <w:szCs w:val="24"/>
              </w:rPr>
            </w:pPr>
            <w:r>
              <w:rPr>
                <w:rFonts w:asciiTheme="majorHAnsi" w:hAnsiTheme="majorHAnsi"/>
                <w:noProof/>
                <w:sz w:val="24"/>
                <w:szCs w:val="24"/>
              </w:rPr>
              <w:drawing>
                <wp:inline distT="0" distB="0" distL="0" distR="0" wp14:anchorId="1FFB2262" wp14:editId="641717F0">
                  <wp:extent cx="2933700" cy="1809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33700" cy="1809750"/>
                          </a:xfrm>
                          <a:prstGeom prst="rect">
                            <a:avLst/>
                          </a:prstGeom>
                          <a:noFill/>
                        </pic:spPr>
                      </pic:pic>
                    </a:graphicData>
                  </a:graphic>
                </wp:inline>
              </w:drawing>
            </w:r>
          </w:p>
        </w:tc>
      </w:tr>
      <w:tr w:rsidR="00B4665E" w14:paraId="2C75E635" w14:textId="77777777" w:rsidTr="00B4665E">
        <w:tc>
          <w:tcPr>
            <w:tcW w:w="4788" w:type="dxa"/>
          </w:tcPr>
          <w:p w14:paraId="4B77F163" w14:textId="6BCD08C8" w:rsidR="00B4665E" w:rsidRDefault="0092196D" w:rsidP="0054521A">
            <w:pPr>
              <w:rPr>
                <w:rFonts w:asciiTheme="majorHAnsi" w:hAnsiTheme="majorHAnsi"/>
                <w:sz w:val="24"/>
                <w:szCs w:val="24"/>
              </w:rPr>
            </w:pPr>
            <w:r>
              <w:rPr>
                <w:rFonts w:asciiTheme="majorHAnsi" w:hAnsiTheme="majorHAnsi"/>
                <w:noProof/>
                <w:sz w:val="24"/>
                <w:szCs w:val="24"/>
              </w:rPr>
              <w:drawing>
                <wp:inline distT="0" distB="0" distL="0" distR="0" wp14:anchorId="55F2C47B" wp14:editId="4F2B4A6F">
                  <wp:extent cx="2965450" cy="17970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65450" cy="1797050"/>
                          </a:xfrm>
                          <a:prstGeom prst="rect">
                            <a:avLst/>
                          </a:prstGeom>
                          <a:noFill/>
                        </pic:spPr>
                      </pic:pic>
                    </a:graphicData>
                  </a:graphic>
                </wp:inline>
              </w:drawing>
            </w:r>
          </w:p>
        </w:tc>
        <w:tc>
          <w:tcPr>
            <w:tcW w:w="4788" w:type="dxa"/>
          </w:tcPr>
          <w:p w14:paraId="5374372F" w14:textId="51691117" w:rsidR="00B4665E" w:rsidRDefault="0092196D" w:rsidP="0054521A">
            <w:pPr>
              <w:rPr>
                <w:rFonts w:asciiTheme="majorHAnsi" w:hAnsiTheme="majorHAnsi"/>
                <w:sz w:val="24"/>
                <w:szCs w:val="24"/>
              </w:rPr>
            </w:pPr>
            <w:r>
              <w:rPr>
                <w:rFonts w:asciiTheme="majorHAnsi" w:hAnsiTheme="majorHAnsi"/>
                <w:noProof/>
                <w:sz w:val="24"/>
                <w:szCs w:val="24"/>
              </w:rPr>
              <w:drawing>
                <wp:inline distT="0" distB="0" distL="0" distR="0" wp14:anchorId="77F0F7F9" wp14:editId="776EBC36">
                  <wp:extent cx="2933700" cy="1797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33700" cy="1797050"/>
                          </a:xfrm>
                          <a:prstGeom prst="rect">
                            <a:avLst/>
                          </a:prstGeom>
                          <a:noFill/>
                        </pic:spPr>
                      </pic:pic>
                    </a:graphicData>
                  </a:graphic>
                </wp:inline>
              </w:drawing>
            </w:r>
          </w:p>
        </w:tc>
      </w:tr>
      <w:tr w:rsidR="00B4665E" w14:paraId="6651BC33" w14:textId="77777777" w:rsidTr="00B4665E">
        <w:tc>
          <w:tcPr>
            <w:tcW w:w="4788" w:type="dxa"/>
          </w:tcPr>
          <w:p w14:paraId="420D5AD1" w14:textId="7C78F483" w:rsidR="00B4665E" w:rsidRDefault="0092196D" w:rsidP="0054521A">
            <w:pPr>
              <w:rPr>
                <w:rFonts w:asciiTheme="majorHAnsi" w:hAnsiTheme="majorHAnsi"/>
                <w:sz w:val="24"/>
                <w:szCs w:val="24"/>
              </w:rPr>
            </w:pPr>
            <w:r>
              <w:rPr>
                <w:rFonts w:asciiTheme="majorHAnsi" w:hAnsiTheme="majorHAnsi"/>
                <w:noProof/>
                <w:sz w:val="24"/>
                <w:szCs w:val="24"/>
              </w:rPr>
              <w:drawing>
                <wp:inline distT="0" distB="0" distL="0" distR="0" wp14:anchorId="25940697" wp14:editId="2826D612">
                  <wp:extent cx="2965450" cy="18542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65450" cy="1854200"/>
                          </a:xfrm>
                          <a:prstGeom prst="rect">
                            <a:avLst/>
                          </a:prstGeom>
                          <a:noFill/>
                        </pic:spPr>
                      </pic:pic>
                    </a:graphicData>
                  </a:graphic>
                </wp:inline>
              </w:drawing>
            </w:r>
          </w:p>
        </w:tc>
        <w:tc>
          <w:tcPr>
            <w:tcW w:w="4788" w:type="dxa"/>
          </w:tcPr>
          <w:p w14:paraId="1561DC6B" w14:textId="77777777" w:rsidR="00B4665E" w:rsidRDefault="00B4665E" w:rsidP="0054521A">
            <w:pPr>
              <w:rPr>
                <w:rFonts w:asciiTheme="majorHAnsi" w:hAnsiTheme="majorHAnsi"/>
                <w:sz w:val="24"/>
                <w:szCs w:val="24"/>
              </w:rPr>
            </w:pPr>
          </w:p>
        </w:tc>
      </w:tr>
    </w:tbl>
    <w:p w14:paraId="1AC2EC59" w14:textId="77777777" w:rsidR="00B4665E" w:rsidRDefault="00B4665E" w:rsidP="0054521A">
      <w:pPr>
        <w:rPr>
          <w:rFonts w:asciiTheme="majorHAnsi" w:hAnsiTheme="majorHAnsi"/>
          <w:sz w:val="24"/>
          <w:szCs w:val="24"/>
        </w:rPr>
      </w:pPr>
    </w:p>
    <w:p w14:paraId="3025B002" w14:textId="77777777" w:rsidR="0054521A" w:rsidRDefault="0054521A" w:rsidP="0054521A">
      <w:pPr>
        <w:rPr>
          <w:rFonts w:asciiTheme="majorHAnsi" w:hAnsiTheme="majorHAnsi"/>
          <w:sz w:val="24"/>
          <w:szCs w:val="24"/>
        </w:rPr>
      </w:pPr>
    </w:p>
    <w:p w14:paraId="30DE0CC0" w14:textId="4E464978" w:rsidR="0054521A" w:rsidRDefault="0092196D" w:rsidP="0054521A">
      <w:pPr>
        <w:rPr>
          <w:rFonts w:asciiTheme="majorHAnsi" w:hAnsiTheme="majorHAnsi"/>
          <w:sz w:val="24"/>
          <w:szCs w:val="24"/>
        </w:rPr>
      </w:pPr>
      <w:r>
        <w:rPr>
          <w:rFonts w:asciiTheme="majorHAnsi" w:hAnsiTheme="majorHAnsi"/>
          <w:sz w:val="24"/>
          <w:szCs w:val="24"/>
        </w:rPr>
        <w:t>The graphs indicate QL skills that had over 60% support</w:t>
      </w:r>
      <w:r w:rsidR="0027590F">
        <w:rPr>
          <w:rFonts w:asciiTheme="majorHAnsi" w:hAnsiTheme="majorHAnsi"/>
          <w:sz w:val="24"/>
          <w:szCs w:val="24"/>
        </w:rPr>
        <w:t>: Use a Spreadsheet, Read and Critique a Statistical Study, Manipulate Formulas with Units</w:t>
      </w:r>
      <w:r w:rsidR="001043DB">
        <w:rPr>
          <w:rFonts w:asciiTheme="majorHAnsi" w:hAnsiTheme="majorHAnsi"/>
          <w:sz w:val="24"/>
          <w:szCs w:val="24"/>
        </w:rPr>
        <w:t>, and Apply Basic Geometry Concepts</w:t>
      </w:r>
      <w:r w:rsidR="0027590F">
        <w:rPr>
          <w:rFonts w:asciiTheme="majorHAnsi" w:hAnsiTheme="majorHAnsi"/>
          <w:sz w:val="24"/>
          <w:szCs w:val="24"/>
        </w:rPr>
        <w:t>.</w:t>
      </w:r>
    </w:p>
    <w:tbl>
      <w:tblPr>
        <w:tblStyle w:val="TableGrid"/>
        <w:tblW w:w="0" w:type="auto"/>
        <w:tblLook w:val="04A0" w:firstRow="1" w:lastRow="0" w:firstColumn="1" w:lastColumn="0" w:noHBand="0" w:noVBand="1"/>
      </w:tblPr>
      <w:tblGrid>
        <w:gridCol w:w="4956"/>
        <w:gridCol w:w="4620"/>
      </w:tblGrid>
      <w:tr w:rsidR="0092196D" w14:paraId="76B71BBB" w14:textId="77777777" w:rsidTr="0092196D">
        <w:tc>
          <w:tcPr>
            <w:tcW w:w="4788" w:type="dxa"/>
          </w:tcPr>
          <w:p w14:paraId="129FFD06" w14:textId="62B43DAB" w:rsidR="0092196D" w:rsidRDefault="0092196D" w:rsidP="0054521A">
            <w:pPr>
              <w:rPr>
                <w:rFonts w:asciiTheme="majorHAnsi" w:hAnsiTheme="majorHAnsi"/>
                <w:sz w:val="24"/>
                <w:szCs w:val="24"/>
              </w:rPr>
            </w:pPr>
            <w:r>
              <w:rPr>
                <w:rFonts w:asciiTheme="majorHAnsi" w:hAnsiTheme="majorHAnsi"/>
                <w:noProof/>
                <w:sz w:val="24"/>
                <w:szCs w:val="24"/>
              </w:rPr>
              <w:drawing>
                <wp:inline distT="0" distB="0" distL="0" distR="0" wp14:anchorId="2CEEBD88" wp14:editId="5DF37513">
                  <wp:extent cx="3054350" cy="18986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54350" cy="1898650"/>
                          </a:xfrm>
                          <a:prstGeom prst="rect">
                            <a:avLst/>
                          </a:prstGeom>
                          <a:noFill/>
                        </pic:spPr>
                      </pic:pic>
                    </a:graphicData>
                  </a:graphic>
                </wp:inline>
              </w:drawing>
            </w:r>
          </w:p>
        </w:tc>
        <w:tc>
          <w:tcPr>
            <w:tcW w:w="4788" w:type="dxa"/>
          </w:tcPr>
          <w:p w14:paraId="1EBA9371" w14:textId="639A392E" w:rsidR="0092196D" w:rsidRDefault="0092196D" w:rsidP="0054521A">
            <w:pPr>
              <w:rPr>
                <w:rFonts w:asciiTheme="majorHAnsi" w:hAnsiTheme="majorHAnsi"/>
                <w:sz w:val="24"/>
                <w:szCs w:val="24"/>
              </w:rPr>
            </w:pPr>
            <w:r>
              <w:rPr>
                <w:rFonts w:asciiTheme="majorHAnsi" w:hAnsiTheme="majorHAnsi"/>
                <w:noProof/>
                <w:sz w:val="24"/>
                <w:szCs w:val="24"/>
              </w:rPr>
              <w:drawing>
                <wp:inline distT="0" distB="0" distL="0" distR="0" wp14:anchorId="32325649" wp14:editId="1CC968B9">
                  <wp:extent cx="2838450" cy="18986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38450" cy="1898650"/>
                          </a:xfrm>
                          <a:prstGeom prst="rect">
                            <a:avLst/>
                          </a:prstGeom>
                          <a:noFill/>
                        </pic:spPr>
                      </pic:pic>
                    </a:graphicData>
                  </a:graphic>
                </wp:inline>
              </w:drawing>
            </w:r>
          </w:p>
        </w:tc>
      </w:tr>
      <w:tr w:rsidR="0092196D" w14:paraId="76E9E460" w14:textId="77777777" w:rsidTr="0092196D">
        <w:tc>
          <w:tcPr>
            <w:tcW w:w="4788" w:type="dxa"/>
          </w:tcPr>
          <w:p w14:paraId="69AFD249" w14:textId="08BF19D1" w:rsidR="0092196D" w:rsidRDefault="0092196D" w:rsidP="0054521A">
            <w:pPr>
              <w:rPr>
                <w:rFonts w:asciiTheme="majorHAnsi" w:hAnsiTheme="majorHAnsi"/>
                <w:sz w:val="24"/>
                <w:szCs w:val="24"/>
              </w:rPr>
            </w:pPr>
            <w:r>
              <w:rPr>
                <w:rFonts w:asciiTheme="majorHAnsi" w:hAnsiTheme="majorHAnsi"/>
                <w:noProof/>
                <w:sz w:val="24"/>
                <w:szCs w:val="24"/>
              </w:rPr>
              <w:drawing>
                <wp:inline distT="0" distB="0" distL="0" distR="0" wp14:anchorId="07BFAE29" wp14:editId="661F2642">
                  <wp:extent cx="3054350" cy="1854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54350" cy="1854200"/>
                          </a:xfrm>
                          <a:prstGeom prst="rect">
                            <a:avLst/>
                          </a:prstGeom>
                          <a:noFill/>
                        </pic:spPr>
                      </pic:pic>
                    </a:graphicData>
                  </a:graphic>
                </wp:inline>
              </w:drawing>
            </w:r>
          </w:p>
        </w:tc>
        <w:tc>
          <w:tcPr>
            <w:tcW w:w="4788" w:type="dxa"/>
          </w:tcPr>
          <w:p w14:paraId="19233661" w14:textId="7429E988" w:rsidR="0092196D" w:rsidRDefault="001043DB" w:rsidP="0054521A">
            <w:pPr>
              <w:rPr>
                <w:rFonts w:asciiTheme="majorHAnsi" w:hAnsiTheme="majorHAnsi"/>
                <w:sz w:val="24"/>
                <w:szCs w:val="24"/>
              </w:rPr>
            </w:pPr>
            <w:r>
              <w:rPr>
                <w:rFonts w:asciiTheme="majorHAnsi" w:hAnsiTheme="majorHAnsi"/>
                <w:noProof/>
                <w:sz w:val="24"/>
                <w:szCs w:val="24"/>
              </w:rPr>
              <w:drawing>
                <wp:inline distT="0" distB="0" distL="0" distR="0" wp14:anchorId="0019141F" wp14:editId="678E0504">
                  <wp:extent cx="2838450" cy="20097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41724" cy="2012093"/>
                          </a:xfrm>
                          <a:prstGeom prst="rect">
                            <a:avLst/>
                          </a:prstGeom>
                          <a:noFill/>
                        </pic:spPr>
                      </pic:pic>
                    </a:graphicData>
                  </a:graphic>
                </wp:inline>
              </w:drawing>
            </w:r>
          </w:p>
        </w:tc>
      </w:tr>
    </w:tbl>
    <w:p w14:paraId="370A9260" w14:textId="77777777" w:rsidR="0092196D" w:rsidRDefault="0092196D" w:rsidP="0054521A">
      <w:pPr>
        <w:rPr>
          <w:rFonts w:asciiTheme="majorHAnsi" w:hAnsiTheme="majorHAnsi"/>
          <w:sz w:val="24"/>
          <w:szCs w:val="24"/>
        </w:rPr>
      </w:pPr>
    </w:p>
    <w:p w14:paraId="519BFB4A" w14:textId="3D23E786" w:rsidR="0054521A" w:rsidRDefault="0092196D" w:rsidP="0054521A">
      <w:pPr>
        <w:rPr>
          <w:rFonts w:asciiTheme="majorHAnsi" w:hAnsiTheme="majorHAnsi"/>
          <w:sz w:val="24"/>
          <w:szCs w:val="24"/>
        </w:rPr>
      </w:pPr>
      <w:r>
        <w:rPr>
          <w:rFonts w:asciiTheme="majorHAnsi" w:hAnsiTheme="majorHAnsi"/>
          <w:sz w:val="24"/>
          <w:szCs w:val="24"/>
        </w:rPr>
        <w:t>These graphs indicate skills that had less than 50% support for all graduates</w:t>
      </w:r>
      <w:r w:rsidR="0027590F">
        <w:rPr>
          <w:rFonts w:asciiTheme="majorHAnsi" w:hAnsiTheme="majorHAnsi"/>
          <w:sz w:val="24"/>
          <w:szCs w:val="24"/>
        </w:rPr>
        <w:t>: Use Linear Functions, Use Nonlinear Functions, Use Quantitative Software, and Do a Statistical Study.</w:t>
      </w:r>
    </w:p>
    <w:tbl>
      <w:tblPr>
        <w:tblStyle w:val="TableGrid"/>
        <w:tblW w:w="0" w:type="auto"/>
        <w:tblLook w:val="04A0" w:firstRow="1" w:lastRow="0" w:firstColumn="1" w:lastColumn="0" w:noHBand="0" w:noVBand="1"/>
      </w:tblPr>
      <w:tblGrid>
        <w:gridCol w:w="4988"/>
        <w:gridCol w:w="4588"/>
      </w:tblGrid>
      <w:tr w:rsidR="0092196D" w14:paraId="1449F0C5" w14:textId="77777777" w:rsidTr="0092196D">
        <w:tc>
          <w:tcPr>
            <w:tcW w:w="4788" w:type="dxa"/>
          </w:tcPr>
          <w:p w14:paraId="443A0DCD" w14:textId="4BB6716E" w:rsidR="0092196D" w:rsidRDefault="0092196D" w:rsidP="0054521A">
            <w:pPr>
              <w:rPr>
                <w:rFonts w:asciiTheme="majorHAnsi" w:hAnsiTheme="majorHAnsi"/>
                <w:sz w:val="24"/>
                <w:szCs w:val="24"/>
              </w:rPr>
            </w:pPr>
            <w:r>
              <w:rPr>
                <w:rFonts w:asciiTheme="majorHAnsi" w:hAnsiTheme="majorHAnsi"/>
                <w:noProof/>
                <w:sz w:val="24"/>
                <w:szCs w:val="24"/>
              </w:rPr>
              <w:drawing>
                <wp:inline distT="0" distB="0" distL="0" distR="0" wp14:anchorId="153E1DCD" wp14:editId="5149034F">
                  <wp:extent cx="3079750" cy="1860550"/>
                  <wp:effectExtent l="0" t="0" r="635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79750" cy="1860550"/>
                          </a:xfrm>
                          <a:prstGeom prst="rect">
                            <a:avLst/>
                          </a:prstGeom>
                          <a:noFill/>
                        </pic:spPr>
                      </pic:pic>
                    </a:graphicData>
                  </a:graphic>
                </wp:inline>
              </w:drawing>
            </w:r>
          </w:p>
        </w:tc>
        <w:tc>
          <w:tcPr>
            <w:tcW w:w="4788" w:type="dxa"/>
          </w:tcPr>
          <w:p w14:paraId="02305C1A" w14:textId="50758C0E" w:rsidR="0092196D" w:rsidRDefault="0027590F" w:rsidP="0054521A">
            <w:pPr>
              <w:rPr>
                <w:rFonts w:asciiTheme="majorHAnsi" w:hAnsiTheme="majorHAnsi"/>
                <w:sz w:val="24"/>
                <w:szCs w:val="24"/>
              </w:rPr>
            </w:pPr>
            <w:r>
              <w:rPr>
                <w:rFonts w:asciiTheme="majorHAnsi" w:hAnsiTheme="majorHAnsi"/>
                <w:noProof/>
                <w:sz w:val="24"/>
                <w:szCs w:val="24"/>
              </w:rPr>
              <w:drawing>
                <wp:inline distT="0" distB="0" distL="0" distR="0" wp14:anchorId="3DAAFFA4" wp14:editId="61079FEF">
                  <wp:extent cx="2844800" cy="18605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44800" cy="1860550"/>
                          </a:xfrm>
                          <a:prstGeom prst="rect">
                            <a:avLst/>
                          </a:prstGeom>
                          <a:noFill/>
                        </pic:spPr>
                      </pic:pic>
                    </a:graphicData>
                  </a:graphic>
                </wp:inline>
              </w:drawing>
            </w:r>
          </w:p>
        </w:tc>
      </w:tr>
      <w:tr w:rsidR="0092196D" w14:paraId="3A3DE60A" w14:textId="77777777" w:rsidTr="0092196D">
        <w:tc>
          <w:tcPr>
            <w:tcW w:w="4788" w:type="dxa"/>
          </w:tcPr>
          <w:p w14:paraId="73A66632" w14:textId="10414DC2" w:rsidR="0092196D" w:rsidRDefault="0027590F" w:rsidP="0054521A">
            <w:pPr>
              <w:rPr>
                <w:rFonts w:asciiTheme="majorHAnsi" w:hAnsiTheme="majorHAnsi"/>
                <w:sz w:val="24"/>
                <w:szCs w:val="24"/>
              </w:rPr>
            </w:pPr>
            <w:r>
              <w:rPr>
                <w:rFonts w:asciiTheme="majorHAnsi" w:hAnsiTheme="majorHAnsi"/>
                <w:noProof/>
                <w:sz w:val="24"/>
                <w:szCs w:val="24"/>
              </w:rPr>
              <w:drawing>
                <wp:inline distT="0" distB="0" distL="0" distR="0" wp14:anchorId="6DF234FF" wp14:editId="164EAF60">
                  <wp:extent cx="3105150" cy="18732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05150" cy="1873250"/>
                          </a:xfrm>
                          <a:prstGeom prst="rect">
                            <a:avLst/>
                          </a:prstGeom>
                          <a:noFill/>
                        </pic:spPr>
                      </pic:pic>
                    </a:graphicData>
                  </a:graphic>
                </wp:inline>
              </w:drawing>
            </w:r>
          </w:p>
        </w:tc>
        <w:tc>
          <w:tcPr>
            <w:tcW w:w="4788" w:type="dxa"/>
          </w:tcPr>
          <w:p w14:paraId="51AB7896" w14:textId="02E5623A" w:rsidR="0092196D" w:rsidRDefault="0027590F" w:rsidP="0054521A">
            <w:pPr>
              <w:rPr>
                <w:rFonts w:asciiTheme="majorHAnsi" w:hAnsiTheme="majorHAnsi"/>
                <w:sz w:val="24"/>
                <w:szCs w:val="24"/>
              </w:rPr>
            </w:pPr>
            <w:r>
              <w:rPr>
                <w:rFonts w:asciiTheme="majorHAnsi" w:hAnsiTheme="majorHAnsi"/>
                <w:noProof/>
                <w:sz w:val="24"/>
                <w:szCs w:val="24"/>
              </w:rPr>
              <w:drawing>
                <wp:inline distT="0" distB="0" distL="0" distR="0" wp14:anchorId="6BBB5B06" wp14:editId="406C41AA">
                  <wp:extent cx="2800350" cy="18732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00350" cy="1873250"/>
                          </a:xfrm>
                          <a:prstGeom prst="rect">
                            <a:avLst/>
                          </a:prstGeom>
                          <a:noFill/>
                        </pic:spPr>
                      </pic:pic>
                    </a:graphicData>
                  </a:graphic>
                </wp:inline>
              </w:drawing>
            </w:r>
          </w:p>
        </w:tc>
      </w:tr>
    </w:tbl>
    <w:p w14:paraId="6804220B" w14:textId="77777777" w:rsidR="0054521A" w:rsidRDefault="0054521A" w:rsidP="0054521A">
      <w:pPr>
        <w:rPr>
          <w:rFonts w:asciiTheme="majorHAnsi" w:hAnsiTheme="majorHAnsi"/>
          <w:sz w:val="24"/>
          <w:szCs w:val="24"/>
        </w:rPr>
      </w:pPr>
    </w:p>
    <w:p w14:paraId="019AE9E0" w14:textId="2575C3A4" w:rsidR="0054521A" w:rsidRDefault="0027590F" w:rsidP="0054521A">
      <w:pPr>
        <w:rPr>
          <w:rFonts w:asciiTheme="majorHAnsi" w:hAnsiTheme="majorHAnsi"/>
          <w:sz w:val="24"/>
          <w:szCs w:val="24"/>
        </w:rPr>
      </w:pPr>
      <w:r>
        <w:rPr>
          <w:rFonts w:asciiTheme="majorHAnsi" w:hAnsiTheme="majorHAnsi"/>
          <w:sz w:val="24"/>
          <w:szCs w:val="24"/>
        </w:rPr>
        <w:t>Many QL skills are taught and assessed in many ways as can be seen in the following two graphs.</w:t>
      </w:r>
    </w:p>
    <w:p w14:paraId="2F0ADCBD" w14:textId="38EFDAD8" w:rsidR="0054521A" w:rsidRDefault="0027590F" w:rsidP="0054521A">
      <w:pPr>
        <w:rPr>
          <w:rFonts w:asciiTheme="majorHAnsi" w:hAnsiTheme="majorHAnsi"/>
          <w:sz w:val="24"/>
          <w:szCs w:val="24"/>
        </w:rPr>
      </w:pPr>
      <w:r>
        <w:rPr>
          <w:rFonts w:asciiTheme="majorHAnsi" w:hAnsiTheme="majorHAnsi"/>
          <w:noProof/>
          <w:sz w:val="24"/>
          <w:szCs w:val="24"/>
        </w:rPr>
        <w:drawing>
          <wp:inline distT="0" distB="0" distL="0" distR="0" wp14:anchorId="249247CD" wp14:editId="22C73891">
            <wp:extent cx="6102350" cy="48387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04753" cy="4840605"/>
                    </a:xfrm>
                    <a:prstGeom prst="rect">
                      <a:avLst/>
                    </a:prstGeom>
                    <a:noFill/>
                  </pic:spPr>
                </pic:pic>
              </a:graphicData>
            </a:graphic>
          </wp:inline>
        </w:drawing>
      </w:r>
    </w:p>
    <w:p w14:paraId="4EC31880" w14:textId="2FBF9B91" w:rsidR="0054521A" w:rsidRPr="000F5D58" w:rsidRDefault="00D2771F" w:rsidP="0054521A">
      <w:pPr>
        <w:rPr>
          <w:rFonts w:asciiTheme="majorHAnsi" w:hAnsiTheme="majorHAnsi" w:cs="Arial"/>
          <w:b/>
          <w:color w:val="222222"/>
          <w:sz w:val="28"/>
          <w:szCs w:val="24"/>
          <w:shd w:val="clear" w:color="auto" w:fill="FFFFFF"/>
        </w:rPr>
      </w:pPr>
      <w:r>
        <w:rPr>
          <w:rFonts w:asciiTheme="majorHAnsi" w:hAnsiTheme="majorHAnsi" w:cs="Arial"/>
          <w:b/>
          <w:noProof/>
          <w:color w:val="222222"/>
          <w:sz w:val="28"/>
          <w:szCs w:val="24"/>
          <w:shd w:val="clear" w:color="auto" w:fill="FFFFFF"/>
        </w:rPr>
        <w:drawing>
          <wp:inline distT="0" distB="0" distL="0" distR="0" wp14:anchorId="361916DE" wp14:editId="7523C421">
            <wp:extent cx="6248400" cy="3363928"/>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51320" cy="3365500"/>
                    </a:xfrm>
                    <a:prstGeom prst="rect">
                      <a:avLst/>
                    </a:prstGeom>
                    <a:noFill/>
                  </pic:spPr>
                </pic:pic>
              </a:graphicData>
            </a:graphic>
          </wp:inline>
        </w:drawing>
      </w:r>
    </w:p>
    <w:p w14:paraId="2CDE24B3" w14:textId="77777777" w:rsidR="008E6DD6" w:rsidRDefault="008E6DD6" w:rsidP="008E6DD6">
      <w:pPr>
        <w:pStyle w:val="ListParagraph"/>
        <w:rPr>
          <w:rFonts w:asciiTheme="majorHAnsi" w:hAnsiTheme="majorHAnsi"/>
          <w:sz w:val="24"/>
          <w:szCs w:val="24"/>
        </w:rPr>
      </w:pPr>
    </w:p>
    <w:p w14:paraId="23C58F11" w14:textId="77777777" w:rsidR="00D2771F" w:rsidRDefault="00D2771F" w:rsidP="00737F66">
      <w:pPr>
        <w:pStyle w:val="ListParagraph"/>
        <w:ind w:left="0"/>
        <w:rPr>
          <w:rFonts w:asciiTheme="majorHAnsi" w:hAnsiTheme="majorHAnsi"/>
          <w:sz w:val="24"/>
          <w:szCs w:val="24"/>
        </w:rPr>
      </w:pPr>
      <w:r>
        <w:rPr>
          <w:rFonts w:asciiTheme="majorHAnsi" w:hAnsiTheme="majorHAnsi"/>
          <w:sz w:val="24"/>
          <w:szCs w:val="24"/>
        </w:rPr>
        <w:t xml:space="preserve">Math 243 – Elementary Statistics was the common prerequisite.  Specialized majors require Math 111 and Math 112 the </w:t>
      </w:r>
      <w:proofErr w:type="spellStart"/>
      <w:r>
        <w:rPr>
          <w:rFonts w:asciiTheme="majorHAnsi" w:hAnsiTheme="majorHAnsi"/>
          <w:sz w:val="24"/>
          <w:szCs w:val="24"/>
        </w:rPr>
        <w:t>precalculus</w:t>
      </w:r>
      <w:proofErr w:type="spellEnd"/>
      <w:r>
        <w:rPr>
          <w:rFonts w:asciiTheme="majorHAnsi" w:hAnsiTheme="majorHAnsi"/>
          <w:sz w:val="24"/>
          <w:szCs w:val="24"/>
        </w:rPr>
        <w:t xml:space="preserve"> sequence or Math 211, 212, and 213, the elementary math education sequence.</w:t>
      </w:r>
    </w:p>
    <w:p w14:paraId="56DF09A3" w14:textId="77777777" w:rsidR="00D2771F" w:rsidRDefault="00D2771F" w:rsidP="00737F66">
      <w:pPr>
        <w:pStyle w:val="ListParagraph"/>
        <w:ind w:left="0"/>
        <w:rPr>
          <w:rFonts w:asciiTheme="majorHAnsi" w:hAnsiTheme="majorHAnsi"/>
          <w:sz w:val="24"/>
          <w:szCs w:val="24"/>
        </w:rPr>
      </w:pPr>
    </w:p>
    <w:p w14:paraId="047E1388" w14:textId="40B52DA7" w:rsidR="001A1B23" w:rsidRPr="00D2771F" w:rsidRDefault="00D2771F" w:rsidP="00737F66">
      <w:pPr>
        <w:pStyle w:val="ListParagraph"/>
        <w:ind w:left="0"/>
        <w:rPr>
          <w:rFonts w:asciiTheme="majorHAnsi" w:hAnsiTheme="majorHAnsi"/>
          <w:sz w:val="24"/>
          <w:szCs w:val="24"/>
        </w:rPr>
      </w:pPr>
      <w:r w:rsidRPr="00D2771F">
        <w:rPr>
          <w:rFonts w:asciiTheme="majorHAnsi" w:hAnsiTheme="majorHAnsi"/>
          <w:sz w:val="24"/>
          <w:szCs w:val="24"/>
        </w:rPr>
        <w:t xml:space="preserve">Here are selected </w:t>
      </w:r>
      <w:r w:rsidR="001C768E">
        <w:rPr>
          <w:rFonts w:asciiTheme="majorHAnsi" w:hAnsiTheme="majorHAnsi"/>
          <w:sz w:val="24"/>
          <w:szCs w:val="24"/>
        </w:rPr>
        <w:t>c</w:t>
      </w:r>
      <w:r w:rsidR="001C768E" w:rsidRPr="00D2771F">
        <w:rPr>
          <w:rFonts w:asciiTheme="majorHAnsi" w:hAnsiTheme="majorHAnsi"/>
          <w:sz w:val="24"/>
          <w:szCs w:val="24"/>
        </w:rPr>
        <w:t>omments</w:t>
      </w:r>
      <w:r w:rsidRPr="00D2771F">
        <w:rPr>
          <w:rFonts w:asciiTheme="majorHAnsi" w:hAnsiTheme="majorHAnsi"/>
          <w:sz w:val="24"/>
          <w:szCs w:val="24"/>
        </w:rPr>
        <w:t>.</w:t>
      </w:r>
      <w:r w:rsidR="00B10F88">
        <w:rPr>
          <w:rFonts w:asciiTheme="majorHAnsi" w:hAnsiTheme="majorHAnsi"/>
          <w:sz w:val="24"/>
          <w:szCs w:val="24"/>
        </w:rPr>
        <w:t xml:space="preserve">  It is clear that the survey prompted some programs to have vigorous and productive discussions.</w:t>
      </w:r>
    </w:p>
    <w:p w14:paraId="78282E5B" w14:textId="77777777" w:rsidR="00D2771F" w:rsidRDefault="00D2771F" w:rsidP="00737F66">
      <w:pPr>
        <w:pStyle w:val="ListParagraph"/>
        <w:ind w:left="0"/>
        <w:rPr>
          <w:rFonts w:asciiTheme="majorHAnsi" w:hAnsiTheme="majorHAnsi"/>
        </w:rPr>
      </w:pPr>
    </w:p>
    <w:p w14:paraId="385F88BA" w14:textId="77777777" w:rsidR="00D2771F" w:rsidRPr="00C66458" w:rsidRDefault="00D2771F" w:rsidP="00D2771F">
      <w:pPr>
        <w:pStyle w:val="ListParagraph"/>
        <w:numPr>
          <w:ilvl w:val="0"/>
          <w:numId w:val="20"/>
        </w:numPr>
        <w:rPr>
          <w:rFonts w:asciiTheme="majorHAnsi" w:hAnsiTheme="majorHAnsi"/>
          <w:sz w:val="24"/>
          <w:szCs w:val="24"/>
        </w:rPr>
      </w:pPr>
      <w:r w:rsidRPr="00C66458">
        <w:rPr>
          <w:rFonts w:asciiTheme="majorHAnsi" w:hAnsiTheme="majorHAnsi"/>
          <w:sz w:val="24"/>
          <w:szCs w:val="24"/>
        </w:rPr>
        <w:t>Some of the quantitative literacy skills we said we teach are not taught in *all* our courses in the major, and some are only at the most basic level.</w:t>
      </w:r>
    </w:p>
    <w:p w14:paraId="16F2C546" w14:textId="77777777" w:rsidR="00D2771F" w:rsidRPr="00C66458" w:rsidRDefault="00D2771F" w:rsidP="00D2771F">
      <w:pPr>
        <w:pStyle w:val="ListParagraph"/>
        <w:numPr>
          <w:ilvl w:val="0"/>
          <w:numId w:val="20"/>
        </w:numPr>
        <w:rPr>
          <w:rFonts w:asciiTheme="majorHAnsi" w:hAnsiTheme="majorHAnsi"/>
          <w:sz w:val="24"/>
          <w:szCs w:val="24"/>
        </w:rPr>
      </w:pPr>
      <w:r w:rsidRPr="00C66458">
        <w:rPr>
          <w:rFonts w:asciiTheme="majorHAnsi" w:hAnsiTheme="majorHAnsi"/>
          <w:sz w:val="24"/>
          <w:szCs w:val="24"/>
        </w:rPr>
        <w:t>Quantitative literacy and computer coding concepts should not be conflated.  Sometimes the University Studies requirements do conflate the two.  We feel our students need both.</w:t>
      </w:r>
    </w:p>
    <w:p w14:paraId="3535694B" w14:textId="77777777" w:rsidR="00D2771F" w:rsidRPr="00C66458" w:rsidRDefault="00D2771F" w:rsidP="00D2771F">
      <w:pPr>
        <w:pStyle w:val="ListParagraph"/>
        <w:numPr>
          <w:ilvl w:val="0"/>
          <w:numId w:val="20"/>
        </w:numPr>
        <w:rPr>
          <w:rFonts w:asciiTheme="majorHAnsi" w:hAnsiTheme="majorHAnsi"/>
          <w:sz w:val="24"/>
          <w:szCs w:val="24"/>
        </w:rPr>
      </w:pPr>
      <w:r w:rsidRPr="00C66458">
        <w:rPr>
          <w:rFonts w:asciiTheme="majorHAnsi" w:hAnsiTheme="majorHAnsi"/>
          <w:sz w:val="24"/>
          <w:szCs w:val="24"/>
        </w:rPr>
        <w:t xml:space="preserve">Our students need more literacy in collecting and organizing data (identifying data sets, knowing how to collect data, formatting the data to optimize </w:t>
      </w:r>
      <w:proofErr w:type="spellStart"/>
      <w:r w:rsidRPr="00C66458">
        <w:rPr>
          <w:rFonts w:asciiTheme="majorHAnsi" w:hAnsiTheme="majorHAnsi"/>
          <w:sz w:val="24"/>
          <w:szCs w:val="24"/>
        </w:rPr>
        <w:t>useability</w:t>
      </w:r>
      <w:proofErr w:type="spellEnd"/>
      <w:r w:rsidRPr="00C66458">
        <w:rPr>
          <w:rFonts w:asciiTheme="majorHAnsi" w:hAnsiTheme="majorHAnsi"/>
          <w:sz w:val="24"/>
          <w:szCs w:val="24"/>
        </w:rPr>
        <w:t>, exploring methods as epistemology).  These are not math skills, they are data analysis skills.</w:t>
      </w:r>
    </w:p>
    <w:p w14:paraId="31183358" w14:textId="77777777" w:rsidR="00D2771F" w:rsidRPr="00C66458" w:rsidRDefault="00D2771F" w:rsidP="00D2771F">
      <w:pPr>
        <w:pStyle w:val="ListParagraph"/>
        <w:numPr>
          <w:ilvl w:val="0"/>
          <w:numId w:val="20"/>
        </w:numPr>
        <w:spacing w:after="0" w:line="240" w:lineRule="auto"/>
        <w:rPr>
          <w:rFonts w:asciiTheme="majorHAnsi" w:eastAsia="Times New Roman" w:hAnsiTheme="majorHAnsi" w:cs="Times New Roman"/>
          <w:color w:val="000000"/>
          <w:sz w:val="24"/>
          <w:szCs w:val="24"/>
        </w:rPr>
      </w:pPr>
      <w:r w:rsidRPr="00C66458">
        <w:rPr>
          <w:rFonts w:asciiTheme="majorHAnsi" w:eastAsia="Times New Roman" w:hAnsiTheme="majorHAnsi" w:cs="Times New Roman"/>
          <w:color w:val="000000"/>
          <w:sz w:val="24"/>
          <w:szCs w:val="24"/>
        </w:rPr>
        <w:t xml:space="preserve">The above statement led to a repeating conversation that it would be great if our major were to have a qualitative methods course.  We talked about proposing such a course in the 16-17 </w:t>
      </w:r>
      <w:proofErr w:type="gramStart"/>
      <w:r w:rsidRPr="00C66458">
        <w:rPr>
          <w:rFonts w:asciiTheme="majorHAnsi" w:eastAsia="Times New Roman" w:hAnsiTheme="majorHAnsi" w:cs="Times New Roman"/>
          <w:color w:val="000000"/>
          <w:sz w:val="24"/>
          <w:szCs w:val="24"/>
        </w:rPr>
        <w:t>catalog</w:t>
      </w:r>
      <w:proofErr w:type="gramEnd"/>
      <w:r w:rsidRPr="00C66458">
        <w:rPr>
          <w:rFonts w:asciiTheme="majorHAnsi" w:eastAsia="Times New Roman" w:hAnsiTheme="majorHAnsi" w:cs="Times New Roman"/>
          <w:color w:val="000000"/>
          <w:sz w:val="24"/>
          <w:szCs w:val="24"/>
        </w:rPr>
        <w:t>, but have concerns about staffing it since it would have to be required.</w:t>
      </w:r>
    </w:p>
    <w:p w14:paraId="2BED7782" w14:textId="77777777" w:rsidR="00D2771F" w:rsidRPr="00C66458" w:rsidRDefault="00D2771F" w:rsidP="00D2771F">
      <w:pPr>
        <w:pStyle w:val="ListParagraph"/>
        <w:numPr>
          <w:ilvl w:val="0"/>
          <w:numId w:val="20"/>
        </w:numPr>
        <w:rPr>
          <w:rFonts w:asciiTheme="majorHAnsi" w:hAnsiTheme="majorHAnsi"/>
          <w:sz w:val="24"/>
          <w:szCs w:val="24"/>
        </w:rPr>
      </w:pPr>
      <w:r w:rsidRPr="00C66458">
        <w:rPr>
          <w:rFonts w:asciiTheme="majorHAnsi" w:hAnsiTheme="majorHAnsi"/>
          <w:sz w:val="24"/>
          <w:szCs w:val="24"/>
        </w:rPr>
        <w:t xml:space="preserve">A quantitative literacy course should be required in the first year like the </w:t>
      </w:r>
      <w:proofErr w:type="spellStart"/>
      <w:r w:rsidRPr="00C66458">
        <w:rPr>
          <w:rFonts w:asciiTheme="majorHAnsi" w:hAnsiTheme="majorHAnsi"/>
          <w:sz w:val="24"/>
          <w:szCs w:val="24"/>
        </w:rPr>
        <w:t>USem</w:t>
      </w:r>
      <w:proofErr w:type="spellEnd"/>
      <w:r w:rsidRPr="00C66458">
        <w:rPr>
          <w:rFonts w:asciiTheme="majorHAnsi" w:hAnsiTheme="majorHAnsi"/>
          <w:sz w:val="24"/>
          <w:szCs w:val="24"/>
        </w:rPr>
        <w:t xml:space="preserve"> writing and speaking course.  Then all </w:t>
      </w:r>
      <w:proofErr w:type="gramStart"/>
      <w:r w:rsidRPr="00C66458">
        <w:rPr>
          <w:rFonts w:asciiTheme="majorHAnsi" w:hAnsiTheme="majorHAnsi"/>
          <w:sz w:val="24"/>
          <w:szCs w:val="24"/>
        </w:rPr>
        <w:t>faculty</w:t>
      </w:r>
      <w:proofErr w:type="gramEnd"/>
      <w:r w:rsidRPr="00C66458">
        <w:rPr>
          <w:rFonts w:asciiTheme="majorHAnsi" w:hAnsiTheme="majorHAnsi"/>
          <w:sz w:val="24"/>
          <w:szCs w:val="24"/>
        </w:rPr>
        <w:t xml:space="preserve"> could presume that their students had such skills and teach the QL parts of their classes at a higher level.</w:t>
      </w:r>
    </w:p>
    <w:p w14:paraId="578C06F0" w14:textId="77777777" w:rsidR="00D2771F" w:rsidRPr="00C66458" w:rsidRDefault="00D2771F" w:rsidP="00D2771F">
      <w:pPr>
        <w:pStyle w:val="ListParagraph"/>
        <w:numPr>
          <w:ilvl w:val="0"/>
          <w:numId w:val="20"/>
        </w:numPr>
        <w:rPr>
          <w:rFonts w:asciiTheme="majorHAnsi" w:hAnsiTheme="majorHAnsi"/>
          <w:sz w:val="24"/>
          <w:szCs w:val="24"/>
        </w:rPr>
      </w:pPr>
      <w:r w:rsidRPr="00C66458">
        <w:rPr>
          <w:rFonts w:asciiTheme="majorHAnsi" w:hAnsiTheme="majorHAnsi"/>
          <w:sz w:val="24"/>
          <w:szCs w:val="24"/>
        </w:rPr>
        <w:t>Success in Math 243 in the first year of college correlates with increased probability of graduating.</w:t>
      </w:r>
    </w:p>
    <w:p w14:paraId="74E2F12A" w14:textId="77777777" w:rsidR="00D2771F" w:rsidRPr="00C66458" w:rsidRDefault="00D2771F" w:rsidP="00D2771F">
      <w:pPr>
        <w:pStyle w:val="ListParagraph"/>
        <w:numPr>
          <w:ilvl w:val="0"/>
          <w:numId w:val="20"/>
        </w:numPr>
        <w:rPr>
          <w:rFonts w:asciiTheme="majorHAnsi" w:hAnsiTheme="majorHAnsi"/>
          <w:sz w:val="24"/>
          <w:szCs w:val="24"/>
        </w:rPr>
      </w:pPr>
      <w:r w:rsidRPr="00C66458">
        <w:rPr>
          <w:rFonts w:asciiTheme="majorHAnsi" w:hAnsiTheme="majorHAnsi"/>
          <w:sz w:val="24"/>
          <w:szCs w:val="24"/>
        </w:rPr>
        <w:t>Also we feel that there is a lingering resentment toward mathematics among some on campus.</w:t>
      </w:r>
    </w:p>
    <w:p w14:paraId="21CF6425" w14:textId="77777777" w:rsidR="00B10F88" w:rsidRPr="00C66458" w:rsidRDefault="00B10F88" w:rsidP="00D2771F">
      <w:pPr>
        <w:pStyle w:val="ListParagraph"/>
        <w:numPr>
          <w:ilvl w:val="0"/>
          <w:numId w:val="20"/>
        </w:numPr>
        <w:rPr>
          <w:rFonts w:asciiTheme="majorHAnsi" w:hAnsiTheme="majorHAnsi"/>
          <w:sz w:val="24"/>
          <w:szCs w:val="24"/>
        </w:rPr>
      </w:pPr>
      <w:r w:rsidRPr="00C66458">
        <w:rPr>
          <w:rFonts w:asciiTheme="majorHAnsi" w:hAnsiTheme="majorHAnsi"/>
          <w:sz w:val="24"/>
          <w:szCs w:val="24"/>
        </w:rPr>
        <w:t>Math courses are a fundamental component of the chemistry curriculum, and we felt that assessment should remain with the mathematics department, as opposed to being spread out among the STEM disciplines.</w:t>
      </w:r>
    </w:p>
    <w:p w14:paraId="106820C0" w14:textId="77777777" w:rsidR="00B10F88" w:rsidRPr="00C66458" w:rsidRDefault="00B10F88" w:rsidP="00B10F88">
      <w:pPr>
        <w:pStyle w:val="ListParagraph"/>
        <w:numPr>
          <w:ilvl w:val="0"/>
          <w:numId w:val="20"/>
        </w:numPr>
        <w:rPr>
          <w:rFonts w:asciiTheme="majorHAnsi" w:hAnsiTheme="majorHAnsi"/>
          <w:sz w:val="24"/>
          <w:szCs w:val="24"/>
        </w:rPr>
      </w:pPr>
      <w:r w:rsidRPr="00C66458">
        <w:rPr>
          <w:rFonts w:asciiTheme="majorHAnsi" w:hAnsiTheme="majorHAnsi"/>
          <w:sz w:val="24"/>
          <w:szCs w:val="24"/>
        </w:rPr>
        <w:t>I would like to see an open and frank discussion about QL on campus and the administration's thoughts not only on how our campus handles QL assessment but also on how to expand opportunities for greater QL exposure campus-wide.</w:t>
      </w:r>
    </w:p>
    <w:p w14:paraId="47C8E100" w14:textId="37D2C1D1" w:rsidR="00B10F88" w:rsidRPr="00C66458" w:rsidRDefault="00B10F88" w:rsidP="00B10F88">
      <w:pPr>
        <w:pStyle w:val="ListParagraph"/>
        <w:numPr>
          <w:ilvl w:val="0"/>
          <w:numId w:val="20"/>
        </w:numPr>
        <w:rPr>
          <w:rFonts w:asciiTheme="majorHAnsi" w:hAnsiTheme="majorHAnsi"/>
          <w:sz w:val="24"/>
          <w:szCs w:val="24"/>
        </w:rPr>
      </w:pPr>
      <w:r w:rsidRPr="00C66458">
        <w:rPr>
          <w:rFonts w:asciiTheme="majorHAnsi" w:hAnsiTheme="majorHAnsi"/>
          <w:sz w:val="24"/>
          <w:szCs w:val="24"/>
        </w:rPr>
        <w:t>Perhaps a broader view of how QL may be imparted. Include elements in a cou</w:t>
      </w:r>
      <w:r w:rsidR="001043DB">
        <w:rPr>
          <w:rFonts w:asciiTheme="majorHAnsi" w:hAnsiTheme="majorHAnsi"/>
          <w:sz w:val="24"/>
          <w:szCs w:val="24"/>
        </w:rPr>
        <w:t>r</w:t>
      </w:r>
      <w:r w:rsidRPr="00C66458">
        <w:rPr>
          <w:rFonts w:asciiTheme="majorHAnsi" w:hAnsiTheme="majorHAnsi"/>
          <w:sz w:val="24"/>
          <w:szCs w:val="24"/>
        </w:rPr>
        <w:t>se logic where QL is introduced at a level many non-math majors have access to QL.</w:t>
      </w:r>
    </w:p>
    <w:p w14:paraId="512415E7" w14:textId="77777777" w:rsidR="00B10F88" w:rsidRPr="00C66458" w:rsidRDefault="00B10F88" w:rsidP="00B10F88">
      <w:pPr>
        <w:pStyle w:val="ListParagraph"/>
        <w:numPr>
          <w:ilvl w:val="0"/>
          <w:numId w:val="20"/>
        </w:numPr>
        <w:rPr>
          <w:rFonts w:asciiTheme="majorHAnsi" w:hAnsiTheme="majorHAnsi"/>
          <w:sz w:val="24"/>
          <w:szCs w:val="24"/>
        </w:rPr>
      </w:pPr>
      <w:r w:rsidRPr="00C66458">
        <w:rPr>
          <w:rFonts w:asciiTheme="majorHAnsi" w:hAnsiTheme="majorHAnsi"/>
          <w:sz w:val="24"/>
          <w:szCs w:val="24"/>
        </w:rPr>
        <w:t>An unrelated comment is that financial literacy should be addressed in some way as part of quantitative literacy.</w:t>
      </w:r>
    </w:p>
    <w:p w14:paraId="0752EA0A" w14:textId="77777777" w:rsidR="00B10F88" w:rsidRPr="00C66458" w:rsidRDefault="00B10F88" w:rsidP="00B10F88">
      <w:pPr>
        <w:pStyle w:val="ListParagraph"/>
        <w:numPr>
          <w:ilvl w:val="0"/>
          <w:numId w:val="20"/>
        </w:numPr>
        <w:spacing w:after="0" w:line="240" w:lineRule="auto"/>
        <w:rPr>
          <w:rFonts w:asciiTheme="majorHAnsi" w:eastAsia="Times New Roman" w:hAnsiTheme="majorHAnsi" w:cs="Times New Roman"/>
          <w:color w:val="000000"/>
          <w:sz w:val="24"/>
          <w:szCs w:val="24"/>
        </w:rPr>
      </w:pPr>
      <w:r w:rsidRPr="00C66458">
        <w:rPr>
          <w:rFonts w:asciiTheme="majorHAnsi" w:hAnsiTheme="majorHAnsi"/>
          <w:sz w:val="24"/>
          <w:szCs w:val="24"/>
        </w:rPr>
        <w:t>Under a proposed plan to merge Sociology and Anthropology into a single degree program, all SOAN students will be required to complete SOC 327: Quantitative Data Analysis (which has a prerequisite of MTH 243 or EC 232). Thus we expect our majors with interests in anthropology will graduate with stronger quantitative literacy skills.</w:t>
      </w:r>
    </w:p>
    <w:p w14:paraId="37162DEA" w14:textId="12E937BC" w:rsidR="00B10F88" w:rsidRPr="00C66458" w:rsidRDefault="00B10F88" w:rsidP="00B10F88">
      <w:pPr>
        <w:pStyle w:val="ListParagraph"/>
        <w:numPr>
          <w:ilvl w:val="0"/>
          <w:numId w:val="20"/>
        </w:numPr>
        <w:spacing w:after="0" w:line="240" w:lineRule="auto"/>
        <w:rPr>
          <w:rFonts w:asciiTheme="majorHAnsi" w:eastAsia="Times New Roman" w:hAnsiTheme="majorHAnsi" w:cs="Times New Roman"/>
          <w:color w:val="000000"/>
          <w:sz w:val="24"/>
          <w:szCs w:val="24"/>
        </w:rPr>
      </w:pPr>
      <w:r w:rsidRPr="00B10F88">
        <w:rPr>
          <w:rFonts w:asciiTheme="majorHAnsi" w:eastAsia="Times New Roman" w:hAnsiTheme="majorHAnsi" w:cs="Times New Roman"/>
          <w:color w:val="000000"/>
          <w:sz w:val="24"/>
          <w:szCs w:val="24"/>
        </w:rPr>
        <w:t>Our students need more of what they are getting, and they, like all SOU students, need more exposure to data visualization techniques, exercises and software.  Like Arthur Benjamin says, statistics, not calculus, should be the pinnacle of math general education.  And in the case of our program, like most social and natural science programs, the goal should be using fairly simple methods to explore patterns in data, display those patterns effectively, and to bring those results to bear on empirical research questions in the field.</w:t>
      </w:r>
    </w:p>
    <w:p w14:paraId="3916CC81" w14:textId="70691CA7" w:rsidR="00D2771F" w:rsidRPr="00D2771F" w:rsidRDefault="00B10F88" w:rsidP="00B10F88">
      <w:pPr>
        <w:pStyle w:val="ListParagraph"/>
        <w:rPr>
          <w:rFonts w:asciiTheme="majorHAnsi" w:hAnsiTheme="majorHAnsi"/>
        </w:rPr>
      </w:pPr>
      <w:r w:rsidRPr="00C66458">
        <w:rPr>
          <w:rFonts w:asciiTheme="majorHAnsi" w:hAnsiTheme="majorHAnsi"/>
          <w:sz w:val="24"/>
          <w:szCs w:val="24"/>
        </w:rPr>
        <w:br/>
      </w:r>
      <w:r w:rsidR="00D2771F" w:rsidRPr="00D2771F">
        <w:rPr>
          <w:rFonts w:asciiTheme="majorHAnsi" w:hAnsiTheme="majorHAnsi"/>
        </w:rPr>
        <w:br/>
      </w:r>
      <w:r w:rsidR="00D2771F" w:rsidRPr="00D2771F">
        <w:rPr>
          <w:rFonts w:asciiTheme="majorHAnsi" w:hAnsiTheme="majorHAnsi"/>
        </w:rPr>
        <w:br/>
      </w:r>
      <w:r w:rsidR="00D2771F" w:rsidRPr="00D2771F">
        <w:rPr>
          <w:rFonts w:asciiTheme="majorHAnsi" w:hAnsiTheme="majorHAnsi"/>
        </w:rPr>
        <w:br/>
      </w:r>
    </w:p>
    <w:p w14:paraId="2FB5A8FF" w14:textId="672116E6" w:rsidR="009420F6" w:rsidRDefault="00C913E1" w:rsidP="00737F66">
      <w:pPr>
        <w:pStyle w:val="ListParagraph"/>
        <w:ind w:left="0"/>
        <w:contextualSpacing w:val="0"/>
        <w:rPr>
          <w:rFonts w:asciiTheme="majorHAnsi" w:hAnsiTheme="majorHAnsi" w:cs="Arial"/>
          <w:b/>
          <w:color w:val="222222"/>
          <w:sz w:val="28"/>
          <w:szCs w:val="24"/>
          <w:shd w:val="clear" w:color="auto" w:fill="FFFFFF"/>
        </w:rPr>
      </w:pPr>
      <w:r w:rsidRPr="000D7992">
        <w:rPr>
          <w:rFonts w:asciiTheme="majorHAnsi" w:hAnsiTheme="majorHAnsi" w:cs="Arial"/>
          <w:b/>
          <w:color w:val="222222"/>
          <w:sz w:val="28"/>
          <w:szCs w:val="24"/>
          <w:shd w:val="clear" w:color="auto" w:fill="FFFFFF"/>
        </w:rPr>
        <w:t>Interpreting the</w:t>
      </w:r>
      <w:r w:rsidR="003F43E6" w:rsidRPr="000D7992">
        <w:rPr>
          <w:rFonts w:asciiTheme="majorHAnsi" w:hAnsiTheme="majorHAnsi" w:cs="Arial"/>
          <w:b/>
          <w:color w:val="222222"/>
          <w:sz w:val="28"/>
          <w:szCs w:val="24"/>
          <w:shd w:val="clear" w:color="auto" w:fill="FFFFFF"/>
        </w:rPr>
        <w:t xml:space="preserve"> Results</w:t>
      </w:r>
    </w:p>
    <w:p w14:paraId="7B7874B4" w14:textId="6DD4E981" w:rsidR="009420F6" w:rsidRPr="000B24A3" w:rsidRDefault="009420F6" w:rsidP="00737F66">
      <w:pPr>
        <w:pStyle w:val="ListParagraph"/>
        <w:ind w:left="0"/>
        <w:contextualSpacing w:val="0"/>
        <w:rPr>
          <w:rFonts w:asciiTheme="majorHAnsi" w:hAnsiTheme="majorHAnsi" w:cs="Arial"/>
          <w:caps/>
          <w:color w:val="222222"/>
          <w:sz w:val="24"/>
          <w:szCs w:val="24"/>
          <w:shd w:val="clear" w:color="auto" w:fill="FFFFFF"/>
        </w:rPr>
      </w:pPr>
      <w:r w:rsidRPr="000B24A3">
        <w:rPr>
          <w:rFonts w:asciiTheme="majorHAnsi" w:hAnsiTheme="majorHAnsi" w:cs="Arial"/>
          <w:color w:val="222222"/>
          <w:sz w:val="24"/>
          <w:szCs w:val="24"/>
          <w:shd w:val="clear" w:color="auto" w:fill="FFFFFF"/>
        </w:rPr>
        <w:t xml:space="preserve">Programs have agreement on many QL literacy skills that all graduates need.  Many programs teach and assess some QL skills.  Some programs are thoughtfully </w:t>
      </w:r>
      <w:r w:rsidR="00BE31C9" w:rsidRPr="000B24A3">
        <w:rPr>
          <w:rFonts w:asciiTheme="majorHAnsi" w:hAnsiTheme="majorHAnsi" w:cs="Arial"/>
          <w:color w:val="222222"/>
          <w:sz w:val="24"/>
          <w:szCs w:val="24"/>
          <w:shd w:val="clear" w:color="auto" w:fill="FFFFFF"/>
        </w:rPr>
        <w:t>considering adding or enhance QL outcomes for their majors.  Many programs feel competent to teach and assess QL skills.  Some programs would like to see QL discussed at a college-wide level.</w:t>
      </w:r>
    </w:p>
    <w:p w14:paraId="2CE1C513" w14:textId="77777777" w:rsidR="00BE31C9" w:rsidRPr="00BE31C9" w:rsidRDefault="00BE31C9" w:rsidP="00737F66">
      <w:pPr>
        <w:pStyle w:val="ListParagraph"/>
        <w:ind w:left="0"/>
        <w:contextualSpacing w:val="0"/>
        <w:rPr>
          <w:rFonts w:asciiTheme="majorHAnsi" w:hAnsiTheme="majorHAnsi" w:cs="Arial"/>
          <w:b/>
          <w:caps/>
          <w:color w:val="222222"/>
          <w:sz w:val="24"/>
          <w:szCs w:val="24"/>
          <w:shd w:val="clear" w:color="auto" w:fill="FFFFFF"/>
        </w:rPr>
      </w:pPr>
    </w:p>
    <w:p w14:paraId="26A03AE0" w14:textId="77777777" w:rsidR="00C913E1" w:rsidRDefault="00C913E1" w:rsidP="00737F66">
      <w:pPr>
        <w:pStyle w:val="ListParagraph"/>
        <w:ind w:left="0"/>
        <w:rPr>
          <w:rFonts w:asciiTheme="majorHAnsi" w:hAnsiTheme="majorHAnsi"/>
        </w:rPr>
      </w:pPr>
    </w:p>
    <w:p w14:paraId="38698926" w14:textId="77777777" w:rsidR="00A47E9A" w:rsidRPr="00BC3757" w:rsidRDefault="00A47E9A" w:rsidP="00737F66">
      <w:pPr>
        <w:pStyle w:val="ListParagraph"/>
        <w:ind w:left="0"/>
        <w:contextualSpacing w:val="0"/>
        <w:rPr>
          <w:rFonts w:asciiTheme="majorHAnsi" w:hAnsiTheme="majorHAnsi" w:cs="Arial"/>
          <w:b/>
          <w:color w:val="222222"/>
          <w:sz w:val="28"/>
          <w:szCs w:val="24"/>
          <w:shd w:val="clear" w:color="auto" w:fill="FFFFFF"/>
        </w:rPr>
      </w:pPr>
      <w:r w:rsidRPr="00BC3757">
        <w:rPr>
          <w:rFonts w:asciiTheme="majorHAnsi" w:hAnsiTheme="majorHAnsi" w:cs="Arial"/>
          <w:b/>
          <w:color w:val="222222"/>
          <w:sz w:val="28"/>
          <w:szCs w:val="24"/>
          <w:shd w:val="clear" w:color="auto" w:fill="FFFFFF"/>
        </w:rPr>
        <w:t>Interpreting the Results with a Grain of Salt</w:t>
      </w:r>
    </w:p>
    <w:p w14:paraId="43BF57FD" w14:textId="341FFA71" w:rsidR="00C913E1" w:rsidRDefault="00A47E9A" w:rsidP="00737F66">
      <w:pPr>
        <w:pStyle w:val="ListParagraph"/>
        <w:ind w:left="0"/>
        <w:rPr>
          <w:rFonts w:asciiTheme="majorHAnsi" w:hAnsiTheme="majorHAnsi"/>
        </w:rPr>
      </w:pPr>
      <w:r>
        <w:rPr>
          <w:rFonts w:asciiTheme="majorHAnsi" w:hAnsiTheme="majorHAnsi"/>
        </w:rPr>
        <w:t xml:space="preserve">Here is a list </w:t>
      </w:r>
      <w:r w:rsidR="003655B2">
        <w:rPr>
          <w:rFonts w:asciiTheme="majorHAnsi" w:hAnsiTheme="majorHAnsi"/>
        </w:rPr>
        <w:t xml:space="preserve">of </w:t>
      </w:r>
      <w:r>
        <w:rPr>
          <w:rFonts w:asciiTheme="majorHAnsi" w:hAnsiTheme="majorHAnsi"/>
        </w:rPr>
        <w:t>the committee’s equivocations.</w:t>
      </w:r>
    </w:p>
    <w:p w14:paraId="1E9F4EF1" w14:textId="31E4C61D" w:rsidR="00265CF2" w:rsidRDefault="00BE31C9" w:rsidP="00FF3E5D">
      <w:pPr>
        <w:pStyle w:val="ListParagraph"/>
        <w:numPr>
          <w:ilvl w:val="0"/>
          <w:numId w:val="4"/>
        </w:numPr>
        <w:spacing w:after="40"/>
        <w:contextualSpacing w:val="0"/>
        <w:rPr>
          <w:rFonts w:asciiTheme="majorHAnsi" w:hAnsiTheme="majorHAnsi"/>
        </w:rPr>
      </w:pPr>
      <w:r>
        <w:rPr>
          <w:rFonts w:asciiTheme="majorHAnsi" w:hAnsiTheme="majorHAnsi"/>
        </w:rPr>
        <w:t>The programs are not a random sample of all of the programs at SOU.  If the opinions of the non-responders were to be gathered, different skills might be emphasized and more disagreements could be uncovered.</w:t>
      </w:r>
    </w:p>
    <w:p w14:paraId="5CBB2C63" w14:textId="059A0237" w:rsidR="00BE31C9" w:rsidRDefault="00BE31C9" w:rsidP="00FF3E5D">
      <w:pPr>
        <w:pStyle w:val="ListParagraph"/>
        <w:numPr>
          <w:ilvl w:val="0"/>
          <w:numId w:val="4"/>
        </w:numPr>
        <w:spacing w:after="40"/>
        <w:contextualSpacing w:val="0"/>
        <w:rPr>
          <w:rFonts w:asciiTheme="majorHAnsi" w:hAnsiTheme="majorHAnsi"/>
        </w:rPr>
      </w:pPr>
      <w:r>
        <w:rPr>
          <w:rFonts w:asciiTheme="majorHAnsi" w:hAnsiTheme="majorHAnsi"/>
        </w:rPr>
        <w:t>The survey questions did not have a close correspondence with SOU’s stated QL goals which aspire to a higher level.</w:t>
      </w:r>
    </w:p>
    <w:p w14:paraId="38546863" w14:textId="19357B2E" w:rsidR="000B24A3" w:rsidRDefault="000B24A3">
      <w:pPr>
        <w:rPr>
          <w:rFonts w:asciiTheme="majorHAnsi" w:hAnsiTheme="majorHAnsi"/>
        </w:rPr>
      </w:pPr>
      <w:r>
        <w:rPr>
          <w:rFonts w:asciiTheme="majorHAnsi" w:hAnsiTheme="majorHAnsi"/>
        </w:rPr>
        <w:br w:type="page"/>
      </w:r>
    </w:p>
    <w:p w14:paraId="33C345B0" w14:textId="655550B2" w:rsidR="000B24A3" w:rsidRPr="000B24A3" w:rsidRDefault="000B24A3" w:rsidP="000B24A3">
      <w:pPr>
        <w:pStyle w:val="ListParagraph"/>
        <w:spacing w:after="40"/>
        <w:contextualSpacing w:val="0"/>
        <w:rPr>
          <w:rFonts w:asciiTheme="majorHAnsi" w:hAnsiTheme="majorHAnsi"/>
          <w:u w:val="single"/>
        </w:rPr>
      </w:pPr>
      <w:r w:rsidRPr="000B24A3">
        <w:rPr>
          <w:rFonts w:asciiTheme="majorHAnsi" w:hAnsiTheme="majorHAnsi"/>
          <w:u w:val="single"/>
        </w:rPr>
        <w:t>Text of the Survey</w:t>
      </w:r>
    </w:p>
    <w:p w14:paraId="230C4D4D" w14:textId="77777777" w:rsidR="0054521A" w:rsidRDefault="0054521A" w:rsidP="0054521A">
      <w:pPr>
        <w:pStyle w:val="NormalWeb"/>
        <w:spacing w:before="0" w:beforeAutospacing="0" w:after="0" w:afterAutospacing="0"/>
        <w:ind w:left="348"/>
        <w:rPr>
          <w:rFonts w:ascii="Verdana" w:hAnsi="Verdana"/>
          <w:color w:val="666666"/>
        </w:rPr>
      </w:pPr>
      <w:r>
        <w:rPr>
          <w:rFonts w:ascii="Verdana" w:hAnsi="Verdana"/>
          <w:i/>
          <w:iCs/>
          <w:color w:val="666666"/>
        </w:rPr>
        <w:t>This survey is the University Assessment Committee’s first attempt at discovering the Quantitative Literacy needs and capabilities of campus programs. As with all surveys there may be unasked questions you wanted to answer or answer choices that we did not list. Please take the opportunity to comment if your program perceives any gaps or omissions. Thank you for providing this important feedback.</w:t>
      </w:r>
    </w:p>
    <w:p w14:paraId="29FE4210" w14:textId="77777777" w:rsidR="0054521A" w:rsidRDefault="0054521A" w:rsidP="0054521A">
      <w:pPr>
        <w:pStyle w:val="NormalWeb"/>
        <w:spacing w:before="0" w:beforeAutospacing="0" w:after="0" w:afterAutospacing="0"/>
        <w:ind w:left="348"/>
        <w:rPr>
          <w:rFonts w:ascii="Verdana" w:hAnsi="Verdana"/>
          <w:color w:val="666666"/>
          <w:sz w:val="18"/>
          <w:szCs w:val="18"/>
        </w:rPr>
      </w:pPr>
      <w:r>
        <w:rPr>
          <w:rFonts w:ascii="Verdana" w:hAnsi="Verdana"/>
          <w:color w:val="666666"/>
          <w:sz w:val="18"/>
          <w:szCs w:val="18"/>
        </w:rPr>
        <w:t>Please let us know who is completing this survey:</w:t>
      </w:r>
    </w:p>
    <w:tbl>
      <w:tblPr>
        <w:tblW w:w="0" w:type="auto"/>
        <w:tblInd w:w="348" w:type="dxa"/>
        <w:tblBorders>
          <w:top w:val="single" w:sz="2" w:space="0" w:color="A3A3A3"/>
          <w:left w:val="single" w:sz="2" w:space="0" w:color="A3A3A3"/>
          <w:bottom w:val="single" w:sz="2" w:space="0" w:color="A3A3A3"/>
          <w:right w:val="single" w:sz="2" w:space="0" w:color="A3A3A3"/>
        </w:tblBorders>
        <w:tblCellMar>
          <w:left w:w="0" w:type="dxa"/>
          <w:right w:w="0" w:type="dxa"/>
        </w:tblCellMar>
        <w:tblLook w:val="04A0" w:firstRow="1" w:lastRow="0" w:firstColumn="1" w:lastColumn="0" w:noHBand="0" w:noVBand="1"/>
      </w:tblPr>
      <w:tblGrid>
        <w:gridCol w:w="2362"/>
      </w:tblGrid>
      <w:tr w:rsidR="0054521A" w14:paraId="200F5139" w14:textId="77777777" w:rsidTr="0054521A">
        <w:tc>
          <w:tcPr>
            <w:tcW w:w="2362" w:type="dxa"/>
            <w:tcBorders>
              <w:top w:val="nil"/>
              <w:left w:val="nil"/>
              <w:bottom w:val="nil"/>
              <w:right w:val="nil"/>
            </w:tcBorders>
            <w:tcMar>
              <w:top w:w="80" w:type="dxa"/>
              <w:left w:w="80" w:type="dxa"/>
              <w:bottom w:w="80" w:type="dxa"/>
              <w:right w:w="80" w:type="dxa"/>
            </w:tcMar>
            <w:hideMark/>
          </w:tcPr>
          <w:p w14:paraId="1A393768" w14:textId="77777777" w:rsidR="0054521A" w:rsidRDefault="0054521A" w:rsidP="0054521A">
            <w:pPr>
              <w:pStyle w:val="NormalWeb"/>
              <w:spacing w:before="0" w:beforeAutospacing="0" w:after="0" w:afterAutospacing="0"/>
              <w:rPr>
                <w:rFonts w:ascii="Verdana" w:hAnsi="Verdana"/>
                <w:color w:val="666666"/>
                <w:sz w:val="18"/>
                <w:szCs w:val="18"/>
              </w:rPr>
            </w:pPr>
            <w:r>
              <w:rPr>
                <w:rFonts w:ascii="Verdana" w:hAnsi="Verdana"/>
                <w:color w:val="666666"/>
                <w:sz w:val="18"/>
                <w:szCs w:val="18"/>
              </w:rPr>
              <w:t>Your Program's Name</w:t>
            </w:r>
          </w:p>
        </w:tc>
      </w:tr>
      <w:tr w:rsidR="0054521A" w14:paraId="04096DC8" w14:textId="77777777" w:rsidTr="0054521A">
        <w:tc>
          <w:tcPr>
            <w:tcW w:w="2362" w:type="dxa"/>
            <w:tcBorders>
              <w:top w:val="nil"/>
              <w:left w:val="nil"/>
              <w:bottom w:val="nil"/>
              <w:right w:val="nil"/>
            </w:tcBorders>
            <w:tcMar>
              <w:top w:w="80" w:type="dxa"/>
              <w:left w:w="80" w:type="dxa"/>
              <w:bottom w:w="80" w:type="dxa"/>
              <w:right w:w="80" w:type="dxa"/>
            </w:tcMar>
            <w:hideMark/>
          </w:tcPr>
          <w:p w14:paraId="06ABB347" w14:textId="77777777" w:rsidR="0054521A" w:rsidRDefault="0054521A" w:rsidP="0054521A">
            <w:pPr>
              <w:pStyle w:val="NormalWeb"/>
              <w:spacing w:before="0" w:beforeAutospacing="0" w:after="0" w:afterAutospacing="0"/>
              <w:rPr>
                <w:rFonts w:ascii="Verdana" w:hAnsi="Verdana"/>
                <w:color w:val="666666"/>
                <w:sz w:val="18"/>
                <w:szCs w:val="18"/>
              </w:rPr>
            </w:pPr>
            <w:r>
              <w:rPr>
                <w:rFonts w:ascii="Verdana" w:hAnsi="Verdana"/>
                <w:color w:val="666666"/>
                <w:sz w:val="18"/>
                <w:szCs w:val="18"/>
              </w:rPr>
              <w:t>Your Name</w:t>
            </w:r>
          </w:p>
        </w:tc>
      </w:tr>
      <w:tr w:rsidR="0054521A" w14:paraId="4533216B" w14:textId="77777777" w:rsidTr="0054521A">
        <w:tc>
          <w:tcPr>
            <w:tcW w:w="2362" w:type="dxa"/>
            <w:tcBorders>
              <w:top w:val="nil"/>
              <w:left w:val="nil"/>
              <w:bottom w:val="nil"/>
              <w:right w:val="nil"/>
            </w:tcBorders>
            <w:tcMar>
              <w:top w:w="80" w:type="dxa"/>
              <w:left w:w="80" w:type="dxa"/>
              <w:bottom w:w="80" w:type="dxa"/>
              <w:right w:w="80" w:type="dxa"/>
            </w:tcMar>
            <w:hideMark/>
          </w:tcPr>
          <w:p w14:paraId="78C553F7" w14:textId="77777777" w:rsidR="0054521A" w:rsidRDefault="0054521A" w:rsidP="0054521A">
            <w:pPr>
              <w:pStyle w:val="NormalWeb"/>
              <w:spacing w:before="0" w:beforeAutospacing="0" w:after="0" w:afterAutospacing="0"/>
              <w:rPr>
                <w:rFonts w:ascii="Verdana" w:hAnsi="Verdana"/>
                <w:color w:val="666666"/>
                <w:sz w:val="18"/>
                <w:szCs w:val="18"/>
              </w:rPr>
            </w:pPr>
            <w:r>
              <w:rPr>
                <w:rFonts w:ascii="Verdana" w:hAnsi="Verdana"/>
                <w:color w:val="666666"/>
                <w:sz w:val="18"/>
                <w:szCs w:val="18"/>
              </w:rPr>
              <w:t>Your Email Address</w:t>
            </w:r>
          </w:p>
        </w:tc>
      </w:tr>
    </w:tbl>
    <w:p w14:paraId="5595D4EB" w14:textId="77777777" w:rsidR="0054521A" w:rsidRDefault="0054521A" w:rsidP="0054521A">
      <w:pPr>
        <w:pStyle w:val="NormalWeb"/>
        <w:spacing w:before="0" w:beforeAutospacing="0" w:after="0" w:afterAutospacing="0"/>
        <w:ind w:left="348"/>
        <w:rPr>
          <w:rFonts w:ascii="Verdana" w:hAnsi="Verdana"/>
          <w:color w:val="666666"/>
          <w:sz w:val="20"/>
          <w:szCs w:val="20"/>
        </w:rPr>
      </w:pPr>
      <w:r>
        <w:rPr>
          <w:rFonts w:ascii="Verdana" w:hAnsi="Verdana"/>
          <w:color w:val="666666"/>
          <w:sz w:val="20"/>
          <w:szCs w:val="20"/>
        </w:rPr>
        <w:t>Consider each of the following quantitative literacy skills and indicate your program's views on these questions:</w:t>
      </w:r>
    </w:p>
    <w:p w14:paraId="70162D69" w14:textId="77777777" w:rsidR="0054521A" w:rsidRDefault="0054521A" w:rsidP="0054521A">
      <w:pPr>
        <w:numPr>
          <w:ilvl w:val="1"/>
          <w:numId w:val="16"/>
        </w:numPr>
        <w:spacing w:after="0" w:line="240" w:lineRule="auto"/>
        <w:ind w:left="348"/>
        <w:textAlignment w:val="center"/>
        <w:rPr>
          <w:rFonts w:ascii="Verdana" w:eastAsia="Times New Roman" w:hAnsi="Verdana"/>
          <w:color w:val="666666"/>
          <w:sz w:val="19"/>
          <w:szCs w:val="19"/>
        </w:rPr>
      </w:pPr>
      <w:r>
        <w:rPr>
          <w:rFonts w:ascii="Verdana" w:eastAsia="Times New Roman" w:hAnsi="Verdana"/>
          <w:color w:val="666666"/>
          <w:sz w:val="20"/>
          <w:szCs w:val="20"/>
        </w:rPr>
        <w:t>Is this a skill that </w:t>
      </w:r>
      <w:r>
        <w:rPr>
          <w:rFonts w:ascii="Verdana" w:eastAsia="Times New Roman" w:hAnsi="Verdana"/>
          <w:b/>
          <w:bCs/>
          <w:color w:val="666666"/>
          <w:sz w:val="20"/>
          <w:szCs w:val="20"/>
        </w:rPr>
        <w:t>graduates in your program/major</w:t>
      </w:r>
      <w:r>
        <w:rPr>
          <w:rFonts w:ascii="Verdana" w:eastAsia="Times New Roman" w:hAnsi="Verdana"/>
          <w:color w:val="666666"/>
          <w:sz w:val="20"/>
          <w:szCs w:val="20"/>
        </w:rPr>
        <w:t> should have as they leave SOU?</w:t>
      </w:r>
    </w:p>
    <w:p w14:paraId="1DD90085" w14:textId="77777777" w:rsidR="0054521A" w:rsidRDefault="0054521A" w:rsidP="0054521A">
      <w:pPr>
        <w:numPr>
          <w:ilvl w:val="1"/>
          <w:numId w:val="17"/>
        </w:numPr>
        <w:spacing w:after="0" w:line="240" w:lineRule="auto"/>
        <w:ind w:left="348"/>
        <w:textAlignment w:val="center"/>
        <w:rPr>
          <w:rFonts w:ascii="Verdana" w:eastAsia="Times New Roman" w:hAnsi="Verdana"/>
          <w:color w:val="666666"/>
          <w:sz w:val="19"/>
          <w:szCs w:val="19"/>
        </w:rPr>
      </w:pPr>
      <w:r>
        <w:rPr>
          <w:rFonts w:ascii="Verdana" w:eastAsia="Times New Roman" w:hAnsi="Verdana"/>
          <w:color w:val="666666"/>
          <w:sz w:val="20"/>
          <w:szCs w:val="20"/>
        </w:rPr>
        <w:t>Is this a skill that </w:t>
      </w:r>
      <w:r>
        <w:rPr>
          <w:rFonts w:ascii="Verdana" w:eastAsia="Times New Roman" w:hAnsi="Verdana"/>
          <w:b/>
          <w:bCs/>
          <w:color w:val="666666"/>
          <w:sz w:val="20"/>
          <w:szCs w:val="20"/>
        </w:rPr>
        <w:t>any graduates from a liberal arts university</w:t>
      </w:r>
      <w:r>
        <w:rPr>
          <w:rFonts w:ascii="Verdana" w:eastAsia="Times New Roman" w:hAnsi="Verdana"/>
          <w:color w:val="666666"/>
          <w:sz w:val="20"/>
          <w:szCs w:val="20"/>
        </w:rPr>
        <w:t> should have?</w:t>
      </w:r>
    </w:p>
    <w:p w14:paraId="28F5AD08" w14:textId="77777777" w:rsidR="0054521A" w:rsidRDefault="0054521A" w:rsidP="0054521A">
      <w:pPr>
        <w:numPr>
          <w:ilvl w:val="1"/>
          <w:numId w:val="18"/>
        </w:numPr>
        <w:spacing w:after="0" w:line="240" w:lineRule="auto"/>
        <w:ind w:left="348"/>
        <w:textAlignment w:val="center"/>
        <w:rPr>
          <w:rFonts w:ascii="Verdana" w:eastAsia="Times New Roman" w:hAnsi="Verdana"/>
          <w:color w:val="666666"/>
          <w:sz w:val="19"/>
          <w:szCs w:val="19"/>
        </w:rPr>
      </w:pPr>
      <w:r>
        <w:rPr>
          <w:rFonts w:ascii="Verdana" w:eastAsia="Times New Roman" w:hAnsi="Verdana"/>
          <w:color w:val="666666"/>
          <w:sz w:val="20"/>
          <w:szCs w:val="20"/>
        </w:rPr>
        <w:t>Is this a skill that your program feels </w:t>
      </w:r>
      <w:r>
        <w:rPr>
          <w:rFonts w:ascii="Verdana" w:eastAsia="Times New Roman" w:hAnsi="Verdana"/>
          <w:b/>
          <w:bCs/>
          <w:color w:val="666666"/>
          <w:sz w:val="20"/>
          <w:szCs w:val="20"/>
        </w:rPr>
        <w:t>competent to teach</w:t>
      </w:r>
      <w:r>
        <w:rPr>
          <w:rFonts w:ascii="Verdana" w:eastAsia="Times New Roman" w:hAnsi="Verdana"/>
          <w:color w:val="666666"/>
          <w:sz w:val="20"/>
          <w:szCs w:val="20"/>
        </w:rPr>
        <w:t>?</w:t>
      </w:r>
    </w:p>
    <w:p w14:paraId="73FBE704" w14:textId="77777777" w:rsidR="0054521A" w:rsidRDefault="0054521A" w:rsidP="0054521A">
      <w:pPr>
        <w:numPr>
          <w:ilvl w:val="1"/>
          <w:numId w:val="19"/>
        </w:numPr>
        <w:spacing w:after="0" w:line="240" w:lineRule="auto"/>
        <w:ind w:left="348"/>
        <w:textAlignment w:val="center"/>
        <w:rPr>
          <w:rFonts w:ascii="Verdana" w:eastAsia="Times New Roman" w:hAnsi="Verdana"/>
          <w:color w:val="666666"/>
          <w:sz w:val="19"/>
          <w:szCs w:val="19"/>
        </w:rPr>
      </w:pPr>
      <w:r>
        <w:rPr>
          <w:rFonts w:ascii="Verdana" w:eastAsia="Times New Roman" w:hAnsi="Verdana"/>
          <w:color w:val="666666"/>
          <w:sz w:val="20"/>
          <w:szCs w:val="20"/>
        </w:rPr>
        <w:t>Is this a skill that your program feels </w:t>
      </w:r>
      <w:r>
        <w:rPr>
          <w:rFonts w:ascii="Verdana" w:eastAsia="Times New Roman" w:hAnsi="Verdana"/>
          <w:b/>
          <w:bCs/>
          <w:color w:val="666666"/>
          <w:sz w:val="20"/>
          <w:szCs w:val="20"/>
        </w:rPr>
        <w:t>competent to assess</w:t>
      </w:r>
      <w:r>
        <w:rPr>
          <w:rFonts w:ascii="Verdana" w:eastAsia="Times New Roman" w:hAnsi="Verdana"/>
          <w:color w:val="666666"/>
          <w:sz w:val="20"/>
          <w:szCs w:val="20"/>
        </w:rPr>
        <w:t>?</w:t>
      </w:r>
    </w:p>
    <w:tbl>
      <w:tblPr>
        <w:tblW w:w="0" w:type="auto"/>
        <w:tblInd w:w="348"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367"/>
        <w:gridCol w:w="981"/>
        <w:gridCol w:w="692"/>
        <w:gridCol w:w="1141"/>
        <w:gridCol w:w="692"/>
        <w:gridCol w:w="914"/>
        <w:gridCol w:w="692"/>
        <w:gridCol w:w="968"/>
        <w:gridCol w:w="725"/>
      </w:tblGrid>
      <w:tr w:rsidR="0054521A" w14:paraId="65E34EE0" w14:textId="77777777" w:rsidTr="0054521A">
        <w:tc>
          <w:tcPr>
            <w:tcW w:w="33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DA7FDD"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1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67FB0E" w14:textId="77777777" w:rsidR="0054521A" w:rsidRDefault="0054521A" w:rsidP="0054521A">
            <w:pPr>
              <w:pStyle w:val="NormalWeb"/>
              <w:spacing w:before="0" w:beforeAutospacing="0" w:after="0" w:afterAutospacing="0"/>
              <w:jc w:val="center"/>
              <w:rPr>
                <w:rFonts w:ascii="Verdana" w:hAnsi="Verdana"/>
                <w:color w:val="666666"/>
                <w:sz w:val="18"/>
                <w:szCs w:val="18"/>
              </w:rPr>
            </w:pPr>
            <w:r>
              <w:rPr>
                <w:rFonts w:ascii="Verdana" w:hAnsi="Verdana"/>
                <w:color w:val="666666"/>
                <w:sz w:val="18"/>
                <w:szCs w:val="18"/>
              </w:rPr>
              <w:t>Your Majors</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E1723A5"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BF6FCC" w14:textId="77777777" w:rsidR="0054521A" w:rsidRDefault="0054521A" w:rsidP="0054521A">
            <w:pPr>
              <w:pStyle w:val="NormalWeb"/>
              <w:spacing w:before="0" w:beforeAutospacing="0" w:after="0" w:afterAutospacing="0"/>
              <w:jc w:val="center"/>
              <w:rPr>
                <w:rFonts w:ascii="Verdana" w:hAnsi="Verdana"/>
                <w:color w:val="666666"/>
                <w:sz w:val="18"/>
                <w:szCs w:val="18"/>
              </w:rPr>
            </w:pPr>
            <w:r>
              <w:rPr>
                <w:rFonts w:ascii="Verdana" w:hAnsi="Verdana"/>
                <w:color w:val="666666"/>
                <w:sz w:val="18"/>
                <w:szCs w:val="18"/>
              </w:rPr>
              <w:t>Any Graduate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30AC84"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1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5721C3" w14:textId="77777777" w:rsidR="0054521A" w:rsidRDefault="0054521A" w:rsidP="0054521A">
            <w:pPr>
              <w:pStyle w:val="NormalWeb"/>
              <w:spacing w:before="0" w:beforeAutospacing="0" w:after="0" w:afterAutospacing="0"/>
              <w:jc w:val="center"/>
              <w:rPr>
                <w:rFonts w:ascii="Verdana" w:hAnsi="Verdana"/>
                <w:color w:val="666666"/>
                <w:sz w:val="18"/>
                <w:szCs w:val="18"/>
              </w:rPr>
            </w:pPr>
            <w:r>
              <w:rPr>
                <w:rFonts w:ascii="Verdana" w:hAnsi="Verdana"/>
                <w:color w:val="666666"/>
                <w:sz w:val="18"/>
                <w:szCs w:val="18"/>
              </w:rPr>
              <w:t>Can Teach</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B71F90"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1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42BC8B" w14:textId="77777777" w:rsidR="0054521A" w:rsidRDefault="0054521A" w:rsidP="0054521A">
            <w:pPr>
              <w:pStyle w:val="NormalWeb"/>
              <w:spacing w:before="0" w:beforeAutospacing="0" w:after="0" w:afterAutospacing="0"/>
              <w:jc w:val="center"/>
              <w:rPr>
                <w:rFonts w:ascii="Verdana" w:hAnsi="Verdana"/>
                <w:color w:val="666666"/>
                <w:sz w:val="18"/>
                <w:szCs w:val="18"/>
              </w:rPr>
            </w:pPr>
            <w:r>
              <w:rPr>
                <w:rFonts w:ascii="Verdana" w:hAnsi="Verdana"/>
                <w:color w:val="666666"/>
                <w:sz w:val="18"/>
                <w:szCs w:val="18"/>
              </w:rPr>
              <w:t>Can Assess</w:t>
            </w:r>
          </w:p>
        </w:tc>
        <w:tc>
          <w:tcPr>
            <w:tcW w:w="10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47E32F"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r>
      <w:tr w:rsidR="0054521A" w14:paraId="7392DFA6" w14:textId="77777777" w:rsidTr="0054521A">
        <w:tc>
          <w:tcPr>
            <w:tcW w:w="33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C55C82E"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1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ED80A0" w14:textId="77777777" w:rsidR="0054521A" w:rsidRDefault="0054521A" w:rsidP="0054521A">
            <w:pPr>
              <w:pStyle w:val="NormalWeb"/>
              <w:spacing w:before="0" w:beforeAutospacing="0" w:after="0" w:afterAutospacing="0"/>
              <w:jc w:val="center"/>
              <w:rPr>
                <w:rFonts w:ascii="Verdana" w:hAnsi="Verdana"/>
                <w:color w:val="666666"/>
                <w:sz w:val="18"/>
                <w:szCs w:val="18"/>
              </w:rPr>
            </w:pPr>
            <w:r>
              <w:rPr>
                <w:rFonts w:ascii="Verdana" w:hAnsi="Verdana"/>
                <w:color w:val="666666"/>
                <w:sz w:val="18"/>
                <w:szCs w:val="18"/>
              </w:rPr>
              <w:t>Yes</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6C53E3" w14:textId="77777777" w:rsidR="0054521A" w:rsidRDefault="0054521A" w:rsidP="0054521A">
            <w:pPr>
              <w:pStyle w:val="NormalWeb"/>
              <w:spacing w:before="0" w:beforeAutospacing="0" w:after="0" w:afterAutospacing="0"/>
              <w:jc w:val="center"/>
              <w:rPr>
                <w:rFonts w:ascii="Verdana" w:hAnsi="Verdana"/>
                <w:color w:val="666666"/>
                <w:sz w:val="18"/>
                <w:szCs w:val="18"/>
              </w:rPr>
            </w:pPr>
            <w:r>
              <w:rPr>
                <w:rFonts w:ascii="Verdana" w:hAnsi="Verdana"/>
                <w:color w:val="666666"/>
                <w:sz w:val="18"/>
                <w:szCs w:val="18"/>
              </w:rPr>
              <w:t>No</w:t>
            </w:r>
          </w:p>
        </w:tc>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DB1C89" w14:textId="77777777" w:rsidR="0054521A" w:rsidRDefault="0054521A" w:rsidP="0054521A">
            <w:pPr>
              <w:pStyle w:val="NormalWeb"/>
              <w:spacing w:before="0" w:beforeAutospacing="0" w:after="0" w:afterAutospacing="0"/>
              <w:jc w:val="center"/>
              <w:rPr>
                <w:rFonts w:ascii="Verdana" w:hAnsi="Verdana"/>
                <w:color w:val="666666"/>
                <w:sz w:val="18"/>
                <w:szCs w:val="18"/>
              </w:rPr>
            </w:pPr>
            <w:r>
              <w:rPr>
                <w:rFonts w:ascii="Verdana" w:hAnsi="Verdana"/>
                <w:color w:val="666666"/>
                <w:sz w:val="18"/>
                <w:szCs w:val="18"/>
              </w:rPr>
              <w:t>Yes</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E26AFE" w14:textId="77777777" w:rsidR="0054521A" w:rsidRDefault="0054521A" w:rsidP="0054521A">
            <w:pPr>
              <w:pStyle w:val="NormalWeb"/>
              <w:spacing w:before="0" w:beforeAutospacing="0" w:after="0" w:afterAutospacing="0"/>
              <w:jc w:val="center"/>
              <w:rPr>
                <w:rFonts w:ascii="Verdana" w:hAnsi="Verdana"/>
                <w:color w:val="666666"/>
                <w:sz w:val="18"/>
                <w:szCs w:val="18"/>
              </w:rPr>
            </w:pPr>
            <w:r>
              <w:rPr>
                <w:rFonts w:ascii="Verdana" w:hAnsi="Verdana"/>
                <w:color w:val="666666"/>
                <w:sz w:val="18"/>
                <w:szCs w:val="18"/>
              </w:rPr>
              <w:t>No</w:t>
            </w:r>
          </w:p>
        </w:tc>
        <w:tc>
          <w:tcPr>
            <w:tcW w:w="11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2F6717" w14:textId="77777777" w:rsidR="0054521A" w:rsidRDefault="0054521A" w:rsidP="0054521A">
            <w:pPr>
              <w:pStyle w:val="NormalWeb"/>
              <w:spacing w:before="0" w:beforeAutospacing="0" w:after="0" w:afterAutospacing="0"/>
              <w:jc w:val="center"/>
              <w:rPr>
                <w:rFonts w:ascii="Verdana" w:hAnsi="Verdana"/>
                <w:color w:val="666666"/>
                <w:sz w:val="18"/>
                <w:szCs w:val="18"/>
              </w:rPr>
            </w:pPr>
            <w:r>
              <w:rPr>
                <w:rFonts w:ascii="Verdana" w:hAnsi="Verdana"/>
                <w:color w:val="666666"/>
                <w:sz w:val="18"/>
                <w:szCs w:val="18"/>
              </w:rPr>
              <w:t>Yes</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792CEDF" w14:textId="77777777" w:rsidR="0054521A" w:rsidRDefault="0054521A" w:rsidP="0054521A">
            <w:pPr>
              <w:pStyle w:val="NormalWeb"/>
              <w:spacing w:before="0" w:beforeAutospacing="0" w:after="0" w:afterAutospacing="0"/>
              <w:jc w:val="center"/>
              <w:rPr>
                <w:rFonts w:ascii="Verdana" w:hAnsi="Verdana"/>
                <w:color w:val="666666"/>
                <w:sz w:val="18"/>
                <w:szCs w:val="18"/>
              </w:rPr>
            </w:pPr>
            <w:r>
              <w:rPr>
                <w:rFonts w:ascii="Verdana" w:hAnsi="Verdana"/>
                <w:color w:val="666666"/>
                <w:sz w:val="18"/>
                <w:szCs w:val="18"/>
              </w:rPr>
              <w:t>No</w:t>
            </w:r>
          </w:p>
        </w:tc>
        <w:tc>
          <w:tcPr>
            <w:tcW w:w="11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1721F9" w14:textId="77777777" w:rsidR="0054521A" w:rsidRDefault="0054521A" w:rsidP="0054521A">
            <w:pPr>
              <w:pStyle w:val="NormalWeb"/>
              <w:spacing w:before="0" w:beforeAutospacing="0" w:after="0" w:afterAutospacing="0"/>
              <w:jc w:val="center"/>
              <w:rPr>
                <w:rFonts w:ascii="Verdana" w:hAnsi="Verdana"/>
                <w:color w:val="666666"/>
                <w:sz w:val="18"/>
                <w:szCs w:val="18"/>
              </w:rPr>
            </w:pPr>
            <w:r>
              <w:rPr>
                <w:rFonts w:ascii="Verdana" w:hAnsi="Verdana"/>
                <w:color w:val="666666"/>
                <w:sz w:val="18"/>
                <w:szCs w:val="18"/>
              </w:rPr>
              <w:t>Yes</w:t>
            </w:r>
          </w:p>
        </w:tc>
        <w:tc>
          <w:tcPr>
            <w:tcW w:w="10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7F0296" w14:textId="77777777" w:rsidR="0054521A" w:rsidRDefault="0054521A" w:rsidP="0054521A">
            <w:pPr>
              <w:pStyle w:val="NormalWeb"/>
              <w:spacing w:before="0" w:beforeAutospacing="0" w:after="0" w:afterAutospacing="0"/>
              <w:jc w:val="center"/>
              <w:rPr>
                <w:rFonts w:ascii="Verdana" w:hAnsi="Verdana"/>
                <w:color w:val="666666"/>
                <w:sz w:val="18"/>
                <w:szCs w:val="18"/>
              </w:rPr>
            </w:pPr>
            <w:r>
              <w:rPr>
                <w:rFonts w:ascii="Verdana" w:hAnsi="Verdana"/>
                <w:color w:val="666666"/>
                <w:sz w:val="18"/>
                <w:szCs w:val="18"/>
              </w:rPr>
              <w:t>No</w:t>
            </w:r>
          </w:p>
        </w:tc>
      </w:tr>
      <w:tr w:rsidR="0054521A" w14:paraId="073D90AF" w14:textId="77777777" w:rsidTr="0054521A">
        <w:tc>
          <w:tcPr>
            <w:tcW w:w="33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49AD51E" w14:textId="77777777" w:rsidR="0054521A" w:rsidRDefault="0054521A" w:rsidP="0054521A">
            <w:pPr>
              <w:pStyle w:val="NormalWeb"/>
              <w:spacing w:before="0" w:beforeAutospacing="0" w:after="0" w:afterAutospacing="0"/>
              <w:rPr>
                <w:rFonts w:ascii="Verdana" w:hAnsi="Verdana"/>
                <w:color w:val="666666"/>
                <w:sz w:val="18"/>
                <w:szCs w:val="18"/>
              </w:rPr>
            </w:pPr>
            <w:r>
              <w:rPr>
                <w:rFonts w:ascii="Verdana" w:hAnsi="Verdana"/>
                <w:color w:val="666666"/>
                <w:sz w:val="18"/>
                <w:szCs w:val="18"/>
              </w:rPr>
              <w:t>Read, use, and critique a graph</w:t>
            </w:r>
          </w:p>
        </w:tc>
        <w:tc>
          <w:tcPr>
            <w:tcW w:w="11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EEDCCE"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999CCF"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218019"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3C2331"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1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1EB5B1"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2D0532"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1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2D1260"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0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26C417"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r>
      <w:tr w:rsidR="0054521A" w14:paraId="415CD2B2" w14:textId="77777777" w:rsidTr="0054521A">
        <w:tc>
          <w:tcPr>
            <w:tcW w:w="33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E43362" w14:textId="77777777" w:rsidR="0054521A" w:rsidRDefault="0054521A" w:rsidP="0054521A">
            <w:pPr>
              <w:pStyle w:val="NormalWeb"/>
              <w:spacing w:before="0" w:beforeAutospacing="0" w:after="0" w:afterAutospacing="0"/>
              <w:rPr>
                <w:rFonts w:ascii="Verdana" w:hAnsi="Verdana"/>
                <w:color w:val="666666"/>
                <w:sz w:val="18"/>
                <w:szCs w:val="18"/>
              </w:rPr>
            </w:pPr>
            <w:r>
              <w:rPr>
                <w:rFonts w:ascii="Verdana" w:hAnsi="Verdana"/>
                <w:color w:val="666666"/>
                <w:sz w:val="18"/>
                <w:szCs w:val="18"/>
              </w:rPr>
              <w:t>Use a data table</w:t>
            </w:r>
          </w:p>
        </w:tc>
        <w:tc>
          <w:tcPr>
            <w:tcW w:w="11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0941E14"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52B92F"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972AB2"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4DDAB6"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1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CC4F1D"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03BA98"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1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1A0F64"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0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CD55AE"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r>
      <w:tr w:rsidR="0054521A" w14:paraId="6471B38C" w14:textId="77777777" w:rsidTr="0054521A">
        <w:tc>
          <w:tcPr>
            <w:tcW w:w="33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0BD261" w14:textId="77777777" w:rsidR="0054521A" w:rsidRDefault="0054521A" w:rsidP="0054521A">
            <w:pPr>
              <w:pStyle w:val="NormalWeb"/>
              <w:spacing w:before="0" w:beforeAutospacing="0" w:after="0" w:afterAutospacing="0"/>
              <w:rPr>
                <w:rFonts w:ascii="Verdana" w:hAnsi="Verdana"/>
                <w:color w:val="666666"/>
                <w:sz w:val="18"/>
                <w:szCs w:val="18"/>
              </w:rPr>
            </w:pPr>
            <w:r>
              <w:rPr>
                <w:rFonts w:ascii="Verdana" w:hAnsi="Verdana"/>
                <w:color w:val="666666"/>
                <w:sz w:val="18"/>
                <w:szCs w:val="18"/>
              </w:rPr>
              <w:t>Create a graph</w:t>
            </w:r>
          </w:p>
        </w:tc>
        <w:tc>
          <w:tcPr>
            <w:tcW w:w="11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92934D"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29D66D"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13EB30"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32773D"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1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154118"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6EF8B5"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1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47FA10"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0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512E80"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r>
      <w:tr w:rsidR="0054521A" w14:paraId="79CC8D8E" w14:textId="77777777" w:rsidTr="0054521A">
        <w:tc>
          <w:tcPr>
            <w:tcW w:w="33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01F3E6" w14:textId="77777777" w:rsidR="0054521A" w:rsidRDefault="0054521A" w:rsidP="0054521A">
            <w:pPr>
              <w:pStyle w:val="NormalWeb"/>
              <w:spacing w:before="0" w:beforeAutospacing="0" w:after="0" w:afterAutospacing="0"/>
              <w:rPr>
                <w:rFonts w:ascii="Verdana" w:hAnsi="Verdana"/>
                <w:color w:val="666666"/>
                <w:sz w:val="18"/>
                <w:szCs w:val="18"/>
              </w:rPr>
            </w:pPr>
            <w:r>
              <w:rPr>
                <w:rFonts w:ascii="Verdana" w:hAnsi="Verdana"/>
                <w:color w:val="666666"/>
                <w:sz w:val="18"/>
                <w:szCs w:val="18"/>
              </w:rPr>
              <w:t>Demonstrate facility with a calculator</w:t>
            </w:r>
          </w:p>
        </w:tc>
        <w:tc>
          <w:tcPr>
            <w:tcW w:w="11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F6A9ED"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3E1CE2D"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AF6F76"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53D6EA"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1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46888B3"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5135FD"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1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90E128"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0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1AA8DA"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r>
      <w:tr w:rsidR="0054521A" w14:paraId="55D15392" w14:textId="77777777" w:rsidTr="0054521A">
        <w:tc>
          <w:tcPr>
            <w:tcW w:w="33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75F8309" w14:textId="77777777" w:rsidR="0054521A" w:rsidRDefault="0054521A" w:rsidP="0054521A">
            <w:pPr>
              <w:pStyle w:val="NormalWeb"/>
              <w:spacing w:before="0" w:beforeAutospacing="0" w:after="0" w:afterAutospacing="0"/>
              <w:rPr>
                <w:rFonts w:ascii="Verdana" w:hAnsi="Verdana"/>
                <w:color w:val="666666"/>
                <w:sz w:val="18"/>
                <w:szCs w:val="18"/>
              </w:rPr>
            </w:pPr>
            <w:r>
              <w:rPr>
                <w:rFonts w:ascii="Verdana" w:hAnsi="Verdana"/>
                <w:color w:val="666666"/>
                <w:sz w:val="18"/>
                <w:szCs w:val="18"/>
              </w:rPr>
              <w:t>Demonstrate facility with a spreadsheet</w:t>
            </w:r>
          </w:p>
        </w:tc>
        <w:tc>
          <w:tcPr>
            <w:tcW w:w="11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32D33F"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6DF1611"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5E5F84"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8346E2"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1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433694"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918396"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1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71F7B1"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0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383837"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r>
      <w:tr w:rsidR="0054521A" w14:paraId="1FD52AD0" w14:textId="77777777" w:rsidTr="0054521A">
        <w:tc>
          <w:tcPr>
            <w:tcW w:w="33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7FEDB7" w14:textId="77777777" w:rsidR="0054521A" w:rsidRDefault="0054521A" w:rsidP="0054521A">
            <w:pPr>
              <w:pStyle w:val="NormalWeb"/>
              <w:spacing w:before="0" w:beforeAutospacing="0" w:after="0" w:afterAutospacing="0"/>
              <w:rPr>
                <w:rFonts w:ascii="Verdana" w:hAnsi="Verdana"/>
                <w:color w:val="666666"/>
                <w:sz w:val="18"/>
                <w:szCs w:val="18"/>
              </w:rPr>
            </w:pPr>
            <w:r>
              <w:rPr>
                <w:rFonts w:ascii="Verdana" w:hAnsi="Verdana"/>
                <w:color w:val="666666"/>
                <w:sz w:val="18"/>
                <w:szCs w:val="18"/>
              </w:rPr>
              <w:t>Demonstrate facility with quantitative software</w:t>
            </w:r>
          </w:p>
        </w:tc>
        <w:tc>
          <w:tcPr>
            <w:tcW w:w="11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CF71F9"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545E42"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B0ED1B"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850A8F"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1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4F3036A"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D6CFD4"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1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EFB516"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0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02C1E4"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r>
      <w:tr w:rsidR="0054521A" w14:paraId="2303D5BA" w14:textId="77777777" w:rsidTr="0054521A">
        <w:tc>
          <w:tcPr>
            <w:tcW w:w="33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D81F04" w14:textId="77777777" w:rsidR="0054521A" w:rsidRDefault="0054521A" w:rsidP="0054521A">
            <w:pPr>
              <w:pStyle w:val="NormalWeb"/>
              <w:spacing w:before="0" w:beforeAutospacing="0" w:after="0" w:afterAutospacing="0"/>
              <w:rPr>
                <w:rFonts w:ascii="Verdana" w:hAnsi="Verdana"/>
                <w:color w:val="666666"/>
                <w:sz w:val="18"/>
                <w:szCs w:val="18"/>
              </w:rPr>
            </w:pPr>
            <w:r>
              <w:rPr>
                <w:rFonts w:ascii="Verdana" w:hAnsi="Verdana"/>
                <w:color w:val="666666"/>
                <w:sz w:val="18"/>
                <w:szCs w:val="18"/>
              </w:rPr>
              <w:t>Manipulate formulas with attention to units (if appropriate)</w:t>
            </w:r>
          </w:p>
        </w:tc>
        <w:tc>
          <w:tcPr>
            <w:tcW w:w="11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2AB1CC"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DF3B4AD"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673B53"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5B96E7"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1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CB8D4CA"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C81E0D"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1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D35BC4D"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0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85BF2D"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r>
      <w:tr w:rsidR="0054521A" w14:paraId="2D504D5C" w14:textId="77777777" w:rsidTr="0054521A">
        <w:tc>
          <w:tcPr>
            <w:tcW w:w="33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2AF2C5" w14:textId="77777777" w:rsidR="0054521A" w:rsidRDefault="0054521A" w:rsidP="0054521A">
            <w:pPr>
              <w:pStyle w:val="NormalWeb"/>
              <w:spacing w:before="0" w:beforeAutospacing="0" w:after="0" w:afterAutospacing="0"/>
              <w:rPr>
                <w:rFonts w:ascii="Verdana" w:hAnsi="Verdana"/>
                <w:color w:val="666666"/>
                <w:sz w:val="18"/>
                <w:szCs w:val="18"/>
              </w:rPr>
            </w:pPr>
            <w:r>
              <w:rPr>
                <w:rFonts w:ascii="Verdana" w:hAnsi="Verdana"/>
                <w:color w:val="666666"/>
                <w:sz w:val="18"/>
                <w:szCs w:val="18"/>
              </w:rPr>
              <w:t>Estimate and round off numbers</w:t>
            </w:r>
          </w:p>
        </w:tc>
        <w:tc>
          <w:tcPr>
            <w:tcW w:w="11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B0643B"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01FE27"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C800C63"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768134C"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1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B92294"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F7044B0"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1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07BAE6"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0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99F4C8"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r>
      <w:tr w:rsidR="0054521A" w14:paraId="67A431FB" w14:textId="77777777" w:rsidTr="0054521A">
        <w:tc>
          <w:tcPr>
            <w:tcW w:w="33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B49ECE" w14:textId="77777777" w:rsidR="0054521A" w:rsidRDefault="0054521A" w:rsidP="0054521A">
            <w:pPr>
              <w:pStyle w:val="NormalWeb"/>
              <w:spacing w:before="0" w:beforeAutospacing="0" w:after="0" w:afterAutospacing="0"/>
              <w:rPr>
                <w:rFonts w:ascii="Verdana" w:hAnsi="Verdana"/>
                <w:color w:val="666666"/>
                <w:sz w:val="18"/>
                <w:szCs w:val="18"/>
              </w:rPr>
            </w:pPr>
            <w:r>
              <w:rPr>
                <w:rFonts w:ascii="Verdana" w:hAnsi="Verdana"/>
                <w:color w:val="666666"/>
                <w:sz w:val="18"/>
                <w:szCs w:val="18"/>
              </w:rPr>
              <w:t>Read and critique a statistical study</w:t>
            </w:r>
          </w:p>
        </w:tc>
        <w:tc>
          <w:tcPr>
            <w:tcW w:w="11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3D4F1E"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1100F3"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5E35F4"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48BD03"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1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880119"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9EC9DC"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1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B2FC74"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0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8BA775"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r>
      <w:tr w:rsidR="0054521A" w14:paraId="56D97781" w14:textId="77777777" w:rsidTr="0054521A">
        <w:tc>
          <w:tcPr>
            <w:tcW w:w="33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1E5B67" w14:textId="77777777" w:rsidR="0054521A" w:rsidRDefault="0054521A" w:rsidP="0054521A">
            <w:pPr>
              <w:pStyle w:val="NormalWeb"/>
              <w:spacing w:before="0" w:beforeAutospacing="0" w:after="0" w:afterAutospacing="0"/>
              <w:rPr>
                <w:rFonts w:ascii="Verdana" w:hAnsi="Verdana"/>
                <w:color w:val="666666"/>
                <w:sz w:val="18"/>
                <w:szCs w:val="18"/>
              </w:rPr>
            </w:pPr>
            <w:r>
              <w:rPr>
                <w:rFonts w:ascii="Verdana" w:hAnsi="Verdana"/>
                <w:color w:val="666666"/>
                <w:sz w:val="18"/>
                <w:szCs w:val="18"/>
              </w:rPr>
              <w:t>Do a statistical analysis</w:t>
            </w:r>
          </w:p>
        </w:tc>
        <w:tc>
          <w:tcPr>
            <w:tcW w:w="11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A54381"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1B7178"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DCFEFA"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2EBCB8"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1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0AE172"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779CF8"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1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CDA5AB"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0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596737"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r>
      <w:tr w:rsidR="0054521A" w14:paraId="1E6DC90B" w14:textId="77777777" w:rsidTr="0054521A">
        <w:tc>
          <w:tcPr>
            <w:tcW w:w="33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CA777D" w14:textId="77777777" w:rsidR="0054521A" w:rsidRDefault="0054521A" w:rsidP="0054521A">
            <w:pPr>
              <w:pStyle w:val="NormalWeb"/>
              <w:spacing w:before="0" w:beforeAutospacing="0" w:after="0" w:afterAutospacing="0"/>
              <w:rPr>
                <w:rFonts w:ascii="Verdana" w:hAnsi="Verdana"/>
                <w:color w:val="666666"/>
                <w:sz w:val="18"/>
                <w:szCs w:val="18"/>
              </w:rPr>
            </w:pPr>
            <w:r>
              <w:rPr>
                <w:rFonts w:ascii="Verdana" w:hAnsi="Verdana"/>
                <w:color w:val="666666"/>
                <w:sz w:val="18"/>
                <w:szCs w:val="18"/>
              </w:rPr>
              <w:t>Use decimals, percentages and proportions</w:t>
            </w:r>
          </w:p>
        </w:tc>
        <w:tc>
          <w:tcPr>
            <w:tcW w:w="11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556D844"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B38B16"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EB916D"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36D28D"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1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38176F"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E7B73E"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1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6DAF06"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0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E0496E"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r>
      <w:tr w:rsidR="0054521A" w14:paraId="27DC45BD" w14:textId="77777777" w:rsidTr="0054521A">
        <w:tc>
          <w:tcPr>
            <w:tcW w:w="33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C67ACB" w14:textId="77777777" w:rsidR="0054521A" w:rsidRDefault="0054521A" w:rsidP="0054521A">
            <w:pPr>
              <w:pStyle w:val="NormalWeb"/>
              <w:spacing w:before="0" w:beforeAutospacing="0" w:after="0" w:afterAutospacing="0"/>
              <w:rPr>
                <w:rFonts w:ascii="Verdana" w:hAnsi="Verdana"/>
                <w:color w:val="666666"/>
                <w:sz w:val="18"/>
                <w:szCs w:val="18"/>
              </w:rPr>
            </w:pPr>
            <w:r>
              <w:rPr>
                <w:rFonts w:ascii="Verdana" w:hAnsi="Verdana"/>
                <w:color w:val="666666"/>
                <w:sz w:val="18"/>
                <w:szCs w:val="18"/>
              </w:rPr>
              <w:t>Use linear functions</w:t>
            </w:r>
          </w:p>
        </w:tc>
        <w:tc>
          <w:tcPr>
            <w:tcW w:w="11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61A8BE"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93698D"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4508B0"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6AFFD5"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1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E57B8C"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C1AAF7"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1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C87802"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0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5B0B9FF"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r>
      <w:tr w:rsidR="0054521A" w14:paraId="16BC5C92" w14:textId="77777777" w:rsidTr="0054521A">
        <w:tc>
          <w:tcPr>
            <w:tcW w:w="33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6C3A94" w14:textId="77777777" w:rsidR="0054521A" w:rsidRDefault="0054521A" w:rsidP="0054521A">
            <w:pPr>
              <w:pStyle w:val="NormalWeb"/>
              <w:spacing w:before="0" w:beforeAutospacing="0" w:after="0" w:afterAutospacing="0"/>
              <w:rPr>
                <w:rFonts w:ascii="Verdana" w:hAnsi="Verdana"/>
                <w:color w:val="666666"/>
                <w:sz w:val="18"/>
                <w:szCs w:val="18"/>
              </w:rPr>
            </w:pPr>
            <w:r>
              <w:rPr>
                <w:rFonts w:ascii="Verdana" w:hAnsi="Verdana"/>
                <w:color w:val="666666"/>
                <w:sz w:val="18"/>
                <w:szCs w:val="18"/>
              </w:rPr>
              <w:t>Use nonlinear functions</w:t>
            </w:r>
          </w:p>
        </w:tc>
        <w:tc>
          <w:tcPr>
            <w:tcW w:w="11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B100E36"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FE34A4"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363732"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AF034CF"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1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26B328"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B3D21B"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1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904814"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0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29DAD1"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r>
      <w:tr w:rsidR="0054521A" w14:paraId="52141C13" w14:textId="77777777" w:rsidTr="0054521A">
        <w:tc>
          <w:tcPr>
            <w:tcW w:w="33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37FBF1" w14:textId="77777777" w:rsidR="0054521A" w:rsidRDefault="0054521A" w:rsidP="0054521A">
            <w:pPr>
              <w:pStyle w:val="NormalWeb"/>
              <w:spacing w:before="0" w:beforeAutospacing="0" w:after="0" w:afterAutospacing="0"/>
              <w:rPr>
                <w:rFonts w:ascii="Verdana" w:hAnsi="Verdana"/>
                <w:color w:val="666666"/>
                <w:sz w:val="18"/>
                <w:szCs w:val="18"/>
              </w:rPr>
            </w:pPr>
            <w:r>
              <w:rPr>
                <w:rFonts w:ascii="Verdana" w:hAnsi="Verdana"/>
                <w:color w:val="666666"/>
                <w:sz w:val="18"/>
                <w:szCs w:val="18"/>
              </w:rPr>
              <w:t>Apply basic geometry concepts</w:t>
            </w:r>
          </w:p>
        </w:tc>
        <w:tc>
          <w:tcPr>
            <w:tcW w:w="11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C94184"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E32D2F"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4941D0"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76E84F5"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1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EF6DEB"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588BB6"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1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F4BFEC"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0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73B5D8"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r>
      <w:tr w:rsidR="0054521A" w14:paraId="0973DC18" w14:textId="77777777" w:rsidTr="0054521A">
        <w:tc>
          <w:tcPr>
            <w:tcW w:w="33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85E15D" w14:textId="77777777" w:rsidR="0054521A" w:rsidRDefault="0054521A" w:rsidP="0054521A">
            <w:pPr>
              <w:pStyle w:val="NormalWeb"/>
              <w:spacing w:before="0" w:beforeAutospacing="0" w:after="0" w:afterAutospacing="0"/>
              <w:rPr>
                <w:rFonts w:ascii="Verdana" w:hAnsi="Verdana"/>
                <w:color w:val="666666"/>
                <w:sz w:val="18"/>
                <w:szCs w:val="18"/>
              </w:rPr>
            </w:pPr>
            <w:r>
              <w:rPr>
                <w:rFonts w:ascii="Verdana" w:hAnsi="Verdana"/>
                <w:color w:val="666666"/>
                <w:sz w:val="18"/>
                <w:szCs w:val="18"/>
              </w:rPr>
              <w:t>Apply basic logic concepts</w:t>
            </w:r>
          </w:p>
        </w:tc>
        <w:tc>
          <w:tcPr>
            <w:tcW w:w="11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238C2B"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C5303A"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D7FC68"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FB0BBB"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1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FDD8A0"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6C6E35"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1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CCB94D"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0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4ED94D7"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r>
    </w:tbl>
    <w:p w14:paraId="3CCF2BFB" w14:textId="77777777" w:rsidR="0054521A" w:rsidRDefault="0054521A" w:rsidP="0054521A">
      <w:pPr>
        <w:pStyle w:val="NormalWeb"/>
        <w:spacing w:before="0" w:beforeAutospacing="0" w:after="0" w:afterAutospacing="0"/>
        <w:ind w:left="348"/>
        <w:rPr>
          <w:rFonts w:ascii="Verdana" w:hAnsi="Verdana"/>
          <w:color w:val="666666"/>
          <w:sz w:val="18"/>
          <w:szCs w:val="18"/>
        </w:rPr>
      </w:pPr>
      <w:r>
        <w:rPr>
          <w:rFonts w:ascii="Verdana" w:hAnsi="Verdana"/>
          <w:color w:val="666666"/>
          <w:sz w:val="18"/>
          <w:szCs w:val="18"/>
        </w:rPr>
        <w:t>If your program teaches quantitative literacy skills, which of these skills does it teach? (Check all that apply.)</w:t>
      </w:r>
    </w:p>
    <w:tbl>
      <w:tblPr>
        <w:tblW w:w="0" w:type="auto"/>
        <w:tblInd w:w="348" w:type="dxa"/>
        <w:tblBorders>
          <w:top w:val="single" w:sz="2" w:space="0" w:color="A3A3A3"/>
          <w:left w:val="single" w:sz="2" w:space="0" w:color="A3A3A3"/>
          <w:bottom w:val="single" w:sz="2" w:space="0" w:color="A3A3A3"/>
          <w:right w:val="single" w:sz="2" w:space="0" w:color="A3A3A3"/>
        </w:tblBorders>
        <w:tblCellMar>
          <w:left w:w="0" w:type="dxa"/>
          <w:right w:w="0" w:type="dxa"/>
        </w:tblCellMar>
        <w:tblLook w:val="04A0" w:firstRow="1" w:lastRow="0" w:firstColumn="1" w:lastColumn="0" w:noHBand="0" w:noVBand="1"/>
      </w:tblPr>
      <w:tblGrid>
        <w:gridCol w:w="5201"/>
        <w:gridCol w:w="3971"/>
      </w:tblGrid>
      <w:tr w:rsidR="0054521A" w14:paraId="79BF5386" w14:textId="77777777" w:rsidTr="0054521A">
        <w:tc>
          <w:tcPr>
            <w:tcW w:w="5674" w:type="dxa"/>
            <w:tcBorders>
              <w:top w:val="nil"/>
              <w:left w:val="nil"/>
              <w:bottom w:val="nil"/>
              <w:right w:val="nil"/>
            </w:tcBorders>
            <w:tcMar>
              <w:top w:w="80" w:type="dxa"/>
              <w:left w:w="80" w:type="dxa"/>
              <w:bottom w:w="80" w:type="dxa"/>
              <w:right w:w="80" w:type="dxa"/>
            </w:tcMar>
            <w:hideMark/>
          </w:tcPr>
          <w:p w14:paraId="72D71CEA" w14:textId="77777777" w:rsidR="0054521A" w:rsidRDefault="0054521A" w:rsidP="0054521A">
            <w:pPr>
              <w:pStyle w:val="NormalWeb"/>
              <w:spacing w:before="0" w:beforeAutospacing="0" w:after="0" w:afterAutospacing="0"/>
              <w:rPr>
                <w:rFonts w:ascii="Verdana" w:hAnsi="Verdana"/>
                <w:color w:val="666666"/>
                <w:sz w:val="18"/>
                <w:szCs w:val="18"/>
              </w:rPr>
            </w:pPr>
            <w:r>
              <w:rPr>
                <w:rFonts w:ascii="Verdana" w:hAnsi="Verdana"/>
                <w:color w:val="666666"/>
                <w:sz w:val="18"/>
                <w:szCs w:val="18"/>
              </w:rPr>
              <w:t>Read, use, and critique a graph</w:t>
            </w:r>
          </w:p>
        </w:tc>
        <w:tc>
          <w:tcPr>
            <w:tcW w:w="4301" w:type="dxa"/>
            <w:tcBorders>
              <w:top w:val="nil"/>
              <w:left w:val="nil"/>
              <w:bottom w:val="nil"/>
              <w:right w:val="nil"/>
            </w:tcBorders>
            <w:tcMar>
              <w:top w:w="80" w:type="dxa"/>
              <w:left w:w="80" w:type="dxa"/>
              <w:bottom w:w="80" w:type="dxa"/>
              <w:right w:w="80" w:type="dxa"/>
            </w:tcMar>
            <w:hideMark/>
          </w:tcPr>
          <w:p w14:paraId="417D29F4" w14:textId="77777777" w:rsidR="0054521A" w:rsidRDefault="0054521A" w:rsidP="0054521A">
            <w:pPr>
              <w:pStyle w:val="NormalWeb"/>
              <w:spacing w:before="0" w:beforeAutospacing="0" w:after="0" w:afterAutospacing="0"/>
              <w:rPr>
                <w:rFonts w:ascii="Verdana" w:hAnsi="Verdana"/>
                <w:color w:val="666666"/>
                <w:sz w:val="18"/>
                <w:szCs w:val="18"/>
              </w:rPr>
            </w:pPr>
            <w:r>
              <w:rPr>
                <w:rFonts w:ascii="Verdana" w:hAnsi="Verdana"/>
                <w:color w:val="666666"/>
                <w:sz w:val="18"/>
                <w:szCs w:val="18"/>
              </w:rPr>
              <w:t>Read and critique a statistical study</w:t>
            </w:r>
          </w:p>
        </w:tc>
      </w:tr>
      <w:tr w:rsidR="0054521A" w14:paraId="257BCBF4" w14:textId="77777777" w:rsidTr="0054521A">
        <w:tc>
          <w:tcPr>
            <w:tcW w:w="5674" w:type="dxa"/>
            <w:tcBorders>
              <w:top w:val="nil"/>
              <w:left w:val="nil"/>
              <w:bottom w:val="nil"/>
              <w:right w:val="nil"/>
            </w:tcBorders>
            <w:tcMar>
              <w:top w:w="80" w:type="dxa"/>
              <w:left w:w="80" w:type="dxa"/>
              <w:bottom w:w="80" w:type="dxa"/>
              <w:right w:w="80" w:type="dxa"/>
            </w:tcMar>
            <w:hideMark/>
          </w:tcPr>
          <w:p w14:paraId="3BF42C5F" w14:textId="77777777" w:rsidR="0054521A" w:rsidRDefault="0054521A" w:rsidP="0054521A">
            <w:pPr>
              <w:pStyle w:val="NormalWeb"/>
              <w:spacing w:before="0" w:beforeAutospacing="0" w:after="0" w:afterAutospacing="0"/>
              <w:rPr>
                <w:rFonts w:ascii="Verdana" w:hAnsi="Verdana"/>
                <w:color w:val="666666"/>
                <w:sz w:val="18"/>
                <w:szCs w:val="18"/>
              </w:rPr>
            </w:pPr>
            <w:r>
              <w:rPr>
                <w:rFonts w:ascii="Verdana" w:hAnsi="Verdana"/>
                <w:color w:val="666666"/>
                <w:sz w:val="18"/>
                <w:szCs w:val="18"/>
              </w:rPr>
              <w:t>Use a data table</w:t>
            </w:r>
          </w:p>
        </w:tc>
        <w:tc>
          <w:tcPr>
            <w:tcW w:w="4301" w:type="dxa"/>
            <w:tcBorders>
              <w:top w:val="nil"/>
              <w:left w:val="nil"/>
              <w:bottom w:val="nil"/>
              <w:right w:val="nil"/>
            </w:tcBorders>
            <w:tcMar>
              <w:top w:w="80" w:type="dxa"/>
              <w:left w:w="80" w:type="dxa"/>
              <w:bottom w:w="80" w:type="dxa"/>
              <w:right w:w="80" w:type="dxa"/>
            </w:tcMar>
            <w:hideMark/>
          </w:tcPr>
          <w:p w14:paraId="2157198C" w14:textId="77777777" w:rsidR="0054521A" w:rsidRDefault="0054521A" w:rsidP="0054521A">
            <w:pPr>
              <w:pStyle w:val="NormalWeb"/>
              <w:spacing w:before="0" w:beforeAutospacing="0" w:after="0" w:afterAutospacing="0"/>
              <w:rPr>
                <w:rFonts w:ascii="Verdana" w:hAnsi="Verdana"/>
                <w:color w:val="666666"/>
                <w:sz w:val="18"/>
                <w:szCs w:val="18"/>
              </w:rPr>
            </w:pPr>
            <w:r>
              <w:rPr>
                <w:rFonts w:ascii="Verdana" w:hAnsi="Verdana"/>
                <w:color w:val="666666"/>
                <w:sz w:val="18"/>
                <w:szCs w:val="18"/>
              </w:rPr>
              <w:t>Do a statistical analysis</w:t>
            </w:r>
          </w:p>
        </w:tc>
      </w:tr>
      <w:tr w:rsidR="0054521A" w14:paraId="455D4399" w14:textId="77777777" w:rsidTr="0054521A">
        <w:tc>
          <w:tcPr>
            <w:tcW w:w="5674" w:type="dxa"/>
            <w:tcBorders>
              <w:top w:val="nil"/>
              <w:left w:val="nil"/>
              <w:bottom w:val="nil"/>
              <w:right w:val="nil"/>
            </w:tcBorders>
            <w:tcMar>
              <w:top w:w="80" w:type="dxa"/>
              <w:left w:w="80" w:type="dxa"/>
              <w:bottom w:w="80" w:type="dxa"/>
              <w:right w:w="80" w:type="dxa"/>
            </w:tcMar>
            <w:hideMark/>
          </w:tcPr>
          <w:p w14:paraId="194C1D0B" w14:textId="77777777" w:rsidR="0054521A" w:rsidRDefault="0054521A" w:rsidP="0054521A">
            <w:pPr>
              <w:pStyle w:val="NormalWeb"/>
              <w:spacing w:before="0" w:beforeAutospacing="0" w:after="0" w:afterAutospacing="0"/>
              <w:rPr>
                <w:rFonts w:ascii="Verdana" w:hAnsi="Verdana"/>
                <w:color w:val="666666"/>
                <w:sz w:val="18"/>
                <w:szCs w:val="18"/>
              </w:rPr>
            </w:pPr>
            <w:r>
              <w:rPr>
                <w:rFonts w:ascii="Verdana" w:hAnsi="Verdana"/>
                <w:color w:val="666666"/>
                <w:sz w:val="18"/>
                <w:szCs w:val="18"/>
              </w:rPr>
              <w:t>Create a graph</w:t>
            </w:r>
          </w:p>
        </w:tc>
        <w:tc>
          <w:tcPr>
            <w:tcW w:w="4301" w:type="dxa"/>
            <w:tcBorders>
              <w:top w:val="nil"/>
              <w:left w:val="nil"/>
              <w:bottom w:val="nil"/>
              <w:right w:val="nil"/>
            </w:tcBorders>
            <w:tcMar>
              <w:top w:w="80" w:type="dxa"/>
              <w:left w:w="80" w:type="dxa"/>
              <w:bottom w:w="80" w:type="dxa"/>
              <w:right w:w="80" w:type="dxa"/>
            </w:tcMar>
            <w:hideMark/>
          </w:tcPr>
          <w:p w14:paraId="1802FAD4" w14:textId="77777777" w:rsidR="0054521A" w:rsidRDefault="0054521A" w:rsidP="0054521A">
            <w:pPr>
              <w:pStyle w:val="NormalWeb"/>
              <w:spacing w:before="0" w:beforeAutospacing="0" w:after="0" w:afterAutospacing="0"/>
              <w:rPr>
                <w:rFonts w:ascii="Verdana" w:hAnsi="Verdana"/>
                <w:color w:val="666666"/>
                <w:sz w:val="18"/>
                <w:szCs w:val="18"/>
              </w:rPr>
            </w:pPr>
            <w:r>
              <w:rPr>
                <w:rFonts w:ascii="Verdana" w:hAnsi="Verdana"/>
                <w:color w:val="666666"/>
                <w:sz w:val="18"/>
                <w:szCs w:val="18"/>
              </w:rPr>
              <w:t>Use decimals, percentages and proportions</w:t>
            </w:r>
          </w:p>
        </w:tc>
      </w:tr>
      <w:tr w:rsidR="0054521A" w14:paraId="319F4D68" w14:textId="77777777" w:rsidTr="0054521A">
        <w:tc>
          <w:tcPr>
            <w:tcW w:w="5674" w:type="dxa"/>
            <w:tcBorders>
              <w:top w:val="nil"/>
              <w:left w:val="nil"/>
              <w:bottom w:val="nil"/>
              <w:right w:val="nil"/>
            </w:tcBorders>
            <w:tcMar>
              <w:top w:w="80" w:type="dxa"/>
              <w:left w:w="80" w:type="dxa"/>
              <w:bottom w:w="80" w:type="dxa"/>
              <w:right w:w="80" w:type="dxa"/>
            </w:tcMar>
            <w:hideMark/>
          </w:tcPr>
          <w:p w14:paraId="25F72158" w14:textId="77777777" w:rsidR="0054521A" w:rsidRDefault="0054521A" w:rsidP="0054521A">
            <w:pPr>
              <w:pStyle w:val="NormalWeb"/>
              <w:spacing w:before="0" w:beforeAutospacing="0" w:after="0" w:afterAutospacing="0"/>
              <w:rPr>
                <w:rFonts w:ascii="Verdana" w:hAnsi="Verdana"/>
                <w:color w:val="666666"/>
                <w:sz w:val="18"/>
                <w:szCs w:val="18"/>
              </w:rPr>
            </w:pPr>
            <w:r>
              <w:rPr>
                <w:rFonts w:ascii="Verdana" w:hAnsi="Verdana"/>
                <w:color w:val="666666"/>
                <w:sz w:val="18"/>
                <w:szCs w:val="18"/>
              </w:rPr>
              <w:t>Demonstrate facility with a calculator</w:t>
            </w:r>
          </w:p>
        </w:tc>
        <w:tc>
          <w:tcPr>
            <w:tcW w:w="4301" w:type="dxa"/>
            <w:tcBorders>
              <w:top w:val="nil"/>
              <w:left w:val="nil"/>
              <w:bottom w:val="nil"/>
              <w:right w:val="nil"/>
            </w:tcBorders>
            <w:tcMar>
              <w:top w:w="80" w:type="dxa"/>
              <w:left w:w="80" w:type="dxa"/>
              <w:bottom w:w="80" w:type="dxa"/>
              <w:right w:w="80" w:type="dxa"/>
            </w:tcMar>
            <w:hideMark/>
          </w:tcPr>
          <w:p w14:paraId="14C701DE" w14:textId="77777777" w:rsidR="0054521A" w:rsidRDefault="0054521A" w:rsidP="0054521A">
            <w:pPr>
              <w:pStyle w:val="NormalWeb"/>
              <w:spacing w:before="0" w:beforeAutospacing="0" w:after="0" w:afterAutospacing="0"/>
              <w:rPr>
                <w:rFonts w:ascii="Verdana" w:hAnsi="Verdana"/>
                <w:color w:val="666666"/>
                <w:sz w:val="18"/>
                <w:szCs w:val="18"/>
              </w:rPr>
            </w:pPr>
            <w:r>
              <w:rPr>
                <w:rFonts w:ascii="Verdana" w:hAnsi="Verdana"/>
                <w:color w:val="666666"/>
                <w:sz w:val="18"/>
                <w:szCs w:val="18"/>
              </w:rPr>
              <w:t>Use linear functions</w:t>
            </w:r>
          </w:p>
        </w:tc>
      </w:tr>
      <w:tr w:rsidR="0054521A" w14:paraId="1E76A058" w14:textId="77777777" w:rsidTr="0054521A">
        <w:tc>
          <w:tcPr>
            <w:tcW w:w="5674" w:type="dxa"/>
            <w:tcBorders>
              <w:top w:val="nil"/>
              <w:left w:val="nil"/>
              <w:bottom w:val="nil"/>
              <w:right w:val="nil"/>
            </w:tcBorders>
            <w:tcMar>
              <w:top w:w="80" w:type="dxa"/>
              <w:left w:w="80" w:type="dxa"/>
              <w:bottom w:w="80" w:type="dxa"/>
              <w:right w:w="80" w:type="dxa"/>
            </w:tcMar>
            <w:hideMark/>
          </w:tcPr>
          <w:p w14:paraId="47696B9E" w14:textId="77777777" w:rsidR="0054521A" w:rsidRDefault="0054521A" w:rsidP="0054521A">
            <w:pPr>
              <w:pStyle w:val="NormalWeb"/>
              <w:spacing w:before="0" w:beforeAutospacing="0" w:after="0" w:afterAutospacing="0"/>
              <w:rPr>
                <w:rFonts w:ascii="Verdana" w:hAnsi="Verdana"/>
                <w:color w:val="666666"/>
                <w:sz w:val="18"/>
                <w:szCs w:val="18"/>
              </w:rPr>
            </w:pPr>
            <w:r>
              <w:rPr>
                <w:rFonts w:ascii="Verdana" w:hAnsi="Verdana"/>
                <w:color w:val="666666"/>
                <w:sz w:val="18"/>
                <w:szCs w:val="18"/>
              </w:rPr>
              <w:t>Demonstrate facility with a spreadsheet</w:t>
            </w:r>
          </w:p>
        </w:tc>
        <w:tc>
          <w:tcPr>
            <w:tcW w:w="4301" w:type="dxa"/>
            <w:tcBorders>
              <w:top w:val="nil"/>
              <w:left w:val="nil"/>
              <w:bottom w:val="nil"/>
              <w:right w:val="nil"/>
            </w:tcBorders>
            <w:tcMar>
              <w:top w:w="80" w:type="dxa"/>
              <w:left w:w="80" w:type="dxa"/>
              <w:bottom w:w="80" w:type="dxa"/>
              <w:right w:w="80" w:type="dxa"/>
            </w:tcMar>
            <w:hideMark/>
          </w:tcPr>
          <w:p w14:paraId="32526843" w14:textId="77777777" w:rsidR="0054521A" w:rsidRDefault="0054521A" w:rsidP="0054521A">
            <w:pPr>
              <w:pStyle w:val="NormalWeb"/>
              <w:spacing w:before="0" w:beforeAutospacing="0" w:after="0" w:afterAutospacing="0"/>
              <w:rPr>
                <w:rFonts w:ascii="Verdana" w:hAnsi="Verdana"/>
                <w:color w:val="666666"/>
                <w:sz w:val="18"/>
                <w:szCs w:val="18"/>
              </w:rPr>
            </w:pPr>
            <w:r>
              <w:rPr>
                <w:rFonts w:ascii="Verdana" w:hAnsi="Verdana"/>
                <w:color w:val="666666"/>
                <w:sz w:val="18"/>
                <w:szCs w:val="18"/>
              </w:rPr>
              <w:t>Use nonlinear functions</w:t>
            </w:r>
          </w:p>
        </w:tc>
      </w:tr>
      <w:tr w:rsidR="0054521A" w14:paraId="2DD30877" w14:textId="77777777" w:rsidTr="0054521A">
        <w:tc>
          <w:tcPr>
            <w:tcW w:w="5674" w:type="dxa"/>
            <w:tcBorders>
              <w:top w:val="nil"/>
              <w:left w:val="nil"/>
              <w:bottom w:val="nil"/>
              <w:right w:val="nil"/>
            </w:tcBorders>
            <w:tcMar>
              <w:top w:w="80" w:type="dxa"/>
              <w:left w:w="80" w:type="dxa"/>
              <w:bottom w:w="80" w:type="dxa"/>
              <w:right w:w="80" w:type="dxa"/>
            </w:tcMar>
            <w:hideMark/>
          </w:tcPr>
          <w:p w14:paraId="47F206D1" w14:textId="77777777" w:rsidR="0054521A" w:rsidRDefault="0054521A" w:rsidP="0054521A">
            <w:pPr>
              <w:pStyle w:val="NormalWeb"/>
              <w:spacing w:before="0" w:beforeAutospacing="0" w:after="0" w:afterAutospacing="0"/>
              <w:rPr>
                <w:rFonts w:ascii="Verdana" w:hAnsi="Verdana"/>
                <w:color w:val="666666"/>
                <w:sz w:val="18"/>
                <w:szCs w:val="18"/>
              </w:rPr>
            </w:pPr>
            <w:r>
              <w:rPr>
                <w:rFonts w:ascii="Verdana" w:hAnsi="Verdana"/>
                <w:color w:val="666666"/>
                <w:sz w:val="18"/>
                <w:szCs w:val="18"/>
              </w:rPr>
              <w:t>Demonstrate facility with quantitative software</w:t>
            </w:r>
          </w:p>
        </w:tc>
        <w:tc>
          <w:tcPr>
            <w:tcW w:w="4301" w:type="dxa"/>
            <w:tcBorders>
              <w:top w:val="nil"/>
              <w:left w:val="nil"/>
              <w:bottom w:val="nil"/>
              <w:right w:val="nil"/>
            </w:tcBorders>
            <w:tcMar>
              <w:top w:w="80" w:type="dxa"/>
              <w:left w:w="80" w:type="dxa"/>
              <w:bottom w:w="80" w:type="dxa"/>
              <w:right w:w="80" w:type="dxa"/>
            </w:tcMar>
            <w:hideMark/>
          </w:tcPr>
          <w:p w14:paraId="2AFC5845" w14:textId="77777777" w:rsidR="0054521A" w:rsidRDefault="0054521A" w:rsidP="0054521A">
            <w:pPr>
              <w:pStyle w:val="NormalWeb"/>
              <w:spacing w:before="0" w:beforeAutospacing="0" w:after="0" w:afterAutospacing="0"/>
              <w:rPr>
                <w:rFonts w:ascii="Verdana" w:hAnsi="Verdana"/>
                <w:color w:val="666666"/>
                <w:sz w:val="18"/>
                <w:szCs w:val="18"/>
              </w:rPr>
            </w:pPr>
            <w:r>
              <w:rPr>
                <w:rFonts w:ascii="Verdana" w:hAnsi="Verdana"/>
                <w:color w:val="666666"/>
                <w:sz w:val="18"/>
                <w:szCs w:val="18"/>
              </w:rPr>
              <w:t>Apply basic geometry concepts</w:t>
            </w:r>
          </w:p>
        </w:tc>
      </w:tr>
      <w:tr w:rsidR="0054521A" w14:paraId="3666A056" w14:textId="77777777" w:rsidTr="0054521A">
        <w:tc>
          <w:tcPr>
            <w:tcW w:w="5674" w:type="dxa"/>
            <w:tcBorders>
              <w:top w:val="nil"/>
              <w:left w:val="nil"/>
              <w:bottom w:val="nil"/>
              <w:right w:val="nil"/>
            </w:tcBorders>
            <w:tcMar>
              <w:top w:w="80" w:type="dxa"/>
              <w:left w:w="80" w:type="dxa"/>
              <w:bottom w:w="80" w:type="dxa"/>
              <w:right w:w="80" w:type="dxa"/>
            </w:tcMar>
            <w:hideMark/>
          </w:tcPr>
          <w:p w14:paraId="13F875F4" w14:textId="77777777" w:rsidR="0054521A" w:rsidRDefault="0054521A" w:rsidP="0054521A">
            <w:pPr>
              <w:pStyle w:val="NormalWeb"/>
              <w:spacing w:before="0" w:beforeAutospacing="0" w:after="0" w:afterAutospacing="0"/>
              <w:rPr>
                <w:rFonts w:ascii="Verdana" w:hAnsi="Verdana"/>
                <w:color w:val="666666"/>
                <w:sz w:val="18"/>
                <w:szCs w:val="18"/>
              </w:rPr>
            </w:pPr>
            <w:r>
              <w:rPr>
                <w:rFonts w:ascii="Verdana" w:hAnsi="Verdana"/>
                <w:color w:val="666666"/>
                <w:sz w:val="18"/>
                <w:szCs w:val="18"/>
              </w:rPr>
              <w:t>Manipulate formulas with attention to units (if appropriate)</w:t>
            </w:r>
          </w:p>
        </w:tc>
        <w:tc>
          <w:tcPr>
            <w:tcW w:w="4301" w:type="dxa"/>
            <w:tcBorders>
              <w:top w:val="nil"/>
              <w:left w:val="nil"/>
              <w:bottom w:val="nil"/>
              <w:right w:val="nil"/>
            </w:tcBorders>
            <w:tcMar>
              <w:top w:w="80" w:type="dxa"/>
              <w:left w:w="80" w:type="dxa"/>
              <w:bottom w:w="80" w:type="dxa"/>
              <w:right w:w="80" w:type="dxa"/>
            </w:tcMar>
            <w:hideMark/>
          </w:tcPr>
          <w:p w14:paraId="3DD1D860" w14:textId="77777777" w:rsidR="0054521A" w:rsidRDefault="0054521A" w:rsidP="0054521A">
            <w:pPr>
              <w:pStyle w:val="NormalWeb"/>
              <w:spacing w:before="0" w:beforeAutospacing="0" w:after="0" w:afterAutospacing="0"/>
              <w:rPr>
                <w:rFonts w:ascii="Verdana" w:hAnsi="Verdana"/>
                <w:color w:val="666666"/>
                <w:sz w:val="18"/>
                <w:szCs w:val="18"/>
              </w:rPr>
            </w:pPr>
            <w:r>
              <w:rPr>
                <w:rFonts w:ascii="Verdana" w:hAnsi="Verdana"/>
                <w:color w:val="666666"/>
                <w:sz w:val="18"/>
                <w:szCs w:val="18"/>
              </w:rPr>
              <w:t>Apply basic logic concepts</w:t>
            </w:r>
          </w:p>
        </w:tc>
      </w:tr>
      <w:tr w:rsidR="0054521A" w14:paraId="291D8406" w14:textId="77777777" w:rsidTr="0054521A">
        <w:tc>
          <w:tcPr>
            <w:tcW w:w="5674" w:type="dxa"/>
            <w:tcBorders>
              <w:top w:val="nil"/>
              <w:left w:val="nil"/>
              <w:bottom w:val="nil"/>
              <w:right w:val="nil"/>
            </w:tcBorders>
            <w:tcMar>
              <w:top w:w="80" w:type="dxa"/>
              <w:left w:w="80" w:type="dxa"/>
              <w:bottom w:w="80" w:type="dxa"/>
              <w:right w:w="80" w:type="dxa"/>
            </w:tcMar>
            <w:hideMark/>
          </w:tcPr>
          <w:p w14:paraId="1A21C555" w14:textId="77777777" w:rsidR="0054521A" w:rsidRDefault="0054521A" w:rsidP="0054521A">
            <w:pPr>
              <w:pStyle w:val="NormalWeb"/>
              <w:spacing w:before="0" w:beforeAutospacing="0" w:after="0" w:afterAutospacing="0"/>
              <w:rPr>
                <w:rFonts w:ascii="Verdana" w:hAnsi="Verdana"/>
                <w:color w:val="666666"/>
                <w:sz w:val="18"/>
                <w:szCs w:val="18"/>
              </w:rPr>
            </w:pPr>
            <w:r>
              <w:rPr>
                <w:rFonts w:ascii="Verdana" w:hAnsi="Verdana"/>
                <w:color w:val="666666"/>
                <w:sz w:val="18"/>
                <w:szCs w:val="18"/>
              </w:rPr>
              <w:t>Estimate and round off numbers</w:t>
            </w:r>
          </w:p>
        </w:tc>
        <w:tc>
          <w:tcPr>
            <w:tcW w:w="4301" w:type="dxa"/>
            <w:tcBorders>
              <w:top w:val="nil"/>
              <w:left w:val="nil"/>
              <w:bottom w:val="nil"/>
              <w:right w:val="nil"/>
            </w:tcBorders>
            <w:tcMar>
              <w:top w:w="80" w:type="dxa"/>
              <w:left w:w="80" w:type="dxa"/>
              <w:bottom w:w="80" w:type="dxa"/>
              <w:right w:w="80" w:type="dxa"/>
            </w:tcMar>
            <w:hideMark/>
          </w:tcPr>
          <w:p w14:paraId="1C9C094D" w14:textId="77777777" w:rsidR="0054521A" w:rsidRDefault="0054521A" w:rsidP="0054521A">
            <w:pPr>
              <w:pStyle w:val="NormalWeb"/>
              <w:spacing w:before="0" w:beforeAutospacing="0" w:after="0" w:afterAutospacing="0"/>
              <w:rPr>
                <w:rFonts w:ascii="Verdana" w:hAnsi="Verdana"/>
                <w:color w:val="666666"/>
                <w:sz w:val="18"/>
                <w:szCs w:val="18"/>
              </w:rPr>
            </w:pPr>
            <w:r>
              <w:rPr>
                <w:rFonts w:ascii="Verdana" w:hAnsi="Verdana"/>
                <w:color w:val="666666"/>
                <w:sz w:val="18"/>
                <w:szCs w:val="18"/>
              </w:rPr>
              <w:t>Other </w:t>
            </w:r>
          </w:p>
        </w:tc>
      </w:tr>
    </w:tbl>
    <w:p w14:paraId="6C5EA4BB" w14:textId="77777777" w:rsidR="0054521A" w:rsidRDefault="0054521A" w:rsidP="0054521A">
      <w:pPr>
        <w:pStyle w:val="NormalWeb"/>
        <w:spacing w:before="0" w:beforeAutospacing="0" w:after="0" w:afterAutospacing="0"/>
        <w:ind w:left="348"/>
        <w:rPr>
          <w:rFonts w:ascii="Verdana" w:hAnsi="Verdana"/>
          <w:color w:val="666666"/>
          <w:sz w:val="18"/>
          <w:szCs w:val="18"/>
        </w:rPr>
      </w:pPr>
      <w:r>
        <w:rPr>
          <w:rFonts w:ascii="Verdana" w:hAnsi="Verdana"/>
          <w:color w:val="666666"/>
          <w:sz w:val="18"/>
          <w:szCs w:val="18"/>
        </w:rPr>
        <w:t>Which of the following tools are students in your program expected to use? Which tools should all SOU students be proficient in using?</w:t>
      </w:r>
    </w:p>
    <w:tbl>
      <w:tblPr>
        <w:tblW w:w="0" w:type="auto"/>
        <w:tblInd w:w="348"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82"/>
        <w:gridCol w:w="1493"/>
        <w:gridCol w:w="931"/>
        <w:gridCol w:w="1227"/>
        <w:gridCol w:w="1369"/>
        <w:gridCol w:w="931"/>
        <w:gridCol w:w="1239"/>
      </w:tblGrid>
      <w:tr w:rsidR="0054521A" w14:paraId="47806504" w14:textId="77777777" w:rsidTr="0054521A">
        <w:tc>
          <w:tcPr>
            <w:tcW w:w="20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E28FE0"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5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B6341A" w14:textId="77777777" w:rsidR="0054521A" w:rsidRDefault="0054521A" w:rsidP="0054521A">
            <w:pPr>
              <w:pStyle w:val="NormalWeb"/>
              <w:spacing w:before="0" w:beforeAutospacing="0" w:after="0" w:afterAutospacing="0"/>
              <w:jc w:val="center"/>
              <w:rPr>
                <w:rFonts w:ascii="Verdana" w:hAnsi="Verdana"/>
                <w:color w:val="666666"/>
                <w:sz w:val="18"/>
                <w:szCs w:val="18"/>
              </w:rPr>
            </w:pPr>
            <w:r>
              <w:rPr>
                <w:rFonts w:ascii="Verdana" w:hAnsi="Verdana"/>
                <w:color w:val="666666"/>
                <w:sz w:val="18"/>
                <w:szCs w:val="18"/>
              </w:rPr>
              <w:t>Your Program</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F9BE55"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707AA81"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4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24F8CC" w14:textId="77777777" w:rsidR="0054521A" w:rsidRDefault="0054521A" w:rsidP="0054521A">
            <w:pPr>
              <w:pStyle w:val="NormalWeb"/>
              <w:spacing w:before="0" w:beforeAutospacing="0" w:after="0" w:afterAutospacing="0"/>
              <w:jc w:val="center"/>
              <w:rPr>
                <w:rFonts w:ascii="Verdana" w:hAnsi="Verdana"/>
                <w:color w:val="666666"/>
                <w:sz w:val="18"/>
                <w:szCs w:val="18"/>
              </w:rPr>
            </w:pPr>
            <w:r>
              <w:rPr>
                <w:rFonts w:ascii="Verdana" w:hAnsi="Verdana"/>
                <w:color w:val="666666"/>
                <w:sz w:val="18"/>
                <w:szCs w:val="18"/>
              </w:rPr>
              <w:t>All Students</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696D19"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3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48B1A64"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r>
      <w:tr w:rsidR="0054521A" w14:paraId="124507A2" w14:textId="77777777" w:rsidTr="0054521A">
        <w:tc>
          <w:tcPr>
            <w:tcW w:w="20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B01981"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5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CF358B" w14:textId="77777777" w:rsidR="0054521A" w:rsidRDefault="0054521A" w:rsidP="0054521A">
            <w:pPr>
              <w:pStyle w:val="NormalWeb"/>
              <w:spacing w:before="0" w:beforeAutospacing="0" w:after="0" w:afterAutospacing="0"/>
              <w:jc w:val="center"/>
              <w:rPr>
                <w:rFonts w:ascii="Verdana" w:hAnsi="Verdana"/>
                <w:color w:val="666666"/>
                <w:sz w:val="18"/>
                <w:szCs w:val="18"/>
              </w:rPr>
            </w:pPr>
            <w:r>
              <w:rPr>
                <w:rFonts w:ascii="Verdana" w:hAnsi="Verdana"/>
                <w:color w:val="666666"/>
                <w:sz w:val="18"/>
                <w:szCs w:val="18"/>
              </w:rPr>
              <w:t>Skilled</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45DA81" w14:textId="77777777" w:rsidR="0054521A" w:rsidRDefault="0054521A" w:rsidP="0054521A">
            <w:pPr>
              <w:pStyle w:val="NormalWeb"/>
              <w:spacing w:before="0" w:beforeAutospacing="0" w:after="0" w:afterAutospacing="0"/>
              <w:jc w:val="center"/>
              <w:rPr>
                <w:rFonts w:ascii="Verdana" w:hAnsi="Verdana"/>
                <w:color w:val="666666"/>
                <w:sz w:val="18"/>
                <w:szCs w:val="18"/>
              </w:rPr>
            </w:pPr>
            <w:r>
              <w:rPr>
                <w:rFonts w:ascii="Verdana" w:hAnsi="Verdana"/>
                <w:color w:val="666666"/>
                <w:sz w:val="18"/>
                <w:szCs w:val="18"/>
              </w:rPr>
              <w:t>Novice</w:t>
            </w:r>
          </w:p>
        </w:tc>
        <w:tc>
          <w:tcPr>
            <w:tcW w:w="1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7DC6BDE" w14:textId="77777777" w:rsidR="0054521A" w:rsidRDefault="0054521A" w:rsidP="0054521A">
            <w:pPr>
              <w:pStyle w:val="NormalWeb"/>
              <w:spacing w:before="0" w:beforeAutospacing="0" w:after="0" w:afterAutospacing="0"/>
              <w:jc w:val="center"/>
              <w:rPr>
                <w:rFonts w:ascii="Verdana" w:hAnsi="Verdana"/>
                <w:color w:val="666666"/>
                <w:sz w:val="18"/>
                <w:szCs w:val="18"/>
              </w:rPr>
            </w:pPr>
            <w:r>
              <w:rPr>
                <w:rFonts w:ascii="Verdana" w:hAnsi="Verdana"/>
                <w:color w:val="666666"/>
                <w:sz w:val="18"/>
                <w:szCs w:val="18"/>
              </w:rPr>
              <w:t>Don't Need</w:t>
            </w:r>
          </w:p>
        </w:tc>
        <w:tc>
          <w:tcPr>
            <w:tcW w:w="14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22F7CC" w14:textId="77777777" w:rsidR="0054521A" w:rsidRDefault="0054521A" w:rsidP="0054521A">
            <w:pPr>
              <w:pStyle w:val="NormalWeb"/>
              <w:spacing w:before="0" w:beforeAutospacing="0" w:after="0" w:afterAutospacing="0"/>
              <w:jc w:val="center"/>
              <w:rPr>
                <w:rFonts w:ascii="Verdana" w:hAnsi="Verdana"/>
                <w:color w:val="666666"/>
                <w:sz w:val="18"/>
                <w:szCs w:val="18"/>
              </w:rPr>
            </w:pPr>
            <w:r>
              <w:rPr>
                <w:rFonts w:ascii="Verdana" w:hAnsi="Verdana"/>
                <w:color w:val="666666"/>
                <w:sz w:val="18"/>
                <w:szCs w:val="18"/>
              </w:rPr>
              <w:t>Skilled</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E88FFE9" w14:textId="77777777" w:rsidR="0054521A" w:rsidRDefault="0054521A" w:rsidP="0054521A">
            <w:pPr>
              <w:pStyle w:val="NormalWeb"/>
              <w:spacing w:before="0" w:beforeAutospacing="0" w:after="0" w:afterAutospacing="0"/>
              <w:jc w:val="center"/>
              <w:rPr>
                <w:rFonts w:ascii="Verdana" w:hAnsi="Verdana"/>
                <w:color w:val="666666"/>
                <w:sz w:val="18"/>
                <w:szCs w:val="18"/>
              </w:rPr>
            </w:pPr>
            <w:r>
              <w:rPr>
                <w:rFonts w:ascii="Verdana" w:hAnsi="Verdana"/>
                <w:color w:val="666666"/>
                <w:sz w:val="18"/>
                <w:szCs w:val="18"/>
              </w:rPr>
              <w:t>Novice</w:t>
            </w:r>
          </w:p>
        </w:tc>
        <w:tc>
          <w:tcPr>
            <w:tcW w:w="13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CE6D54" w14:textId="77777777" w:rsidR="0054521A" w:rsidRDefault="0054521A" w:rsidP="0054521A">
            <w:pPr>
              <w:pStyle w:val="NormalWeb"/>
              <w:spacing w:before="0" w:beforeAutospacing="0" w:after="0" w:afterAutospacing="0"/>
              <w:jc w:val="center"/>
              <w:rPr>
                <w:rFonts w:ascii="Verdana" w:hAnsi="Verdana"/>
                <w:color w:val="666666"/>
                <w:sz w:val="18"/>
                <w:szCs w:val="18"/>
              </w:rPr>
            </w:pPr>
            <w:r>
              <w:rPr>
                <w:rFonts w:ascii="Verdana" w:hAnsi="Verdana"/>
                <w:color w:val="666666"/>
                <w:sz w:val="18"/>
                <w:szCs w:val="18"/>
              </w:rPr>
              <w:t>Don't Need</w:t>
            </w:r>
          </w:p>
        </w:tc>
      </w:tr>
      <w:tr w:rsidR="0054521A" w14:paraId="4748808B" w14:textId="77777777" w:rsidTr="0054521A">
        <w:tc>
          <w:tcPr>
            <w:tcW w:w="20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429CB4" w14:textId="77777777" w:rsidR="0054521A" w:rsidRDefault="0054521A" w:rsidP="0054521A">
            <w:pPr>
              <w:pStyle w:val="NormalWeb"/>
              <w:spacing w:before="0" w:beforeAutospacing="0" w:after="0" w:afterAutospacing="0"/>
              <w:rPr>
                <w:rFonts w:ascii="Verdana" w:hAnsi="Verdana"/>
                <w:color w:val="666666"/>
                <w:sz w:val="18"/>
                <w:szCs w:val="18"/>
              </w:rPr>
            </w:pPr>
            <w:r>
              <w:rPr>
                <w:rFonts w:ascii="Verdana" w:hAnsi="Verdana"/>
                <w:color w:val="666666"/>
                <w:sz w:val="18"/>
                <w:szCs w:val="18"/>
              </w:rPr>
              <w:t>Calculator</w:t>
            </w:r>
          </w:p>
        </w:tc>
        <w:tc>
          <w:tcPr>
            <w:tcW w:w="15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8290D6"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FB4DB7"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E13595"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4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D14F45"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DB0878"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3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E0CDEB"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r>
      <w:tr w:rsidR="0054521A" w14:paraId="4DDE4BD5" w14:textId="77777777" w:rsidTr="0054521A">
        <w:tc>
          <w:tcPr>
            <w:tcW w:w="20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3783BF9" w14:textId="77777777" w:rsidR="0054521A" w:rsidRDefault="0054521A" w:rsidP="0054521A">
            <w:pPr>
              <w:pStyle w:val="NormalWeb"/>
              <w:spacing w:before="0" w:beforeAutospacing="0" w:after="0" w:afterAutospacing="0"/>
              <w:rPr>
                <w:rFonts w:ascii="Verdana" w:hAnsi="Verdana"/>
                <w:color w:val="666666"/>
                <w:sz w:val="18"/>
                <w:szCs w:val="18"/>
              </w:rPr>
            </w:pPr>
            <w:r>
              <w:rPr>
                <w:rFonts w:ascii="Verdana" w:hAnsi="Verdana"/>
                <w:color w:val="666666"/>
                <w:sz w:val="18"/>
                <w:szCs w:val="18"/>
              </w:rPr>
              <w:t>Spreadsheet/Excel</w:t>
            </w:r>
          </w:p>
        </w:tc>
        <w:tc>
          <w:tcPr>
            <w:tcW w:w="15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A19360"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9FB480"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DC5843"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4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32B9F0"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13FD7C"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3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F05AF6"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r>
      <w:tr w:rsidR="0054521A" w14:paraId="3FDCC602" w14:textId="77777777" w:rsidTr="0054521A">
        <w:tc>
          <w:tcPr>
            <w:tcW w:w="20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4101A9F" w14:textId="77777777" w:rsidR="0054521A" w:rsidRDefault="0054521A" w:rsidP="0054521A">
            <w:pPr>
              <w:pStyle w:val="NormalWeb"/>
              <w:spacing w:before="0" w:beforeAutospacing="0" w:after="0" w:afterAutospacing="0"/>
              <w:rPr>
                <w:rFonts w:ascii="Verdana" w:hAnsi="Verdana"/>
                <w:color w:val="666666"/>
                <w:sz w:val="18"/>
                <w:szCs w:val="18"/>
              </w:rPr>
            </w:pPr>
            <w:proofErr w:type="spellStart"/>
            <w:r>
              <w:rPr>
                <w:rFonts w:ascii="Verdana" w:hAnsi="Verdana"/>
                <w:color w:val="666666"/>
                <w:sz w:val="18"/>
                <w:szCs w:val="18"/>
              </w:rPr>
              <w:t>MatLab</w:t>
            </w:r>
            <w:proofErr w:type="spellEnd"/>
          </w:p>
        </w:tc>
        <w:tc>
          <w:tcPr>
            <w:tcW w:w="15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DA2359"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38AE227"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12BD52"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4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F5D3BF"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C921DF"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3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255FE7"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r>
      <w:tr w:rsidR="0054521A" w14:paraId="3ADE86F7" w14:textId="77777777" w:rsidTr="0054521A">
        <w:tc>
          <w:tcPr>
            <w:tcW w:w="20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A51132" w14:textId="77777777" w:rsidR="0054521A" w:rsidRDefault="0054521A" w:rsidP="0054521A">
            <w:pPr>
              <w:pStyle w:val="NormalWeb"/>
              <w:spacing w:before="0" w:beforeAutospacing="0" w:after="0" w:afterAutospacing="0"/>
              <w:rPr>
                <w:rFonts w:ascii="Verdana" w:hAnsi="Verdana"/>
                <w:color w:val="666666"/>
                <w:sz w:val="18"/>
                <w:szCs w:val="18"/>
              </w:rPr>
            </w:pPr>
            <w:r>
              <w:rPr>
                <w:rFonts w:ascii="Verdana" w:hAnsi="Verdana"/>
                <w:color w:val="666666"/>
                <w:sz w:val="18"/>
                <w:szCs w:val="18"/>
              </w:rPr>
              <w:t>SPSS</w:t>
            </w:r>
          </w:p>
        </w:tc>
        <w:tc>
          <w:tcPr>
            <w:tcW w:w="15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E91762B"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6F22A4"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90D14E"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4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BA948C"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E19853"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3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E9D7D59"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r>
      <w:tr w:rsidR="0054521A" w14:paraId="39641839" w14:textId="77777777" w:rsidTr="0054521A">
        <w:tc>
          <w:tcPr>
            <w:tcW w:w="20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EC7E16" w14:textId="77777777" w:rsidR="0054521A" w:rsidRDefault="0054521A" w:rsidP="0054521A">
            <w:pPr>
              <w:pStyle w:val="NormalWeb"/>
              <w:spacing w:before="0" w:beforeAutospacing="0" w:after="0" w:afterAutospacing="0"/>
              <w:rPr>
                <w:rFonts w:ascii="Verdana" w:hAnsi="Verdana"/>
                <w:color w:val="666666"/>
                <w:sz w:val="18"/>
                <w:szCs w:val="18"/>
              </w:rPr>
            </w:pPr>
            <w:r>
              <w:rPr>
                <w:rFonts w:ascii="Verdana" w:hAnsi="Verdana"/>
                <w:color w:val="666666"/>
                <w:sz w:val="18"/>
                <w:szCs w:val="18"/>
              </w:rPr>
              <w:t>Other</w:t>
            </w:r>
          </w:p>
        </w:tc>
        <w:tc>
          <w:tcPr>
            <w:tcW w:w="15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CADC8FD"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047831"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083A0F4"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4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4C29079"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2D5803"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c>
          <w:tcPr>
            <w:tcW w:w="13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962DB4" w14:textId="77777777" w:rsidR="0054521A" w:rsidRDefault="0054521A" w:rsidP="0054521A">
            <w:pPr>
              <w:pStyle w:val="NormalWeb"/>
              <w:spacing w:before="0" w:beforeAutospacing="0" w:after="0" w:afterAutospacing="0"/>
              <w:rPr>
                <w:rFonts w:ascii="Calibri" w:hAnsi="Calibri"/>
                <w:sz w:val="28"/>
                <w:szCs w:val="28"/>
              </w:rPr>
            </w:pPr>
            <w:r>
              <w:rPr>
                <w:rFonts w:ascii="Calibri" w:hAnsi="Calibri"/>
                <w:sz w:val="28"/>
                <w:szCs w:val="28"/>
              </w:rPr>
              <w:t> </w:t>
            </w:r>
          </w:p>
        </w:tc>
      </w:tr>
    </w:tbl>
    <w:p w14:paraId="500227A3" w14:textId="77777777" w:rsidR="0054521A" w:rsidRDefault="0054521A" w:rsidP="0054521A">
      <w:pPr>
        <w:pStyle w:val="NormalWeb"/>
        <w:spacing w:before="0" w:beforeAutospacing="0" w:after="0" w:afterAutospacing="0"/>
        <w:ind w:left="348"/>
        <w:rPr>
          <w:rFonts w:ascii="Verdana" w:hAnsi="Verdana"/>
          <w:color w:val="666666"/>
          <w:sz w:val="18"/>
          <w:szCs w:val="18"/>
        </w:rPr>
      </w:pPr>
      <w:r>
        <w:rPr>
          <w:rFonts w:ascii="Verdana" w:hAnsi="Verdana"/>
          <w:color w:val="666666"/>
          <w:sz w:val="18"/>
          <w:szCs w:val="18"/>
        </w:rPr>
        <w:t>How does your program currently assess the quantitative literacy (QL) skills of your students? (Check all that apply.)</w:t>
      </w:r>
    </w:p>
    <w:tbl>
      <w:tblPr>
        <w:tblW w:w="0" w:type="auto"/>
        <w:tblInd w:w="348" w:type="dxa"/>
        <w:tblBorders>
          <w:top w:val="single" w:sz="2" w:space="0" w:color="A3A3A3"/>
          <w:left w:val="single" w:sz="2" w:space="0" w:color="A3A3A3"/>
          <w:bottom w:val="single" w:sz="2" w:space="0" w:color="A3A3A3"/>
          <w:right w:val="single" w:sz="2" w:space="0" w:color="A3A3A3"/>
        </w:tblBorders>
        <w:tblCellMar>
          <w:left w:w="0" w:type="dxa"/>
          <w:right w:w="0" w:type="dxa"/>
        </w:tblCellMar>
        <w:tblLook w:val="04A0" w:firstRow="1" w:lastRow="0" w:firstColumn="1" w:lastColumn="0" w:noHBand="0" w:noVBand="1"/>
      </w:tblPr>
      <w:tblGrid>
        <w:gridCol w:w="3727"/>
        <w:gridCol w:w="4804"/>
      </w:tblGrid>
      <w:tr w:rsidR="0054521A" w14:paraId="0C07886C" w14:textId="77777777" w:rsidTr="0054521A">
        <w:tc>
          <w:tcPr>
            <w:tcW w:w="3727" w:type="dxa"/>
            <w:tcBorders>
              <w:top w:val="nil"/>
              <w:left w:val="nil"/>
              <w:bottom w:val="nil"/>
              <w:right w:val="nil"/>
            </w:tcBorders>
            <w:tcMar>
              <w:top w:w="80" w:type="dxa"/>
              <w:left w:w="80" w:type="dxa"/>
              <w:bottom w:w="80" w:type="dxa"/>
              <w:right w:w="80" w:type="dxa"/>
            </w:tcMar>
            <w:hideMark/>
          </w:tcPr>
          <w:p w14:paraId="7DB76563" w14:textId="77777777" w:rsidR="0054521A" w:rsidRDefault="0054521A" w:rsidP="0054521A">
            <w:pPr>
              <w:pStyle w:val="NormalWeb"/>
              <w:spacing w:before="0" w:beforeAutospacing="0" w:after="0" w:afterAutospacing="0"/>
              <w:rPr>
                <w:rFonts w:ascii="Verdana" w:hAnsi="Verdana"/>
                <w:color w:val="666666"/>
                <w:sz w:val="18"/>
                <w:szCs w:val="18"/>
              </w:rPr>
            </w:pPr>
            <w:r>
              <w:rPr>
                <w:rFonts w:ascii="Verdana" w:hAnsi="Verdana"/>
                <w:color w:val="666666"/>
                <w:sz w:val="18"/>
                <w:szCs w:val="18"/>
              </w:rPr>
              <w:t>In-class work includes QL component</w:t>
            </w:r>
          </w:p>
        </w:tc>
        <w:tc>
          <w:tcPr>
            <w:tcW w:w="4804" w:type="dxa"/>
            <w:tcBorders>
              <w:top w:val="nil"/>
              <w:left w:val="nil"/>
              <w:bottom w:val="nil"/>
              <w:right w:val="nil"/>
            </w:tcBorders>
            <w:tcMar>
              <w:top w:w="80" w:type="dxa"/>
              <w:left w:w="80" w:type="dxa"/>
              <w:bottom w:w="80" w:type="dxa"/>
              <w:right w:w="80" w:type="dxa"/>
            </w:tcMar>
            <w:hideMark/>
          </w:tcPr>
          <w:p w14:paraId="7FB98A9C" w14:textId="77777777" w:rsidR="0054521A" w:rsidRDefault="0054521A" w:rsidP="0054521A">
            <w:pPr>
              <w:pStyle w:val="NormalWeb"/>
              <w:spacing w:before="0" w:beforeAutospacing="0" w:after="0" w:afterAutospacing="0"/>
              <w:rPr>
                <w:rFonts w:ascii="Verdana" w:hAnsi="Verdana"/>
                <w:color w:val="666666"/>
                <w:sz w:val="18"/>
                <w:szCs w:val="18"/>
              </w:rPr>
            </w:pPr>
            <w:r>
              <w:rPr>
                <w:rFonts w:ascii="Verdana" w:hAnsi="Verdana"/>
                <w:color w:val="666666"/>
                <w:sz w:val="18"/>
                <w:szCs w:val="18"/>
              </w:rPr>
              <w:t>QL skills are directly assessed in core courses</w:t>
            </w:r>
          </w:p>
        </w:tc>
      </w:tr>
      <w:tr w:rsidR="0054521A" w14:paraId="318762DF" w14:textId="77777777" w:rsidTr="0054521A">
        <w:tc>
          <w:tcPr>
            <w:tcW w:w="3727" w:type="dxa"/>
            <w:tcBorders>
              <w:top w:val="nil"/>
              <w:left w:val="nil"/>
              <w:bottom w:val="nil"/>
              <w:right w:val="nil"/>
            </w:tcBorders>
            <w:tcMar>
              <w:top w:w="80" w:type="dxa"/>
              <w:left w:w="80" w:type="dxa"/>
              <w:bottom w:w="80" w:type="dxa"/>
              <w:right w:w="80" w:type="dxa"/>
            </w:tcMar>
            <w:hideMark/>
          </w:tcPr>
          <w:p w14:paraId="1809538E" w14:textId="77777777" w:rsidR="0054521A" w:rsidRDefault="0054521A" w:rsidP="0054521A">
            <w:pPr>
              <w:pStyle w:val="NormalWeb"/>
              <w:spacing w:before="0" w:beforeAutospacing="0" w:after="0" w:afterAutospacing="0"/>
              <w:rPr>
                <w:rFonts w:ascii="Verdana" w:hAnsi="Verdana"/>
                <w:color w:val="666666"/>
                <w:sz w:val="18"/>
                <w:szCs w:val="18"/>
              </w:rPr>
            </w:pPr>
            <w:r>
              <w:rPr>
                <w:rFonts w:ascii="Verdana" w:hAnsi="Verdana"/>
                <w:color w:val="666666"/>
                <w:sz w:val="18"/>
                <w:szCs w:val="18"/>
              </w:rPr>
              <w:t>Assignments include QL component</w:t>
            </w:r>
          </w:p>
        </w:tc>
        <w:tc>
          <w:tcPr>
            <w:tcW w:w="4804" w:type="dxa"/>
            <w:tcBorders>
              <w:top w:val="nil"/>
              <w:left w:val="nil"/>
              <w:bottom w:val="nil"/>
              <w:right w:val="nil"/>
            </w:tcBorders>
            <w:tcMar>
              <w:top w:w="80" w:type="dxa"/>
              <w:left w:w="80" w:type="dxa"/>
              <w:bottom w:w="80" w:type="dxa"/>
              <w:right w:w="80" w:type="dxa"/>
            </w:tcMar>
            <w:hideMark/>
          </w:tcPr>
          <w:p w14:paraId="38D72A88" w14:textId="77777777" w:rsidR="0054521A" w:rsidRDefault="0054521A" w:rsidP="0054521A">
            <w:pPr>
              <w:pStyle w:val="NormalWeb"/>
              <w:spacing w:before="0" w:beforeAutospacing="0" w:after="0" w:afterAutospacing="0"/>
              <w:rPr>
                <w:rFonts w:ascii="Verdana" w:hAnsi="Verdana"/>
                <w:color w:val="666666"/>
                <w:sz w:val="18"/>
                <w:szCs w:val="18"/>
              </w:rPr>
            </w:pPr>
            <w:r>
              <w:rPr>
                <w:rFonts w:ascii="Verdana" w:hAnsi="Verdana"/>
                <w:color w:val="666666"/>
                <w:sz w:val="18"/>
                <w:szCs w:val="18"/>
              </w:rPr>
              <w:t>QL skills are directly assessed in elective courses</w:t>
            </w:r>
          </w:p>
        </w:tc>
      </w:tr>
      <w:tr w:rsidR="0054521A" w14:paraId="4DAA9E75" w14:textId="77777777" w:rsidTr="0054521A">
        <w:tc>
          <w:tcPr>
            <w:tcW w:w="3727" w:type="dxa"/>
            <w:tcBorders>
              <w:top w:val="nil"/>
              <w:left w:val="nil"/>
              <w:bottom w:val="nil"/>
              <w:right w:val="nil"/>
            </w:tcBorders>
            <w:tcMar>
              <w:top w:w="80" w:type="dxa"/>
              <w:left w:w="80" w:type="dxa"/>
              <w:bottom w:w="80" w:type="dxa"/>
              <w:right w:w="80" w:type="dxa"/>
            </w:tcMar>
            <w:hideMark/>
          </w:tcPr>
          <w:p w14:paraId="31E8D915" w14:textId="77777777" w:rsidR="0054521A" w:rsidRDefault="0054521A" w:rsidP="0054521A">
            <w:pPr>
              <w:pStyle w:val="NormalWeb"/>
              <w:spacing w:before="0" w:beforeAutospacing="0" w:after="0" w:afterAutospacing="0"/>
              <w:rPr>
                <w:rFonts w:ascii="Verdana" w:hAnsi="Verdana"/>
                <w:color w:val="666666"/>
                <w:sz w:val="18"/>
                <w:szCs w:val="18"/>
              </w:rPr>
            </w:pPr>
            <w:r>
              <w:rPr>
                <w:rFonts w:ascii="Verdana" w:hAnsi="Verdana"/>
                <w:color w:val="666666"/>
                <w:sz w:val="18"/>
                <w:szCs w:val="18"/>
              </w:rPr>
              <w:t>Project work includes QL component</w:t>
            </w:r>
          </w:p>
        </w:tc>
        <w:tc>
          <w:tcPr>
            <w:tcW w:w="4804" w:type="dxa"/>
            <w:tcBorders>
              <w:top w:val="nil"/>
              <w:left w:val="nil"/>
              <w:bottom w:val="nil"/>
              <w:right w:val="nil"/>
            </w:tcBorders>
            <w:tcMar>
              <w:top w:w="80" w:type="dxa"/>
              <w:left w:w="80" w:type="dxa"/>
              <w:bottom w:w="80" w:type="dxa"/>
              <w:right w:w="80" w:type="dxa"/>
            </w:tcMar>
            <w:hideMark/>
          </w:tcPr>
          <w:p w14:paraId="4CDCCCD3" w14:textId="77777777" w:rsidR="0054521A" w:rsidRDefault="0054521A" w:rsidP="0054521A">
            <w:pPr>
              <w:pStyle w:val="NormalWeb"/>
              <w:spacing w:before="0" w:beforeAutospacing="0" w:after="0" w:afterAutospacing="0"/>
              <w:rPr>
                <w:rFonts w:ascii="Verdana" w:hAnsi="Verdana"/>
                <w:color w:val="666666"/>
                <w:sz w:val="18"/>
                <w:szCs w:val="18"/>
              </w:rPr>
            </w:pPr>
            <w:r>
              <w:rPr>
                <w:rFonts w:ascii="Verdana" w:hAnsi="Verdana"/>
                <w:color w:val="666666"/>
                <w:sz w:val="18"/>
                <w:szCs w:val="18"/>
              </w:rPr>
              <w:t>QL skills are indirectly assessed</w:t>
            </w:r>
          </w:p>
        </w:tc>
      </w:tr>
      <w:tr w:rsidR="0054521A" w14:paraId="21043D08" w14:textId="77777777" w:rsidTr="0054521A">
        <w:tc>
          <w:tcPr>
            <w:tcW w:w="3727" w:type="dxa"/>
            <w:tcBorders>
              <w:top w:val="nil"/>
              <w:left w:val="nil"/>
              <w:bottom w:val="nil"/>
              <w:right w:val="nil"/>
            </w:tcBorders>
            <w:tcMar>
              <w:top w:w="80" w:type="dxa"/>
              <w:left w:w="80" w:type="dxa"/>
              <w:bottom w:w="80" w:type="dxa"/>
              <w:right w:w="80" w:type="dxa"/>
            </w:tcMar>
            <w:hideMark/>
          </w:tcPr>
          <w:p w14:paraId="258DC63F" w14:textId="77777777" w:rsidR="0054521A" w:rsidRDefault="0054521A" w:rsidP="0054521A">
            <w:pPr>
              <w:pStyle w:val="NormalWeb"/>
              <w:spacing w:before="0" w:beforeAutospacing="0" w:after="0" w:afterAutospacing="0"/>
              <w:rPr>
                <w:rFonts w:ascii="Verdana" w:hAnsi="Verdana"/>
                <w:color w:val="666666"/>
                <w:sz w:val="18"/>
                <w:szCs w:val="18"/>
              </w:rPr>
            </w:pPr>
            <w:r>
              <w:rPr>
                <w:rFonts w:ascii="Verdana" w:hAnsi="Verdana"/>
                <w:color w:val="666666"/>
                <w:sz w:val="18"/>
                <w:szCs w:val="18"/>
              </w:rPr>
              <w:t>Research course requires QL skills</w:t>
            </w:r>
          </w:p>
        </w:tc>
        <w:tc>
          <w:tcPr>
            <w:tcW w:w="4804" w:type="dxa"/>
            <w:tcBorders>
              <w:top w:val="nil"/>
              <w:left w:val="nil"/>
              <w:bottom w:val="nil"/>
              <w:right w:val="nil"/>
            </w:tcBorders>
            <w:tcMar>
              <w:top w:w="80" w:type="dxa"/>
              <w:left w:w="80" w:type="dxa"/>
              <w:bottom w:w="80" w:type="dxa"/>
              <w:right w:w="80" w:type="dxa"/>
            </w:tcMar>
            <w:hideMark/>
          </w:tcPr>
          <w:p w14:paraId="4AFB2D43" w14:textId="77777777" w:rsidR="0054521A" w:rsidRDefault="0054521A" w:rsidP="0054521A">
            <w:pPr>
              <w:pStyle w:val="NormalWeb"/>
              <w:spacing w:before="0" w:beforeAutospacing="0" w:after="0" w:afterAutospacing="0"/>
              <w:rPr>
                <w:rFonts w:ascii="Verdana" w:hAnsi="Verdana"/>
                <w:color w:val="666666"/>
                <w:sz w:val="18"/>
                <w:szCs w:val="18"/>
              </w:rPr>
            </w:pPr>
            <w:r>
              <w:rPr>
                <w:rFonts w:ascii="Verdana" w:hAnsi="Verdana"/>
                <w:color w:val="666666"/>
                <w:sz w:val="18"/>
                <w:szCs w:val="18"/>
              </w:rPr>
              <w:t>QL skills are generally not assessed</w:t>
            </w:r>
          </w:p>
        </w:tc>
      </w:tr>
      <w:tr w:rsidR="0054521A" w14:paraId="595FBD18" w14:textId="77777777" w:rsidTr="0054521A">
        <w:tc>
          <w:tcPr>
            <w:tcW w:w="3727" w:type="dxa"/>
            <w:tcBorders>
              <w:top w:val="nil"/>
              <w:left w:val="nil"/>
              <w:bottom w:val="nil"/>
              <w:right w:val="nil"/>
            </w:tcBorders>
            <w:tcMar>
              <w:top w:w="80" w:type="dxa"/>
              <w:left w:w="80" w:type="dxa"/>
              <w:bottom w:w="80" w:type="dxa"/>
              <w:right w:w="80" w:type="dxa"/>
            </w:tcMar>
            <w:hideMark/>
          </w:tcPr>
          <w:p w14:paraId="3AA61FA4" w14:textId="77777777" w:rsidR="0054521A" w:rsidRDefault="0054521A" w:rsidP="0054521A">
            <w:pPr>
              <w:pStyle w:val="NormalWeb"/>
              <w:spacing w:before="0" w:beforeAutospacing="0" w:after="0" w:afterAutospacing="0"/>
              <w:rPr>
                <w:rFonts w:ascii="Verdana" w:hAnsi="Verdana"/>
                <w:color w:val="666666"/>
                <w:sz w:val="18"/>
                <w:szCs w:val="18"/>
              </w:rPr>
            </w:pPr>
            <w:r>
              <w:rPr>
                <w:rFonts w:ascii="Verdana" w:hAnsi="Verdana"/>
                <w:color w:val="666666"/>
                <w:sz w:val="18"/>
                <w:szCs w:val="18"/>
              </w:rPr>
              <w:t>Capstone includes QL elements</w:t>
            </w:r>
          </w:p>
        </w:tc>
        <w:tc>
          <w:tcPr>
            <w:tcW w:w="4804" w:type="dxa"/>
            <w:tcBorders>
              <w:top w:val="nil"/>
              <w:left w:val="nil"/>
              <w:bottom w:val="nil"/>
              <w:right w:val="nil"/>
            </w:tcBorders>
            <w:tcMar>
              <w:top w:w="80" w:type="dxa"/>
              <w:left w:w="80" w:type="dxa"/>
              <w:bottom w:w="80" w:type="dxa"/>
              <w:right w:w="80" w:type="dxa"/>
            </w:tcMar>
            <w:hideMark/>
          </w:tcPr>
          <w:p w14:paraId="1218B836" w14:textId="77777777" w:rsidR="0054521A" w:rsidRDefault="0054521A" w:rsidP="0054521A">
            <w:pPr>
              <w:pStyle w:val="NormalWeb"/>
              <w:spacing w:before="0" w:beforeAutospacing="0" w:after="0" w:afterAutospacing="0"/>
              <w:rPr>
                <w:rFonts w:ascii="Verdana" w:hAnsi="Verdana"/>
                <w:color w:val="666666"/>
                <w:sz w:val="18"/>
                <w:szCs w:val="18"/>
              </w:rPr>
            </w:pPr>
            <w:r>
              <w:rPr>
                <w:rFonts w:ascii="Verdana" w:hAnsi="Verdana"/>
                <w:color w:val="666666"/>
                <w:sz w:val="18"/>
                <w:szCs w:val="18"/>
              </w:rPr>
              <w:t> </w:t>
            </w:r>
          </w:p>
        </w:tc>
      </w:tr>
    </w:tbl>
    <w:p w14:paraId="48E61484" w14:textId="77777777" w:rsidR="0054521A" w:rsidRDefault="0054521A" w:rsidP="0054521A">
      <w:pPr>
        <w:pStyle w:val="NormalWeb"/>
        <w:spacing w:before="0" w:beforeAutospacing="0" w:after="0" w:afterAutospacing="0"/>
        <w:ind w:left="348"/>
        <w:rPr>
          <w:rFonts w:ascii="Verdana" w:hAnsi="Verdana"/>
          <w:color w:val="666666"/>
          <w:sz w:val="18"/>
          <w:szCs w:val="18"/>
        </w:rPr>
      </w:pPr>
      <w:r>
        <w:rPr>
          <w:rFonts w:ascii="Verdana" w:hAnsi="Verdana"/>
          <w:color w:val="666666"/>
          <w:sz w:val="18"/>
          <w:szCs w:val="18"/>
        </w:rPr>
        <w:t>For each of the following skills, indicate the skill level of most students in your program:</w:t>
      </w:r>
    </w:p>
    <w:tbl>
      <w:tblPr>
        <w:tblW w:w="0" w:type="auto"/>
        <w:tblInd w:w="348"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910"/>
        <w:gridCol w:w="2905"/>
        <w:gridCol w:w="1756"/>
        <w:gridCol w:w="1601"/>
      </w:tblGrid>
      <w:tr w:rsidR="0054521A" w14:paraId="4B45EB30" w14:textId="77777777" w:rsidTr="0054521A">
        <w:tc>
          <w:tcPr>
            <w:tcW w:w="31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ADDAC7" w14:textId="77777777" w:rsidR="0054521A" w:rsidRDefault="0054521A" w:rsidP="0054521A">
            <w:pPr>
              <w:pStyle w:val="NormalWeb"/>
              <w:spacing w:before="0" w:beforeAutospacing="0" w:after="0" w:afterAutospacing="0"/>
              <w:jc w:val="center"/>
              <w:rPr>
                <w:rFonts w:ascii="Verdana" w:hAnsi="Verdana"/>
                <w:color w:val="666666"/>
                <w:sz w:val="18"/>
                <w:szCs w:val="18"/>
              </w:rPr>
            </w:pPr>
            <w:r>
              <w:rPr>
                <w:rFonts w:ascii="Verdana" w:hAnsi="Verdana"/>
                <w:color w:val="666666"/>
                <w:sz w:val="18"/>
                <w:szCs w:val="18"/>
              </w:rPr>
              <w:t> </w:t>
            </w:r>
          </w:p>
        </w:tc>
        <w:tc>
          <w:tcPr>
            <w:tcW w:w="31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AEE16E" w14:textId="77777777" w:rsidR="0054521A" w:rsidRDefault="0054521A" w:rsidP="0054521A">
            <w:pPr>
              <w:pStyle w:val="NormalWeb"/>
              <w:spacing w:before="0" w:beforeAutospacing="0" w:after="0" w:afterAutospacing="0"/>
              <w:jc w:val="center"/>
              <w:rPr>
                <w:rFonts w:ascii="Verdana" w:hAnsi="Verdana"/>
                <w:color w:val="666666"/>
                <w:sz w:val="18"/>
                <w:szCs w:val="18"/>
              </w:rPr>
            </w:pPr>
            <w:r>
              <w:rPr>
                <w:rFonts w:ascii="Verdana" w:hAnsi="Verdana"/>
                <w:color w:val="666666"/>
                <w:sz w:val="18"/>
                <w:szCs w:val="18"/>
              </w:rPr>
              <w:t>Can Do</w:t>
            </w:r>
          </w:p>
        </w:tc>
        <w:tc>
          <w:tcPr>
            <w:tcW w:w="18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0B0A55" w14:textId="77777777" w:rsidR="0054521A" w:rsidRDefault="0054521A" w:rsidP="0054521A">
            <w:pPr>
              <w:pStyle w:val="NormalWeb"/>
              <w:spacing w:before="0" w:beforeAutospacing="0" w:after="0" w:afterAutospacing="0"/>
              <w:jc w:val="center"/>
              <w:rPr>
                <w:rFonts w:ascii="Verdana" w:hAnsi="Verdana"/>
                <w:color w:val="666666"/>
                <w:sz w:val="18"/>
                <w:szCs w:val="18"/>
              </w:rPr>
            </w:pPr>
            <w:r>
              <w:rPr>
                <w:rFonts w:ascii="Verdana" w:hAnsi="Verdana"/>
                <w:color w:val="666666"/>
                <w:sz w:val="18"/>
                <w:szCs w:val="18"/>
              </w:rPr>
              <w:t>Cannot Do</w:t>
            </w:r>
          </w:p>
        </w:tc>
        <w:tc>
          <w:tcPr>
            <w:tcW w:w="17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9842C2" w14:textId="77777777" w:rsidR="0054521A" w:rsidRDefault="0054521A" w:rsidP="0054521A">
            <w:pPr>
              <w:pStyle w:val="NormalWeb"/>
              <w:spacing w:before="0" w:beforeAutospacing="0" w:after="0" w:afterAutospacing="0"/>
              <w:jc w:val="center"/>
              <w:rPr>
                <w:rFonts w:ascii="Verdana" w:hAnsi="Verdana"/>
                <w:color w:val="666666"/>
                <w:sz w:val="18"/>
                <w:szCs w:val="18"/>
              </w:rPr>
            </w:pPr>
            <w:r>
              <w:rPr>
                <w:rFonts w:ascii="Verdana" w:hAnsi="Verdana"/>
                <w:color w:val="666666"/>
                <w:sz w:val="18"/>
                <w:szCs w:val="18"/>
              </w:rPr>
              <w:t>Don't Know</w:t>
            </w:r>
          </w:p>
        </w:tc>
      </w:tr>
      <w:tr w:rsidR="0054521A" w14:paraId="603D86C8" w14:textId="77777777" w:rsidTr="0054521A">
        <w:tc>
          <w:tcPr>
            <w:tcW w:w="31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45C5AB1" w14:textId="77777777" w:rsidR="0054521A" w:rsidRDefault="0054521A" w:rsidP="0054521A">
            <w:pPr>
              <w:pStyle w:val="NormalWeb"/>
              <w:spacing w:before="0" w:beforeAutospacing="0" w:after="0" w:afterAutospacing="0"/>
              <w:rPr>
                <w:rFonts w:ascii="Verdana" w:hAnsi="Verdana"/>
                <w:color w:val="666666"/>
                <w:sz w:val="18"/>
                <w:szCs w:val="18"/>
              </w:rPr>
            </w:pPr>
            <w:r>
              <w:rPr>
                <w:rFonts w:ascii="Verdana" w:hAnsi="Verdana"/>
                <w:color w:val="666666"/>
                <w:sz w:val="18"/>
                <w:szCs w:val="18"/>
              </w:rPr>
              <w:t>Calculate a rounded percentage</w:t>
            </w:r>
          </w:p>
        </w:tc>
        <w:tc>
          <w:tcPr>
            <w:tcW w:w="31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10125D" w14:textId="77777777" w:rsidR="0054521A" w:rsidRDefault="0054521A" w:rsidP="0054521A">
            <w:pPr>
              <w:pStyle w:val="NormalWeb"/>
              <w:spacing w:before="0" w:beforeAutospacing="0" w:after="0" w:afterAutospacing="0"/>
              <w:jc w:val="center"/>
              <w:rPr>
                <w:rFonts w:ascii="Verdana" w:hAnsi="Verdana"/>
                <w:color w:val="666666"/>
                <w:sz w:val="18"/>
                <w:szCs w:val="18"/>
              </w:rPr>
            </w:pPr>
            <w:r>
              <w:rPr>
                <w:rFonts w:ascii="Verdana" w:hAnsi="Verdana"/>
                <w:color w:val="666666"/>
                <w:sz w:val="18"/>
                <w:szCs w:val="18"/>
              </w:rPr>
              <w:t>Calculate a rounded percentage</w:t>
            </w:r>
          </w:p>
        </w:tc>
        <w:tc>
          <w:tcPr>
            <w:tcW w:w="18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9D605C" w14:textId="77777777" w:rsidR="0054521A" w:rsidRDefault="0054521A" w:rsidP="0054521A">
            <w:pPr>
              <w:pStyle w:val="NormalWeb"/>
              <w:spacing w:before="0" w:beforeAutospacing="0" w:after="0" w:afterAutospacing="0"/>
              <w:jc w:val="center"/>
              <w:rPr>
                <w:rFonts w:ascii="Verdana" w:hAnsi="Verdana"/>
                <w:color w:val="666666"/>
                <w:sz w:val="18"/>
                <w:szCs w:val="18"/>
              </w:rPr>
            </w:pPr>
            <w:r>
              <w:rPr>
                <w:rFonts w:ascii="Verdana" w:hAnsi="Verdana"/>
                <w:color w:val="666666"/>
                <w:sz w:val="18"/>
                <w:szCs w:val="18"/>
              </w:rPr>
              <w:t>Interpret a graph</w:t>
            </w:r>
          </w:p>
        </w:tc>
        <w:tc>
          <w:tcPr>
            <w:tcW w:w="17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869CE2" w14:textId="77777777" w:rsidR="0054521A" w:rsidRDefault="0054521A" w:rsidP="0054521A">
            <w:pPr>
              <w:pStyle w:val="NormalWeb"/>
              <w:spacing w:before="0" w:beforeAutospacing="0" w:after="0" w:afterAutospacing="0"/>
              <w:jc w:val="center"/>
              <w:rPr>
                <w:rFonts w:ascii="Verdana" w:hAnsi="Verdana"/>
                <w:color w:val="666666"/>
                <w:sz w:val="18"/>
                <w:szCs w:val="18"/>
              </w:rPr>
            </w:pPr>
            <w:r>
              <w:rPr>
                <w:rFonts w:ascii="Verdana" w:hAnsi="Verdana"/>
                <w:color w:val="666666"/>
                <w:sz w:val="18"/>
                <w:szCs w:val="18"/>
              </w:rPr>
              <w:t>Create a graph</w:t>
            </w:r>
          </w:p>
        </w:tc>
      </w:tr>
      <w:tr w:rsidR="0054521A" w14:paraId="2C23FE9D" w14:textId="77777777" w:rsidTr="0054521A">
        <w:tc>
          <w:tcPr>
            <w:tcW w:w="31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688A16" w14:textId="77777777" w:rsidR="0054521A" w:rsidRDefault="0054521A" w:rsidP="0054521A">
            <w:pPr>
              <w:pStyle w:val="NormalWeb"/>
              <w:spacing w:before="0" w:beforeAutospacing="0" w:after="0" w:afterAutospacing="0"/>
              <w:rPr>
                <w:rFonts w:ascii="Verdana" w:hAnsi="Verdana"/>
                <w:color w:val="666666"/>
                <w:sz w:val="18"/>
                <w:szCs w:val="18"/>
              </w:rPr>
            </w:pPr>
            <w:r>
              <w:rPr>
                <w:rFonts w:ascii="Verdana" w:hAnsi="Verdana"/>
                <w:color w:val="666666"/>
                <w:sz w:val="18"/>
                <w:szCs w:val="18"/>
              </w:rPr>
              <w:t>Interpret a graph</w:t>
            </w:r>
          </w:p>
        </w:tc>
        <w:tc>
          <w:tcPr>
            <w:tcW w:w="31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864941" w14:textId="77777777" w:rsidR="0054521A" w:rsidRDefault="0054521A" w:rsidP="0054521A">
            <w:pPr>
              <w:pStyle w:val="NormalWeb"/>
              <w:spacing w:before="0" w:beforeAutospacing="0" w:after="0" w:afterAutospacing="0"/>
              <w:jc w:val="center"/>
              <w:rPr>
                <w:rFonts w:ascii="Verdana" w:hAnsi="Verdana"/>
                <w:color w:val="666666"/>
                <w:sz w:val="18"/>
                <w:szCs w:val="18"/>
              </w:rPr>
            </w:pPr>
            <w:r>
              <w:rPr>
                <w:rFonts w:ascii="Verdana" w:hAnsi="Verdana"/>
                <w:color w:val="666666"/>
                <w:sz w:val="18"/>
                <w:szCs w:val="18"/>
              </w:rPr>
              <w:t>Calculate a rounded percentage</w:t>
            </w:r>
          </w:p>
        </w:tc>
        <w:tc>
          <w:tcPr>
            <w:tcW w:w="18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B52598" w14:textId="77777777" w:rsidR="0054521A" w:rsidRDefault="0054521A" w:rsidP="0054521A">
            <w:pPr>
              <w:pStyle w:val="NormalWeb"/>
              <w:spacing w:before="0" w:beforeAutospacing="0" w:after="0" w:afterAutospacing="0"/>
              <w:jc w:val="center"/>
              <w:rPr>
                <w:rFonts w:ascii="Verdana" w:hAnsi="Verdana"/>
                <w:color w:val="666666"/>
                <w:sz w:val="18"/>
                <w:szCs w:val="18"/>
              </w:rPr>
            </w:pPr>
            <w:r>
              <w:rPr>
                <w:rFonts w:ascii="Verdana" w:hAnsi="Verdana"/>
                <w:color w:val="666666"/>
                <w:sz w:val="18"/>
                <w:szCs w:val="18"/>
              </w:rPr>
              <w:t>Interpret a graph</w:t>
            </w:r>
          </w:p>
        </w:tc>
        <w:tc>
          <w:tcPr>
            <w:tcW w:w="17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701008" w14:textId="77777777" w:rsidR="0054521A" w:rsidRDefault="0054521A" w:rsidP="0054521A">
            <w:pPr>
              <w:pStyle w:val="NormalWeb"/>
              <w:spacing w:before="0" w:beforeAutospacing="0" w:after="0" w:afterAutospacing="0"/>
              <w:jc w:val="center"/>
              <w:rPr>
                <w:rFonts w:ascii="Verdana" w:hAnsi="Verdana"/>
                <w:color w:val="666666"/>
                <w:sz w:val="18"/>
                <w:szCs w:val="18"/>
              </w:rPr>
            </w:pPr>
            <w:r>
              <w:rPr>
                <w:rFonts w:ascii="Verdana" w:hAnsi="Verdana"/>
                <w:color w:val="666666"/>
                <w:sz w:val="18"/>
                <w:szCs w:val="18"/>
              </w:rPr>
              <w:t>Create a graph</w:t>
            </w:r>
          </w:p>
        </w:tc>
      </w:tr>
      <w:tr w:rsidR="0054521A" w14:paraId="74AC8EE8" w14:textId="77777777" w:rsidTr="0054521A">
        <w:tc>
          <w:tcPr>
            <w:tcW w:w="31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BEBA2AD" w14:textId="77777777" w:rsidR="0054521A" w:rsidRDefault="0054521A" w:rsidP="0054521A">
            <w:pPr>
              <w:pStyle w:val="NormalWeb"/>
              <w:spacing w:before="0" w:beforeAutospacing="0" w:after="0" w:afterAutospacing="0"/>
              <w:rPr>
                <w:rFonts w:ascii="Verdana" w:hAnsi="Verdana"/>
                <w:color w:val="666666"/>
                <w:sz w:val="18"/>
                <w:szCs w:val="18"/>
              </w:rPr>
            </w:pPr>
            <w:r>
              <w:rPr>
                <w:rFonts w:ascii="Verdana" w:hAnsi="Verdana"/>
                <w:color w:val="666666"/>
                <w:sz w:val="18"/>
                <w:szCs w:val="18"/>
              </w:rPr>
              <w:t>Create a graph</w:t>
            </w:r>
          </w:p>
        </w:tc>
        <w:tc>
          <w:tcPr>
            <w:tcW w:w="31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CCB84B" w14:textId="77777777" w:rsidR="0054521A" w:rsidRDefault="0054521A" w:rsidP="0054521A">
            <w:pPr>
              <w:pStyle w:val="NormalWeb"/>
              <w:spacing w:before="0" w:beforeAutospacing="0" w:after="0" w:afterAutospacing="0"/>
              <w:jc w:val="center"/>
              <w:rPr>
                <w:rFonts w:ascii="Verdana" w:hAnsi="Verdana"/>
                <w:color w:val="666666"/>
                <w:sz w:val="18"/>
                <w:szCs w:val="18"/>
              </w:rPr>
            </w:pPr>
            <w:r>
              <w:rPr>
                <w:rFonts w:ascii="Verdana" w:hAnsi="Verdana"/>
                <w:color w:val="666666"/>
                <w:sz w:val="18"/>
                <w:szCs w:val="18"/>
              </w:rPr>
              <w:t>Calculate a rounded percentage</w:t>
            </w:r>
          </w:p>
        </w:tc>
        <w:tc>
          <w:tcPr>
            <w:tcW w:w="18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C6C8DF" w14:textId="77777777" w:rsidR="0054521A" w:rsidRDefault="0054521A" w:rsidP="0054521A">
            <w:pPr>
              <w:pStyle w:val="NormalWeb"/>
              <w:spacing w:before="0" w:beforeAutospacing="0" w:after="0" w:afterAutospacing="0"/>
              <w:jc w:val="center"/>
              <w:rPr>
                <w:rFonts w:ascii="Verdana" w:hAnsi="Verdana"/>
                <w:color w:val="666666"/>
                <w:sz w:val="18"/>
                <w:szCs w:val="18"/>
              </w:rPr>
            </w:pPr>
            <w:r>
              <w:rPr>
                <w:rFonts w:ascii="Verdana" w:hAnsi="Verdana"/>
                <w:color w:val="666666"/>
                <w:sz w:val="18"/>
                <w:szCs w:val="18"/>
              </w:rPr>
              <w:t>Interpret a graph</w:t>
            </w:r>
          </w:p>
        </w:tc>
        <w:tc>
          <w:tcPr>
            <w:tcW w:w="17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14F29F" w14:textId="77777777" w:rsidR="0054521A" w:rsidRDefault="0054521A" w:rsidP="0054521A">
            <w:pPr>
              <w:pStyle w:val="NormalWeb"/>
              <w:spacing w:before="0" w:beforeAutospacing="0" w:after="0" w:afterAutospacing="0"/>
              <w:jc w:val="center"/>
              <w:rPr>
                <w:rFonts w:ascii="Verdana" w:hAnsi="Verdana"/>
                <w:color w:val="666666"/>
                <w:sz w:val="18"/>
                <w:szCs w:val="18"/>
              </w:rPr>
            </w:pPr>
            <w:r>
              <w:rPr>
                <w:rFonts w:ascii="Verdana" w:hAnsi="Verdana"/>
                <w:color w:val="666666"/>
                <w:sz w:val="18"/>
                <w:szCs w:val="18"/>
              </w:rPr>
              <w:t>Create a graph</w:t>
            </w:r>
          </w:p>
        </w:tc>
      </w:tr>
      <w:tr w:rsidR="0054521A" w14:paraId="76CF2C6E" w14:textId="77777777" w:rsidTr="0054521A">
        <w:tc>
          <w:tcPr>
            <w:tcW w:w="31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F34F9F" w14:textId="77777777" w:rsidR="0054521A" w:rsidRDefault="0054521A" w:rsidP="0054521A">
            <w:pPr>
              <w:pStyle w:val="NormalWeb"/>
              <w:spacing w:before="0" w:beforeAutospacing="0" w:after="0" w:afterAutospacing="0"/>
              <w:rPr>
                <w:rFonts w:ascii="Verdana" w:hAnsi="Verdana"/>
                <w:color w:val="666666"/>
                <w:sz w:val="18"/>
                <w:szCs w:val="18"/>
              </w:rPr>
            </w:pPr>
            <w:r>
              <w:rPr>
                <w:rFonts w:ascii="Verdana" w:hAnsi="Verdana"/>
                <w:color w:val="666666"/>
                <w:sz w:val="18"/>
                <w:szCs w:val="18"/>
              </w:rPr>
              <w:t>Understand a statistical study</w:t>
            </w:r>
          </w:p>
        </w:tc>
        <w:tc>
          <w:tcPr>
            <w:tcW w:w="31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424B7A" w14:textId="77777777" w:rsidR="0054521A" w:rsidRDefault="0054521A" w:rsidP="0054521A">
            <w:pPr>
              <w:pStyle w:val="NormalWeb"/>
              <w:spacing w:before="0" w:beforeAutospacing="0" w:after="0" w:afterAutospacing="0"/>
              <w:jc w:val="center"/>
              <w:rPr>
                <w:rFonts w:ascii="Verdana" w:hAnsi="Verdana"/>
                <w:color w:val="666666"/>
                <w:sz w:val="18"/>
                <w:szCs w:val="18"/>
              </w:rPr>
            </w:pPr>
            <w:r>
              <w:rPr>
                <w:rFonts w:ascii="Verdana" w:hAnsi="Verdana"/>
                <w:color w:val="666666"/>
                <w:sz w:val="18"/>
                <w:szCs w:val="18"/>
              </w:rPr>
              <w:t>Calculate a rounded percentage</w:t>
            </w:r>
          </w:p>
        </w:tc>
        <w:tc>
          <w:tcPr>
            <w:tcW w:w="18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562A17" w14:textId="77777777" w:rsidR="0054521A" w:rsidRDefault="0054521A" w:rsidP="0054521A">
            <w:pPr>
              <w:pStyle w:val="NormalWeb"/>
              <w:spacing w:before="0" w:beforeAutospacing="0" w:after="0" w:afterAutospacing="0"/>
              <w:jc w:val="center"/>
              <w:rPr>
                <w:rFonts w:ascii="Verdana" w:hAnsi="Verdana"/>
                <w:color w:val="666666"/>
                <w:sz w:val="18"/>
                <w:szCs w:val="18"/>
              </w:rPr>
            </w:pPr>
            <w:r>
              <w:rPr>
                <w:rFonts w:ascii="Verdana" w:hAnsi="Verdana"/>
                <w:color w:val="666666"/>
                <w:sz w:val="18"/>
                <w:szCs w:val="18"/>
              </w:rPr>
              <w:t>Interpret a graph</w:t>
            </w:r>
          </w:p>
        </w:tc>
        <w:tc>
          <w:tcPr>
            <w:tcW w:w="17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9972A1" w14:textId="77777777" w:rsidR="0054521A" w:rsidRDefault="0054521A" w:rsidP="0054521A">
            <w:pPr>
              <w:pStyle w:val="NormalWeb"/>
              <w:spacing w:before="0" w:beforeAutospacing="0" w:after="0" w:afterAutospacing="0"/>
              <w:jc w:val="center"/>
              <w:rPr>
                <w:rFonts w:ascii="Verdana" w:hAnsi="Verdana"/>
                <w:color w:val="666666"/>
                <w:sz w:val="18"/>
                <w:szCs w:val="18"/>
              </w:rPr>
            </w:pPr>
            <w:r>
              <w:rPr>
                <w:rFonts w:ascii="Verdana" w:hAnsi="Verdana"/>
                <w:color w:val="666666"/>
                <w:sz w:val="18"/>
                <w:szCs w:val="18"/>
              </w:rPr>
              <w:t>Create a graph</w:t>
            </w:r>
          </w:p>
        </w:tc>
      </w:tr>
    </w:tbl>
    <w:p w14:paraId="04E85CAB" w14:textId="77777777" w:rsidR="0054521A" w:rsidRDefault="0054521A" w:rsidP="0054521A">
      <w:pPr>
        <w:pStyle w:val="NormalWeb"/>
        <w:spacing w:before="0" w:beforeAutospacing="0" w:after="0" w:afterAutospacing="0"/>
        <w:ind w:left="348"/>
        <w:rPr>
          <w:rFonts w:ascii="Verdana" w:hAnsi="Verdana"/>
          <w:color w:val="666666"/>
          <w:sz w:val="18"/>
          <w:szCs w:val="18"/>
        </w:rPr>
      </w:pPr>
      <w:r>
        <w:rPr>
          <w:rFonts w:ascii="Verdana" w:hAnsi="Verdana"/>
          <w:color w:val="666666"/>
          <w:sz w:val="18"/>
          <w:szCs w:val="18"/>
        </w:rPr>
        <w:t>If your program has established prerequisite quantitative literacy skills, please describe them:</w:t>
      </w:r>
    </w:p>
    <w:p w14:paraId="6137CFEE" w14:textId="77777777" w:rsidR="0054521A" w:rsidRDefault="0054521A" w:rsidP="0054521A">
      <w:pPr>
        <w:pStyle w:val="NormalWeb"/>
        <w:spacing w:before="0" w:beforeAutospacing="0" w:after="0" w:afterAutospacing="0"/>
        <w:ind w:left="348"/>
        <w:rPr>
          <w:rFonts w:ascii="Verdana" w:hAnsi="Verdana"/>
          <w:color w:val="666666"/>
          <w:sz w:val="18"/>
          <w:szCs w:val="18"/>
        </w:rPr>
      </w:pPr>
      <w:r>
        <w:rPr>
          <w:rFonts w:ascii="Verdana" w:hAnsi="Verdana"/>
          <w:color w:val="666666"/>
          <w:sz w:val="18"/>
          <w:szCs w:val="18"/>
        </w:rPr>
        <w:t>If graduates of your program could advance in their field if they had greater proficiency in quantitative literacy, what kinds of opportunities would that create for them and/or for your program?</w:t>
      </w:r>
    </w:p>
    <w:p w14:paraId="3530C610" w14:textId="77777777" w:rsidR="0054521A" w:rsidRDefault="0054521A" w:rsidP="0054521A">
      <w:pPr>
        <w:pStyle w:val="NormalWeb"/>
        <w:spacing w:before="0" w:beforeAutospacing="0" w:after="0" w:afterAutospacing="0"/>
        <w:ind w:left="348"/>
        <w:rPr>
          <w:rFonts w:ascii="Verdana" w:hAnsi="Verdana"/>
          <w:color w:val="666666"/>
          <w:sz w:val="18"/>
          <w:szCs w:val="18"/>
        </w:rPr>
      </w:pPr>
      <w:r>
        <w:rPr>
          <w:rFonts w:ascii="Verdana" w:hAnsi="Verdana"/>
          <w:color w:val="666666"/>
          <w:sz w:val="18"/>
          <w:szCs w:val="18"/>
        </w:rPr>
        <w:t>What didn't we ask or what more would you like to tell us? Please feel free to share any additional thoughts about quantitative literacy at SOU.</w:t>
      </w:r>
    </w:p>
    <w:p w14:paraId="2B2B1D2B" w14:textId="77777777" w:rsidR="0054521A" w:rsidRDefault="0054521A" w:rsidP="0054521A">
      <w:pPr>
        <w:pStyle w:val="NormalWeb"/>
        <w:spacing w:before="0" w:beforeAutospacing="0" w:after="0" w:afterAutospacing="0"/>
        <w:ind w:left="348"/>
        <w:jc w:val="right"/>
        <w:rPr>
          <w:rFonts w:ascii="Verdana" w:hAnsi="Verdana"/>
          <w:color w:val="666666"/>
          <w:sz w:val="18"/>
          <w:szCs w:val="18"/>
        </w:rPr>
      </w:pPr>
      <w:r>
        <w:rPr>
          <w:rFonts w:ascii="Verdana" w:hAnsi="Verdana"/>
          <w:b/>
          <w:bCs/>
          <w:i/>
          <w:iCs/>
          <w:color w:val="666666"/>
          <w:sz w:val="18"/>
          <w:szCs w:val="18"/>
        </w:rPr>
        <w:t>Thank you for your contribution to our understanding of quantitative literacy at SOU!</w:t>
      </w:r>
    </w:p>
    <w:p w14:paraId="300ACDCB" w14:textId="77777777" w:rsidR="0054521A" w:rsidRDefault="0054521A" w:rsidP="0054521A">
      <w:pPr>
        <w:pStyle w:val="NormalWeb"/>
        <w:spacing w:before="0" w:beforeAutospacing="0" w:after="0" w:afterAutospacing="0"/>
        <w:ind w:left="348"/>
        <w:jc w:val="right"/>
        <w:rPr>
          <w:rFonts w:ascii="Verdana" w:hAnsi="Verdana"/>
          <w:color w:val="666666"/>
          <w:sz w:val="18"/>
          <w:szCs w:val="18"/>
        </w:rPr>
      </w:pPr>
      <w:r>
        <w:rPr>
          <w:rFonts w:ascii="Verdana" w:hAnsi="Verdana"/>
          <w:b/>
          <w:bCs/>
          <w:i/>
          <w:iCs/>
          <w:color w:val="666666"/>
          <w:sz w:val="18"/>
          <w:szCs w:val="18"/>
        </w:rPr>
        <w:t>Be sure to print your responses to save as an artifact of assessment activity.</w:t>
      </w:r>
    </w:p>
    <w:p w14:paraId="2985B00D" w14:textId="77777777" w:rsidR="0054521A" w:rsidRDefault="0054521A" w:rsidP="0054521A">
      <w:pPr>
        <w:pStyle w:val="NormalWeb"/>
        <w:spacing w:before="200" w:beforeAutospacing="0" w:after="0" w:afterAutospacing="0"/>
        <w:ind w:left="348"/>
        <w:rPr>
          <w:rFonts w:ascii="Verdana" w:hAnsi="Verdana"/>
          <w:sz w:val="14"/>
          <w:szCs w:val="14"/>
        </w:rPr>
      </w:pPr>
      <w:r>
        <w:rPr>
          <w:rFonts w:ascii="Verdana" w:hAnsi="Verdana"/>
          <w:color w:val="CBCBCB"/>
          <w:sz w:val="14"/>
          <w:szCs w:val="14"/>
        </w:rPr>
        <w:t>Survey Powered By </w:t>
      </w:r>
      <w:proofErr w:type="spellStart"/>
      <w:r>
        <w:fldChar w:fldCharType="begin"/>
      </w:r>
      <w:r>
        <w:instrText xml:space="preserve"> HYPERLINK "http://www.qualtrics.com/" </w:instrText>
      </w:r>
      <w:r>
        <w:fldChar w:fldCharType="separate"/>
      </w:r>
      <w:r>
        <w:rPr>
          <w:rStyle w:val="Hyperlink"/>
          <w:rFonts w:ascii="Verdana" w:hAnsi="Verdana"/>
          <w:sz w:val="14"/>
          <w:szCs w:val="14"/>
        </w:rPr>
        <w:t>Qualtrics</w:t>
      </w:r>
      <w:proofErr w:type="spellEnd"/>
      <w:r>
        <w:rPr>
          <w:rStyle w:val="Hyperlink"/>
          <w:rFonts w:ascii="Verdana" w:hAnsi="Verdana"/>
          <w:sz w:val="14"/>
          <w:szCs w:val="14"/>
        </w:rPr>
        <w:fldChar w:fldCharType="end"/>
      </w:r>
    </w:p>
    <w:p w14:paraId="08BFAB42" w14:textId="77777777" w:rsidR="0054521A" w:rsidRDefault="0054521A" w:rsidP="0054521A">
      <w:pPr>
        <w:pStyle w:val="NormalWeb"/>
        <w:spacing w:before="0" w:beforeAutospacing="0" w:after="0" w:afterAutospacing="0"/>
        <w:ind w:left="348"/>
        <w:rPr>
          <w:rFonts w:ascii="Calibri" w:hAnsi="Calibri"/>
          <w:sz w:val="28"/>
          <w:szCs w:val="28"/>
        </w:rPr>
      </w:pPr>
      <w:r>
        <w:rPr>
          <w:rFonts w:ascii="Calibri" w:hAnsi="Calibri"/>
          <w:sz w:val="28"/>
          <w:szCs w:val="28"/>
        </w:rPr>
        <w:t> </w:t>
      </w:r>
    </w:p>
    <w:p w14:paraId="3C19AFDC" w14:textId="77777777" w:rsidR="0054521A" w:rsidRDefault="0054521A" w:rsidP="0054521A">
      <w:pPr>
        <w:pStyle w:val="NormalWeb"/>
        <w:spacing w:before="0" w:beforeAutospacing="0" w:after="0" w:afterAutospacing="0"/>
        <w:ind w:left="348"/>
        <w:rPr>
          <w:rFonts w:ascii="Calibri" w:hAnsi="Calibri"/>
          <w:color w:val="595959"/>
          <w:sz w:val="18"/>
          <w:szCs w:val="18"/>
        </w:rPr>
      </w:pPr>
      <w:r>
        <w:rPr>
          <w:rFonts w:ascii="Calibri" w:hAnsi="Calibri"/>
          <w:color w:val="595959"/>
          <w:sz w:val="18"/>
          <w:szCs w:val="18"/>
        </w:rPr>
        <w:t>Pasted from &lt;</w:t>
      </w:r>
      <w:hyperlink r:id="rId31" w:history="1">
        <w:r>
          <w:rPr>
            <w:rStyle w:val="Hyperlink"/>
            <w:rFonts w:ascii="Calibri" w:hAnsi="Calibri"/>
            <w:sz w:val="18"/>
            <w:szCs w:val="18"/>
          </w:rPr>
          <w:t>https://sou.us.qualtrics.com/jfe/previewForm/SV_5iktGJuh57dIYkJ</w:t>
        </w:r>
      </w:hyperlink>
      <w:r>
        <w:rPr>
          <w:rFonts w:ascii="Calibri" w:hAnsi="Calibri"/>
          <w:color w:val="595959"/>
          <w:sz w:val="18"/>
          <w:szCs w:val="18"/>
        </w:rPr>
        <w:t xml:space="preserve">&gt; </w:t>
      </w:r>
    </w:p>
    <w:p w14:paraId="407C5D32" w14:textId="77777777" w:rsidR="0054521A" w:rsidRDefault="0054521A" w:rsidP="0054521A">
      <w:pPr>
        <w:pStyle w:val="NormalWeb"/>
        <w:spacing w:before="0" w:beforeAutospacing="0" w:after="0" w:afterAutospacing="0"/>
        <w:ind w:left="348"/>
        <w:rPr>
          <w:rFonts w:ascii="Calibri" w:hAnsi="Calibri"/>
          <w:sz w:val="28"/>
          <w:szCs w:val="28"/>
        </w:rPr>
      </w:pPr>
      <w:r>
        <w:rPr>
          <w:rFonts w:ascii="Calibri" w:hAnsi="Calibri"/>
          <w:sz w:val="28"/>
          <w:szCs w:val="28"/>
        </w:rPr>
        <w:t> </w:t>
      </w:r>
    </w:p>
    <w:p w14:paraId="6FCA2434" w14:textId="77777777" w:rsidR="0054521A" w:rsidRPr="007A073D" w:rsidRDefault="0054521A" w:rsidP="00737F66">
      <w:pPr>
        <w:rPr>
          <w:sz w:val="24"/>
          <w:szCs w:val="24"/>
        </w:rPr>
      </w:pPr>
    </w:p>
    <w:sectPr w:rsidR="0054521A" w:rsidRPr="007A073D" w:rsidSect="00422708">
      <w:footerReference w:type="default" r:id="rId32"/>
      <w:headerReference w:type="first" r:id="rId33"/>
      <w:pgSz w:w="12240" w:h="15840" w:code="1"/>
      <w:pgMar w:top="1440" w:right="1440" w:bottom="1440" w:left="1440" w:header="1008"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45A448" w15:done="0"/>
  <w15:commentEx w15:paraId="70A3D5B2" w15:done="0"/>
  <w15:commentEx w15:paraId="390C49A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C5327E" w14:textId="77777777" w:rsidR="0092196D" w:rsidRDefault="0092196D" w:rsidP="00A94D56">
      <w:pPr>
        <w:spacing w:after="0" w:line="240" w:lineRule="auto"/>
      </w:pPr>
      <w:r>
        <w:separator/>
      </w:r>
    </w:p>
  </w:endnote>
  <w:endnote w:type="continuationSeparator" w:id="0">
    <w:p w14:paraId="68E73AD9" w14:textId="77777777" w:rsidR="0092196D" w:rsidRDefault="0092196D" w:rsidP="00A94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654" w:type="pct"/>
      <w:tblInd w:w="4309" w:type="dxa"/>
      <w:tblLook w:val="04A0" w:firstRow="1" w:lastRow="0" w:firstColumn="1" w:lastColumn="0" w:noHBand="0" w:noVBand="1"/>
    </w:tblPr>
    <w:tblGrid>
      <w:gridCol w:w="1253"/>
    </w:tblGrid>
    <w:tr w:rsidR="0092196D" w14:paraId="2BE4A73B" w14:textId="77777777" w:rsidTr="00737F66">
      <w:trPr>
        <w:trHeight w:val="516"/>
      </w:trPr>
      <w:tc>
        <w:tcPr>
          <w:tcW w:w="5000" w:type="pct"/>
          <w:noWrap/>
          <w:vAlign w:val="center"/>
        </w:tcPr>
        <w:p w14:paraId="03A5E4AE" w14:textId="77777777" w:rsidR="0092196D" w:rsidRPr="00737F66" w:rsidRDefault="0092196D">
          <w:pPr>
            <w:pStyle w:val="NoSpacing"/>
            <w:rPr>
              <w:rFonts w:asciiTheme="majorHAnsi" w:eastAsiaTheme="majorEastAsia" w:hAnsiTheme="majorHAnsi" w:cstheme="majorBidi"/>
              <w:sz w:val="20"/>
              <w:szCs w:val="20"/>
            </w:rPr>
          </w:pPr>
          <w:r w:rsidRPr="00737F66">
            <w:rPr>
              <w:rFonts w:asciiTheme="majorHAnsi" w:eastAsiaTheme="majorEastAsia" w:hAnsiTheme="majorHAnsi" w:cstheme="majorBidi"/>
              <w:b/>
              <w:bCs/>
              <w:sz w:val="20"/>
              <w:szCs w:val="20"/>
            </w:rPr>
            <w:t xml:space="preserve">Page </w:t>
          </w:r>
          <w:r w:rsidRPr="00737F66">
            <w:rPr>
              <w:rFonts w:asciiTheme="majorHAnsi" w:hAnsiTheme="majorHAnsi"/>
              <w:sz w:val="20"/>
              <w:szCs w:val="20"/>
            </w:rPr>
            <w:fldChar w:fldCharType="begin"/>
          </w:r>
          <w:r w:rsidRPr="00737F66">
            <w:rPr>
              <w:rFonts w:asciiTheme="majorHAnsi" w:hAnsiTheme="majorHAnsi"/>
              <w:sz w:val="20"/>
              <w:szCs w:val="20"/>
            </w:rPr>
            <w:instrText xml:space="preserve"> PAGE  \* MERGEFORMAT </w:instrText>
          </w:r>
          <w:r w:rsidRPr="00737F66">
            <w:rPr>
              <w:rFonts w:asciiTheme="majorHAnsi" w:hAnsiTheme="majorHAnsi"/>
              <w:sz w:val="20"/>
              <w:szCs w:val="20"/>
            </w:rPr>
            <w:fldChar w:fldCharType="separate"/>
          </w:r>
          <w:r w:rsidR="006A7B18" w:rsidRPr="006A7B18">
            <w:rPr>
              <w:rFonts w:asciiTheme="majorHAnsi" w:eastAsiaTheme="majorEastAsia" w:hAnsiTheme="majorHAnsi" w:cstheme="majorBidi"/>
              <w:bCs/>
              <w:noProof/>
              <w:sz w:val="20"/>
              <w:szCs w:val="20"/>
            </w:rPr>
            <w:t>12</w:t>
          </w:r>
          <w:r w:rsidRPr="00737F66">
            <w:rPr>
              <w:rFonts w:asciiTheme="majorHAnsi" w:eastAsiaTheme="majorEastAsia" w:hAnsiTheme="majorHAnsi" w:cstheme="majorBidi"/>
              <w:bCs/>
              <w:noProof/>
              <w:sz w:val="20"/>
              <w:szCs w:val="20"/>
            </w:rPr>
            <w:fldChar w:fldCharType="end"/>
          </w:r>
        </w:p>
      </w:tc>
    </w:tr>
  </w:tbl>
  <w:p w14:paraId="65ED4E77" w14:textId="77777777" w:rsidR="0092196D" w:rsidRDefault="009219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2D116F" w14:textId="77777777" w:rsidR="0092196D" w:rsidRDefault="0092196D" w:rsidP="00A94D56">
      <w:pPr>
        <w:spacing w:after="0" w:line="240" w:lineRule="auto"/>
      </w:pPr>
      <w:r>
        <w:separator/>
      </w:r>
    </w:p>
  </w:footnote>
  <w:footnote w:type="continuationSeparator" w:id="0">
    <w:p w14:paraId="2BF89AC3" w14:textId="77777777" w:rsidR="0092196D" w:rsidRDefault="0092196D" w:rsidP="00A94D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6A912" w14:textId="51F5DC69" w:rsidR="0092196D" w:rsidRPr="001C768E" w:rsidRDefault="0092196D" w:rsidP="00600EC0">
    <w:pPr>
      <w:spacing w:after="0" w:line="240" w:lineRule="auto"/>
      <w:jc w:val="center"/>
      <w:rPr>
        <w:rFonts w:asciiTheme="majorHAnsi" w:hAnsiTheme="majorHAnsi"/>
        <w:color w:val="000000" w:themeColor="text1"/>
        <w:sz w:val="32"/>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C4D62"/>
    <w:multiLevelType w:val="hybridMultilevel"/>
    <w:tmpl w:val="D026EE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C5C31"/>
    <w:multiLevelType w:val="hybridMultilevel"/>
    <w:tmpl w:val="EDDED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7E51EB"/>
    <w:multiLevelType w:val="hybridMultilevel"/>
    <w:tmpl w:val="1144B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292D3F"/>
    <w:multiLevelType w:val="hybridMultilevel"/>
    <w:tmpl w:val="2D42B2DC"/>
    <w:lvl w:ilvl="0" w:tplc="E788EA2A">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D445C4"/>
    <w:multiLevelType w:val="hybridMultilevel"/>
    <w:tmpl w:val="058899C8"/>
    <w:lvl w:ilvl="0" w:tplc="3C944D1E">
      <w:start w:val="1"/>
      <w:numFmt w:val="decimal"/>
      <w:lvlText w:val="%1."/>
      <w:lvlJc w:val="left"/>
      <w:pPr>
        <w:ind w:left="1620" w:hanging="360"/>
      </w:pPr>
      <w:rPr>
        <w:rFonts w:cs="Arial" w:hint="default"/>
        <w:color w:val="222222"/>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nsid w:val="235520FB"/>
    <w:multiLevelType w:val="hybridMultilevel"/>
    <w:tmpl w:val="DE34F91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AAF17DB"/>
    <w:multiLevelType w:val="hybridMultilevel"/>
    <w:tmpl w:val="7D12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CF4DA3"/>
    <w:multiLevelType w:val="hybridMultilevel"/>
    <w:tmpl w:val="058899C8"/>
    <w:lvl w:ilvl="0" w:tplc="3C944D1E">
      <w:start w:val="1"/>
      <w:numFmt w:val="decimal"/>
      <w:lvlText w:val="%1."/>
      <w:lvlJc w:val="left"/>
      <w:pPr>
        <w:ind w:left="1620" w:hanging="360"/>
      </w:pPr>
      <w:rPr>
        <w:rFonts w:cs="Arial" w:hint="default"/>
        <w:color w:val="222222"/>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nsid w:val="52815EF5"/>
    <w:multiLevelType w:val="multilevel"/>
    <w:tmpl w:val="3424A3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B85D64"/>
    <w:multiLevelType w:val="hybridMultilevel"/>
    <w:tmpl w:val="058899C8"/>
    <w:lvl w:ilvl="0" w:tplc="3C944D1E">
      <w:start w:val="1"/>
      <w:numFmt w:val="decimal"/>
      <w:lvlText w:val="%1."/>
      <w:lvlJc w:val="left"/>
      <w:pPr>
        <w:ind w:left="1620" w:hanging="360"/>
      </w:pPr>
      <w:rPr>
        <w:rFonts w:cs="Arial" w:hint="default"/>
        <w:color w:val="222222"/>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5C1C68FE"/>
    <w:multiLevelType w:val="multilevel"/>
    <w:tmpl w:val="600630E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1">
    <w:nsid w:val="6BDD3D66"/>
    <w:multiLevelType w:val="hybridMultilevel"/>
    <w:tmpl w:val="86921634"/>
    <w:lvl w:ilvl="0" w:tplc="E788EA2A">
      <w:start w:val="1"/>
      <w:numFmt w:val="decimal"/>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750937CA"/>
    <w:multiLevelType w:val="multilevel"/>
    <w:tmpl w:val="FF3C6C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7914B0C"/>
    <w:multiLevelType w:val="hybridMultilevel"/>
    <w:tmpl w:val="058899C8"/>
    <w:lvl w:ilvl="0" w:tplc="3C944D1E">
      <w:start w:val="1"/>
      <w:numFmt w:val="decimal"/>
      <w:lvlText w:val="%1."/>
      <w:lvlJc w:val="left"/>
      <w:pPr>
        <w:ind w:left="1620" w:hanging="360"/>
      </w:pPr>
      <w:rPr>
        <w:rFonts w:cs="Arial" w:hint="default"/>
        <w:color w:val="222222"/>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nsid w:val="7AED25E8"/>
    <w:multiLevelType w:val="hybridMultilevel"/>
    <w:tmpl w:val="FE66221E"/>
    <w:lvl w:ilvl="0" w:tplc="A4387C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323B15"/>
    <w:multiLevelType w:val="hybridMultilevel"/>
    <w:tmpl w:val="9208CD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DAA42AF"/>
    <w:multiLevelType w:val="hybridMultilevel"/>
    <w:tmpl w:val="04B04FF8"/>
    <w:lvl w:ilvl="0" w:tplc="FF8A1D64">
      <w:start w:val="1"/>
      <w:numFmt w:val="decimal"/>
      <w:lvlText w:val="%1."/>
      <w:lvlJc w:val="left"/>
      <w:pPr>
        <w:ind w:left="1080" w:hanging="360"/>
      </w:pPr>
      <w:rPr>
        <w:rFonts w:cs="Arial" w:hint="default"/>
        <w:color w:val="222222"/>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13"/>
  </w:num>
  <w:num w:numId="2">
    <w:abstractNumId w:val="10"/>
  </w:num>
  <w:num w:numId="3">
    <w:abstractNumId w:val="5"/>
  </w:num>
  <w:num w:numId="4">
    <w:abstractNumId w:val="2"/>
  </w:num>
  <w:num w:numId="5">
    <w:abstractNumId w:val="9"/>
  </w:num>
  <w:num w:numId="6">
    <w:abstractNumId w:val="0"/>
  </w:num>
  <w:num w:numId="7">
    <w:abstractNumId w:val="1"/>
  </w:num>
  <w:num w:numId="8">
    <w:abstractNumId w:val="4"/>
  </w:num>
  <w:num w:numId="9">
    <w:abstractNumId w:val="7"/>
  </w:num>
  <w:num w:numId="10">
    <w:abstractNumId w:val="15"/>
  </w:num>
  <w:num w:numId="11">
    <w:abstractNumId w:val="11"/>
  </w:num>
  <w:num w:numId="12">
    <w:abstractNumId w:val="3"/>
  </w:num>
  <w:num w:numId="13">
    <w:abstractNumId w:val="16"/>
  </w:num>
  <w:num w:numId="14">
    <w:abstractNumId w:val="14"/>
  </w:num>
  <w:num w:numId="15">
    <w:abstractNumId w:val="12"/>
  </w:num>
  <w:num w:numId="16">
    <w:abstractNumId w:val="8"/>
    <w:lvlOverride w:ilvl="1">
      <w:startOverride w:val="1"/>
    </w:lvlOverride>
  </w:num>
  <w:num w:numId="17">
    <w:abstractNumId w:val="8"/>
    <w:lvlOverride w:ilvl="1">
      <w:startOverride w:val="2"/>
    </w:lvlOverride>
  </w:num>
  <w:num w:numId="18">
    <w:abstractNumId w:val="8"/>
    <w:lvlOverride w:ilvl="1">
      <w:startOverride w:val="3"/>
    </w:lvlOverride>
  </w:num>
  <w:num w:numId="19">
    <w:abstractNumId w:val="8"/>
    <w:lvlOverride w:ilvl="1">
      <w:startOverride w:val="4"/>
    </w:lvlOverride>
  </w:num>
  <w:num w:numId="2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ne Ordonez">
    <w15:presenceInfo w15:providerId="AD" w15:userId="S-1-5-21-1238338294-2001629416-1930155954-16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oNotTrackFormattin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73D"/>
    <w:rsid w:val="000061FF"/>
    <w:rsid w:val="000067CC"/>
    <w:rsid w:val="00043C82"/>
    <w:rsid w:val="0004674A"/>
    <w:rsid w:val="00080CC1"/>
    <w:rsid w:val="000B24A3"/>
    <w:rsid w:val="000B31C7"/>
    <w:rsid w:val="000B7F8C"/>
    <w:rsid w:val="000D5E88"/>
    <w:rsid w:val="000D7992"/>
    <w:rsid w:val="000E394D"/>
    <w:rsid w:val="000F561F"/>
    <w:rsid w:val="000F5D58"/>
    <w:rsid w:val="001043DB"/>
    <w:rsid w:val="00137312"/>
    <w:rsid w:val="001554EC"/>
    <w:rsid w:val="00184B9B"/>
    <w:rsid w:val="001871D7"/>
    <w:rsid w:val="001A0286"/>
    <w:rsid w:val="001A1B23"/>
    <w:rsid w:val="001C44B0"/>
    <w:rsid w:val="001C46D4"/>
    <w:rsid w:val="001C768E"/>
    <w:rsid w:val="001E75F2"/>
    <w:rsid w:val="001F7E68"/>
    <w:rsid w:val="00204BA5"/>
    <w:rsid w:val="00204F23"/>
    <w:rsid w:val="0020736A"/>
    <w:rsid w:val="002147DF"/>
    <w:rsid w:val="00225CF5"/>
    <w:rsid w:val="002268F5"/>
    <w:rsid w:val="0023588B"/>
    <w:rsid w:val="00253CBF"/>
    <w:rsid w:val="00265CF2"/>
    <w:rsid w:val="00271360"/>
    <w:rsid w:val="0027337B"/>
    <w:rsid w:val="0027590F"/>
    <w:rsid w:val="002B5906"/>
    <w:rsid w:val="002C62D1"/>
    <w:rsid w:val="002E4A3D"/>
    <w:rsid w:val="00304BD8"/>
    <w:rsid w:val="00326EE0"/>
    <w:rsid w:val="003610FF"/>
    <w:rsid w:val="003655B2"/>
    <w:rsid w:val="00367BE3"/>
    <w:rsid w:val="00387AE6"/>
    <w:rsid w:val="003B36C0"/>
    <w:rsid w:val="003C212C"/>
    <w:rsid w:val="003C7125"/>
    <w:rsid w:val="003F26AB"/>
    <w:rsid w:val="003F43E6"/>
    <w:rsid w:val="003F5791"/>
    <w:rsid w:val="00422708"/>
    <w:rsid w:val="00441980"/>
    <w:rsid w:val="00450DD8"/>
    <w:rsid w:val="004607F7"/>
    <w:rsid w:val="00472700"/>
    <w:rsid w:val="004824FE"/>
    <w:rsid w:val="0048306F"/>
    <w:rsid w:val="0049625B"/>
    <w:rsid w:val="004A3BFC"/>
    <w:rsid w:val="004A6633"/>
    <w:rsid w:val="004B4167"/>
    <w:rsid w:val="00501A57"/>
    <w:rsid w:val="005114FA"/>
    <w:rsid w:val="005201DD"/>
    <w:rsid w:val="00523D4C"/>
    <w:rsid w:val="0054521A"/>
    <w:rsid w:val="005610EB"/>
    <w:rsid w:val="00590AE1"/>
    <w:rsid w:val="005B025B"/>
    <w:rsid w:val="005B1544"/>
    <w:rsid w:val="005D131E"/>
    <w:rsid w:val="00600EC0"/>
    <w:rsid w:val="00607DED"/>
    <w:rsid w:val="0062443E"/>
    <w:rsid w:val="00635279"/>
    <w:rsid w:val="006A7B18"/>
    <w:rsid w:val="006E2164"/>
    <w:rsid w:val="00701B41"/>
    <w:rsid w:val="00711519"/>
    <w:rsid w:val="00713906"/>
    <w:rsid w:val="00737F66"/>
    <w:rsid w:val="00742C15"/>
    <w:rsid w:val="00751D0D"/>
    <w:rsid w:val="0077073E"/>
    <w:rsid w:val="00785B60"/>
    <w:rsid w:val="00794B7F"/>
    <w:rsid w:val="00796250"/>
    <w:rsid w:val="007974CD"/>
    <w:rsid w:val="007A073D"/>
    <w:rsid w:val="007B4487"/>
    <w:rsid w:val="007E4A98"/>
    <w:rsid w:val="007F18EE"/>
    <w:rsid w:val="008373EE"/>
    <w:rsid w:val="00850A2A"/>
    <w:rsid w:val="00854C67"/>
    <w:rsid w:val="0086491D"/>
    <w:rsid w:val="0087078E"/>
    <w:rsid w:val="0089411C"/>
    <w:rsid w:val="008B03E0"/>
    <w:rsid w:val="008B6607"/>
    <w:rsid w:val="008D625B"/>
    <w:rsid w:val="008E3070"/>
    <w:rsid w:val="008E6DD6"/>
    <w:rsid w:val="009052FD"/>
    <w:rsid w:val="0092196D"/>
    <w:rsid w:val="00933A65"/>
    <w:rsid w:val="009420F6"/>
    <w:rsid w:val="00950DBB"/>
    <w:rsid w:val="00952144"/>
    <w:rsid w:val="00953FA2"/>
    <w:rsid w:val="00955CCE"/>
    <w:rsid w:val="009864D1"/>
    <w:rsid w:val="00986D1C"/>
    <w:rsid w:val="009E56B8"/>
    <w:rsid w:val="009F5E0B"/>
    <w:rsid w:val="00A4581C"/>
    <w:rsid w:val="00A47E9A"/>
    <w:rsid w:val="00A66863"/>
    <w:rsid w:val="00A7324A"/>
    <w:rsid w:val="00A853C7"/>
    <w:rsid w:val="00A93C28"/>
    <w:rsid w:val="00A94D56"/>
    <w:rsid w:val="00AA14CC"/>
    <w:rsid w:val="00AB73D0"/>
    <w:rsid w:val="00AC42DA"/>
    <w:rsid w:val="00AC4703"/>
    <w:rsid w:val="00AC70BD"/>
    <w:rsid w:val="00AF4F52"/>
    <w:rsid w:val="00AF5B29"/>
    <w:rsid w:val="00B10F88"/>
    <w:rsid w:val="00B17510"/>
    <w:rsid w:val="00B203E8"/>
    <w:rsid w:val="00B2218B"/>
    <w:rsid w:val="00B4665E"/>
    <w:rsid w:val="00B65D56"/>
    <w:rsid w:val="00B775F0"/>
    <w:rsid w:val="00BA1A93"/>
    <w:rsid w:val="00BB7C40"/>
    <w:rsid w:val="00BC3757"/>
    <w:rsid w:val="00BD352C"/>
    <w:rsid w:val="00BD4987"/>
    <w:rsid w:val="00BE31C9"/>
    <w:rsid w:val="00C10747"/>
    <w:rsid w:val="00C52C07"/>
    <w:rsid w:val="00C629A6"/>
    <w:rsid w:val="00C63D4D"/>
    <w:rsid w:val="00C66458"/>
    <w:rsid w:val="00C913E1"/>
    <w:rsid w:val="00C952E9"/>
    <w:rsid w:val="00C965F3"/>
    <w:rsid w:val="00CA5BC8"/>
    <w:rsid w:val="00CA6857"/>
    <w:rsid w:val="00CB07A3"/>
    <w:rsid w:val="00CB3663"/>
    <w:rsid w:val="00CB6D44"/>
    <w:rsid w:val="00CD4F7E"/>
    <w:rsid w:val="00CD7248"/>
    <w:rsid w:val="00CE05BA"/>
    <w:rsid w:val="00CE23B9"/>
    <w:rsid w:val="00CE5D05"/>
    <w:rsid w:val="00D2771F"/>
    <w:rsid w:val="00D42418"/>
    <w:rsid w:val="00D5138F"/>
    <w:rsid w:val="00D53A06"/>
    <w:rsid w:val="00D57D86"/>
    <w:rsid w:val="00D66F56"/>
    <w:rsid w:val="00D83A85"/>
    <w:rsid w:val="00D91090"/>
    <w:rsid w:val="00DD6281"/>
    <w:rsid w:val="00DE1175"/>
    <w:rsid w:val="00DE72A4"/>
    <w:rsid w:val="00DF74CE"/>
    <w:rsid w:val="00E077AF"/>
    <w:rsid w:val="00E12FE2"/>
    <w:rsid w:val="00E16EF0"/>
    <w:rsid w:val="00E36045"/>
    <w:rsid w:val="00E42E4E"/>
    <w:rsid w:val="00E537D2"/>
    <w:rsid w:val="00ED4F72"/>
    <w:rsid w:val="00ED692E"/>
    <w:rsid w:val="00EF2511"/>
    <w:rsid w:val="00F013C3"/>
    <w:rsid w:val="00F16827"/>
    <w:rsid w:val="00F20872"/>
    <w:rsid w:val="00F22C31"/>
    <w:rsid w:val="00F24790"/>
    <w:rsid w:val="00F25964"/>
    <w:rsid w:val="00F90269"/>
    <w:rsid w:val="00F9095C"/>
    <w:rsid w:val="00F934A3"/>
    <w:rsid w:val="00FB7A79"/>
    <w:rsid w:val="00FD0E20"/>
    <w:rsid w:val="00FE4788"/>
    <w:rsid w:val="00FF3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0E69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42E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872"/>
    <w:pPr>
      <w:ind w:left="720"/>
      <w:contextualSpacing/>
    </w:pPr>
  </w:style>
  <w:style w:type="character" w:customStyle="1" w:styleId="Heading3Char">
    <w:name w:val="Heading 3 Char"/>
    <w:basedOn w:val="DefaultParagraphFont"/>
    <w:link w:val="Heading3"/>
    <w:uiPriority w:val="9"/>
    <w:rsid w:val="00E42E4E"/>
    <w:rPr>
      <w:rFonts w:ascii="Times New Roman" w:eastAsia="Times New Roman" w:hAnsi="Times New Roman" w:cs="Times New Roman"/>
      <w:b/>
      <w:bCs/>
      <w:sz w:val="27"/>
      <w:szCs w:val="27"/>
    </w:rPr>
  </w:style>
  <w:style w:type="paragraph" w:styleId="NormalWeb">
    <w:name w:val="Normal (Web)"/>
    <w:basedOn w:val="Normal"/>
    <w:uiPriority w:val="99"/>
    <w:unhideWhenUsed/>
    <w:rsid w:val="00E42E4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A1B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B23"/>
    <w:rPr>
      <w:rFonts w:ascii="Tahoma" w:hAnsi="Tahoma" w:cs="Tahoma"/>
      <w:sz w:val="16"/>
      <w:szCs w:val="16"/>
    </w:rPr>
  </w:style>
  <w:style w:type="character" w:styleId="CommentReference">
    <w:name w:val="annotation reference"/>
    <w:basedOn w:val="DefaultParagraphFont"/>
    <w:uiPriority w:val="99"/>
    <w:semiHidden/>
    <w:unhideWhenUsed/>
    <w:rsid w:val="00CD7248"/>
    <w:rPr>
      <w:sz w:val="16"/>
      <w:szCs w:val="16"/>
    </w:rPr>
  </w:style>
  <w:style w:type="paragraph" w:styleId="CommentText">
    <w:name w:val="annotation text"/>
    <w:basedOn w:val="Normal"/>
    <w:link w:val="CommentTextChar"/>
    <w:uiPriority w:val="99"/>
    <w:unhideWhenUsed/>
    <w:rsid w:val="00CD7248"/>
    <w:pPr>
      <w:spacing w:line="240" w:lineRule="auto"/>
    </w:pPr>
    <w:rPr>
      <w:sz w:val="20"/>
      <w:szCs w:val="20"/>
    </w:rPr>
  </w:style>
  <w:style w:type="character" w:customStyle="1" w:styleId="CommentTextChar">
    <w:name w:val="Comment Text Char"/>
    <w:basedOn w:val="DefaultParagraphFont"/>
    <w:link w:val="CommentText"/>
    <w:uiPriority w:val="99"/>
    <w:rsid w:val="00CD7248"/>
    <w:rPr>
      <w:sz w:val="20"/>
      <w:szCs w:val="20"/>
    </w:rPr>
  </w:style>
  <w:style w:type="paragraph" w:styleId="CommentSubject">
    <w:name w:val="annotation subject"/>
    <w:basedOn w:val="CommentText"/>
    <w:next w:val="CommentText"/>
    <w:link w:val="CommentSubjectChar"/>
    <w:uiPriority w:val="99"/>
    <w:semiHidden/>
    <w:unhideWhenUsed/>
    <w:rsid w:val="00CD7248"/>
    <w:rPr>
      <w:b/>
      <w:bCs/>
    </w:rPr>
  </w:style>
  <w:style w:type="character" w:customStyle="1" w:styleId="CommentSubjectChar">
    <w:name w:val="Comment Subject Char"/>
    <w:basedOn w:val="CommentTextChar"/>
    <w:link w:val="CommentSubject"/>
    <w:uiPriority w:val="99"/>
    <w:semiHidden/>
    <w:rsid w:val="00CD7248"/>
    <w:rPr>
      <w:b/>
      <w:bCs/>
      <w:sz w:val="20"/>
      <w:szCs w:val="20"/>
    </w:rPr>
  </w:style>
  <w:style w:type="character" w:styleId="PlaceholderText">
    <w:name w:val="Placeholder Text"/>
    <w:basedOn w:val="DefaultParagraphFont"/>
    <w:uiPriority w:val="99"/>
    <w:semiHidden/>
    <w:rsid w:val="00D42418"/>
    <w:rPr>
      <w:color w:val="808080"/>
    </w:rPr>
  </w:style>
  <w:style w:type="paragraph" w:styleId="Header">
    <w:name w:val="header"/>
    <w:basedOn w:val="Normal"/>
    <w:link w:val="HeaderChar"/>
    <w:uiPriority w:val="99"/>
    <w:unhideWhenUsed/>
    <w:rsid w:val="00A94D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D56"/>
  </w:style>
  <w:style w:type="paragraph" w:styleId="Footer">
    <w:name w:val="footer"/>
    <w:basedOn w:val="Normal"/>
    <w:link w:val="FooterChar"/>
    <w:uiPriority w:val="99"/>
    <w:unhideWhenUsed/>
    <w:rsid w:val="00A94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D56"/>
  </w:style>
  <w:style w:type="paragraph" w:styleId="NoSpacing">
    <w:name w:val="No Spacing"/>
    <w:link w:val="NoSpacingChar"/>
    <w:uiPriority w:val="1"/>
    <w:qFormat/>
    <w:rsid w:val="00A94D56"/>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94D56"/>
    <w:rPr>
      <w:rFonts w:eastAsiaTheme="minorEastAsia"/>
      <w:lang w:eastAsia="ja-JP"/>
    </w:rPr>
  </w:style>
  <w:style w:type="character" w:styleId="Hyperlink">
    <w:name w:val="Hyperlink"/>
    <w:basedOn w:val="DefaultParagraphFont"/>
    <w:uiPriority w:val="99"/>
    <w:unhideWhenUsed/>
    <w:rsid w:val="008E3070"/>
    <w:rPr>
      <w:color w:val="0000FF" w:themeColor="hyperlink"/>
      <w:u w:val="single"/>
    </w:rPr>
  </w:style>
  <w:style w:type="paragraph" w:styleId="FootnoteText">
    <w:name w:val="footnote text"/>
    <w:basedOn w:val="Normal"/>
    <w:link w:val="FootnoteTextChar"/>
    <w:uiPriority w:val="99"/>
    <w:semiHidden/>
    <w:unhideWhenUsed/>
    <w:rsid w:val="00AB73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73D0"/>
    <w:rPr>
      <w:sz w:val="20"/>
      <w:szCs w:val="20"/>
    </w:rPr>
  </w:style>
  <w:style w:type="character" w:styleId="FootnoteReference">
    <w:name w:val="footnote reference"/>
    <w:basedOn w:val="DefaultParagraphFont"/>
    <w:uiPriority w:val="99"/>
    <w:semiHidden/>
    <w:unhideWhenUsed/>
    <w:rsid w:val="00AB73D0"/>
    <w:rPr>
      <w:vertAlign w:val="superscript"/>
    </w:rPr>
  </w:style>
  <w:style w:type="table" w:styleId="TableGrid">
    <w:name w:val="Table Grid"/>
    <w:basedOn w:val="TableNormal"/>
    <w:uiPriority w:val="59"/>
    <w:rsid w:val="00545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42E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872"/>
    <w:pPr>
      <w:ind w:left="720"/>
      <w:contextualSpacing/>
    </w:pPr>
  </w:style>
  <w:style w:type="character" w:customStyle="1" w:styleId="Heading3Char">
    <w:name w:val="Heading 3 Char"/>
    <w:basedOn w:val="DefaultParagraphFont"/>
    <w:link w:val="Heading3"/>
    <w:uiPriority w:val="9"/>
    <w:rsid w:val="00E42E4E"/>
    <w:rPr>
      <w:rFonts w:ascii="Times New Roman" w:eastAsia="Times New Roman" w:hAnsi="Times New Roman" w:cs="Times New Roman"/>
      <w:b/>
      <w:bCs/>
      <w:sz w:val="27"/>
      <w:szCs w:val="27"/>
    </w:rPr>
  </w:style>
  <w:style w:type="paragraph" w:styleId="NormalWeb">
    <w:name w:val="Normal (Web)"/>
    <w:basedOn w:val="Normal"/>
    <w:uiPriority w:val="99"/>
    <w:unhideWhenUsed/>
    <w:rsid w:val="00E42E4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A1B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B23"/>
    <w:rPr>
      <w:rFonts w:ascii="Tahoma" w:hAnsi="Tahoma" w:cs="Tahoma"/>
      <w:sz w:val="16"/>
      <w:szCs w:val="16"/>
    </w:rPr>
  </w:style>
  <w:style w:type="character" w:styleId="CommentReference">
    <w:name w:val="annotation reference"/>
    <w:basedOn w:val="DefaultParagraphFont"/>
    <w:uiPriority w:val="99"/>
    <w:semiHidden/>
    <w:unhideWhenUsed/>
    <w:rsid w:val="00CD7248"/>
    <w:rPr>
      <w:sz w:val="16"/>
      <w:szCs w:val="16"/>
    </w:rPr>
  </w:style>
  <w:style w:type="paragraph" w:styleId="CommentText">
    <w:name w:val="annotation text"/>
    <w:basedOn w:val="Normal"/>
    <w:link w:val="CommentTextChar"/>
    <w:uiPriority w:val="99"/>
    <w:unhideWhenUsed/>
    <w:rsid w:val="00CD7248"/>
    <w:pPr>
      <w:spacing w:line="240" w:lineRule="auto"/>
    </w:pPr>
    <w:rPr>
      <w:sz w:val="20"/>
      <w:szCs w:val="20"/>
    </w:rPr>
  </w:style>
  <w:style w:type="character" w:customStyle="1" w:styleId="CommentTextChar">
    <w:name w:val="Comment Text Char"/>
    <w:basedOn w:val="DefaultParagraphFont"/>
    <w:link w:val="CommentText"/>
    <w:uiPriority w:val="99"/>
    <w:rsid w:val="00CD7248"/>
    <w:rPr>
      <w:sz w:val="20"/>
      <w:szCs w:val="20"/>
    </w:rPr>
  </w:style>
  <w:style w:type="paragraph" w:styleId="CommentSubject">
    <w:name w:val="annotation subject"/>
    <w:basedOn w:val="CommentText"/>
    <w:next w:val="CommentText"/>
    <w:link w:val="CommentSubjectChar"/>
    <w:uiPriority w:val="99"/>
    <w:semiHidden/>
    <w:unhideWhenUsed/>
    <w:rsid w:val="00CD7248"/>
    <w:rPr>
      <w:b/>
      <w:bCs/>
    </w:rPr>
  </w:style>
  <w:style w:type="character" w:customStyle="1" w:styleId="CommentSubjectChar">
    <w:name w:val="Comment Subject Char"/>
    <w:basedOn w:val="CommentTextChar"/>
    <w:link w:val="CommentSubject"/>
    <w:uiPriority w:val="99"/>
    <w:semiHidden/>
    <w:rsid w:val="00CD7248"/>
    <w:rPr>
      <w:b/>
      <w:bCs/>
      <w:sz w:val="20"/>
      <w:szCs w:val="20"/>
    </w:rPr>
  </w:style>
  <w:style w:type="character" w:styleId="PlaceholderText">
    <w:name w:val="Placeholder Text"/>
    <w:basedOn w:val="DefaultParagraphFont"/>
    <w:uiPriority w:val="99"/>
    <w:semiHidden/>
    <w:rsid w:val="00D42418"/>
    <w:rPr>
      <w:color w:val="808080"/>
    </w:rPr>
  </w:style>
  <w:style w:type="paragraph" w:styleId="Header">
    <w:name w:val="header"/>
    <w:basedOn w:val="Normal"/>
    <w:link w:val="HeaderChar"/>
    <w:uiPriority w:val="99"/>
    <w:unhideWhenUsed/>
    <w:rsid w:val="00A94D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D56"/>
  </w:style>
  <w:style w:type="paragraph" w:styleId="Footer">
    <w:name w:val="footer"/>
    <w:basedOn w:val="Normal"/>
    <w:link w:val="FooterChar"/>
    <w:uiPriority w:val="99"/>
    <w:unhideWhenUsed/>
    <w:rsid w:val="00A94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D56"/>
  </w:style>
  <w:style w:type="paragraph" w:styleId="NoSpacing">
    <w:name w:val="No Spacing"/>
    <w:link w:val="NoSpacingChar"/>
    <w:uiPriority w:val="1"/>
    <w:qFormat/>
    <w:rsid w:val="00A94D56"/>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94D56"/>
    <w:rPr>
      <w:rFonts w:eastAsiaTheme="minorEastAsia"/>
      <w:lang w:eastAsia="ja-JP"/>
    </w:rPr>
  </w:style>
  <w:style w:type="character" w:styleId="Hyperlink">
    <w:name w:val="Hyperlink"/>
    <w:basedOn w:val="DefaultParagraphFont"/>
    <w:uiPriority w:val="99"/>
    <w:unhideWhenUsed/>
    <w:rsid w:val="008E3070"/>
    <w:rPr>
      <w:color w:val="0000FF" w:themeColor="hyperlink"/>
      <w:u w:val="single"/>
    </w:rPr>
  </w:style>
  <w:style w:type="paragraph" w:styleId="FootnoteText">
    <w:name w:val="footnote text"/>
    <w:basedOn w:val="Normal"/>
    <w:link w:val="FootnoteTextChar"/>
    <w:uiPriority w:val="99"/>
    <w:semiHidden/>
    <w:unhideWhenUsed/>
    <w:rsid w:val="00AB73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73D0"/>
    <w:rPr>
      <w:sz w:val="20"/>
      <w:szCs w:val="20"/>
    </w:rPr>
  </w:style>
  <w:style w:type="character" w:styleId="FootnoteReference">
    <w:name w:val="footnote reference"/>
    <w:basedOn w:val="DefaultParagraphFont"/>
    <w:uiPriority w:val="99"/>
    <w:semiHidden/>
    <w:unhideWhenUsed/>
    <w:rsid w:val="00AB73D0"/>
    <w:rPr>
      <w:vertAlign w:val="superscript"/>
    </w:rPr>
  </w:style>
  <w:style w:type="table" w:styleId="TableGrid">
    <w:name w:val="Table Grid"/>
    <w:basedOn w:val="TableNormal"/>
    <w:uiPriority w:val="59"/>
    <w:rsid w:val="00545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414">
      <w:bodyDiv w:val="1"/>
      <w:marLeft w:val="0"/>
      <w:marRight w:val="0"/>
      <w:marTop w:val="0"/>
      <w:marBottom w:val="0"/>
      <w:divBdr>
        <w:top w:val="none" w:sz="0" w:space="0" w:color="auto"/>
        <w:left w:val="none" w:sz="0" w:space="0" w:color="auto"/>
        <w:bottom w:val="none" w:sz="0" w:space="0" w:color="auto"/>
        <w:right w:val="none" w:sz="0" w:space="0" w:color="auto"/>
      </w:divBdr>
    </w:div>
    <w:div w:id="130834348">
      <w:bodyDiv w:val="1"/>
      <w:marLeft w:val="0"/>
      <w:marRight w:val="0"/>
      <w:marTop w:val="0"/>
      <w:marBottom w:val="0"/>
      <w:divBdr>
        <w:top w:val="none" w:sz="0" w:space="0" w:color="auto"/>
        <w:left w:val="none" w:sz="0" w:space="0" w:color="auto"/>
        <w:bottom w:val="none" w:sz="0" w:space="0" w:color="auto"/>
        <w:right w:val="none" w:sz="0" w:space="0" w:color="auto"/>
      </w:divBdr>
    </w:div>
    <w:div w:id="235941963">
      <w:bodyDiv w:val="1"/>
      <w:marLeft w:val="0"/>
      <w:marRight w:val="0"/>
      <w:marTop w:val="0"/>
      <w:marBottom w:val="0"/>
      <w:divBdr>
        <w:top w:val="none" w:sz="0" w:space="0" w:color="auto"/>
        <w:left w:val="none" w:sz="0" w:space="0" w:color="auto"/>
        <w:bottom w:val="none" w:sz="0" w:space="0" w:color="auto"/>
        <w:right w:val="none" w:sz="0" w:space="0" w:color="auto"/>
      </w:divBdr>
    </w:div>
    <w:div w:id="294600627">
      <w:bodyDiv w:val="1"/>
      <w:marLeft w:val="0"/>
      <w:marRight w:val="0"/>
      <w:marTop w:val="0"/>
      <w:marBottom w:val="0"/>
      <w:divBdr>
        <w:top w:val="none" w:sz="0" w:space="0" w:color="auto"/>
        <w:left w:val="none" w:sz="0" w:space="0" w:color="auto"/>
        <w:bottom w:val="none" w:sz="0" w:space="0" w:color="auto"/>
        <w:right w:val="none" w:sz="0" w:space="0" w:color="auto"/>
      </w:divBdr>
    </w:div>
    <w:div w:id="599921803">
      <w:bodyDiv w:val="1"/>
      <w:marLeft w:val="0"/>
      <w:marRight w:val="0"/>
      <w:marTop w:val="0"/>
      <w:marBottom w:val="0"/>
      <w:divBdr>
        <w:top w:val="none" w:sz="0" w:space="0" w:color="auto"/>
        <w:left w:val="none" w:sz="0" w:space="0" w:color="auto"/>
        <w:bottom w:val="none" w:sz="0" w:space="0" w:color="auto"/>
        <w:right w:val="none" w:sz="0" w:space="0" w:color="auto"/>
      </w:divBdr>
    </w:div>
    <w:div w:id="600990833">
      <w:bodyDiv w:val="1"/>
      <w:marLeft w:val="0"/>
      <w:marRight w:val="0"/>
      <w:marTop w:val="0"/>
      <w:marBottom w:val="0"/>
      <w:divBdr>
        <w:top w:val="none" w:sz="0" w:space="0" w:color="auto"/>
        <w:left w:val="none" w:sz="0" w:space="0" w:color="auto"/>
        <w:bottom w:val="none" w:sz="0" w:space="0" w:color="auto"/>
        <w:right w:val="none" w:sz="0" w:space="0" w:color="auto"/>
      </w:divBdr>
    </w:div>
    <w:div w:id="830604783">
      <w:bodyDiv w:val="1"/>
      <w:marLeft w:val="0"/>
      <w:marRight w:val="0"/>
      <w:marTop w:val="0"/>
      <w:marBottom w:val="0"/>
      <w:divBdr>
        <w:top w:val="none" w:sz="0" w:space="0" w:color="auto"/>
        <w:left w:val="none" w:sz="0" w:space="0" w:color="auto"/>
        <w:bottom w:val="none" w:sz="0" w:space="0" w:color="auto"/>
        <w:right w:val="none" w:sz="0" w:space="0" w:color="auto"/>
      </w:divBdr>
    </w:div>
    <w:div w:id="1178617948">
      <w:bodyDiv w:val="1"/>
      <w:marLeft w:val="0"/>
      <w:marRight w:val="0"/>
      <w:marTop w:val="0"/>
      <w:marBottom w:val="0"/>
      <w:divBdr>
        <w:top w:val="none" w:sz="0" w:space="0" w:color="auto"/>
        <w:left w:val="none" w:sz="0" w:space="0" w:color="auto"/>
        <w:bottom w:val="none" w:sz="0" w:space="0" w:color="auto"/>
        <w:right w:val="none" w:sz="0" w:space="0" w:color="auto"/>
      </w:divBdr>
    </w:div>
    <w:div w:id="1191381730">
      <w:bodyDiv w:val="1"/>
      <w:marLeft w:val="0"/>
      <w:marRight w:val="0"/>
      <w:marTop w:val="0"/>
      <w:marBottom w:val="0"/>
      <w:divBdr>
        <w:top w:val="none" w:sz="0" w:space="0" w:color="auto"/>
        <w:left w:val="none" w:sz="0" w:space="0" w:color="auto"/>
        <w:bottom w:val="none" w:sz="0" w:space="0" w:color="auto"/>
        <w:right w:val="none" w:sz="0" w:space="0" w:color="auto"/>
      </w:divBdr>
    </w:div>
    <w:div w:id="1203596375">
      <w:bodyDiv w:val="1"/>
      <w:marLeft w:val="0"/>
      <w:marRight w:val="0"/>
      <w:marTop w:val="0"/>
      <w:marBottom w:val="0"/>
      <w:divBdr>
        <w:top w:val="none" w:sz="0" w:space="0" w:color="auto"/>
        <w:left w:val="none" w:sz="0" w:space="0" w:color="auto"/>
        <w:bottom w:val="none" w:sz="0" w:space="0" w:color="auto"/>
        <w:right w:val="none" w:sz="0" w:space="0" w:color="auto"/>
      </w:divBdr>
    </w:div>
    <w:div w:id="1548638062">
      <w:bodyDiv w:val="1"/>
      <w:marLeft w:val="0"/>
      <w:marRight w:val="0"/>
      <w:marTop w:val="0"/>
      <w:marBottom w:val="0"/>
      <w:divBdr>
        <w:top w:val="none" w:sz="0" w:space="0" w:color="auto"/>
        <w:left w:val="none" w:sz="0" w:space="0" w:color="auto"/>
        <w:bottom w:val="none" w:sz="0" w:space="0" w:color="auto"/>
        <w:right w:val="none" w:sz="0" w:space="0" w:color="auto"/>
      </w:divBdr>
    </w:div>
    <w:div w:id="1628197299">
      <w:bodyDiv w:val="1"/>
      <w:marLeft w:val="0"/>
      <w:marRight w:val="0"/>
      <w:marTop w:val="0"/>
      <w:marBottom w:val="0"/>
      <w:divBdr>
        <w:top w:val="none" w:sz="0" w:space="0" w:color="auto"/>
        <w:left w:val="none" w:sz="0" w:space="0" w:color="auto"/>
        <w:bottom w:val="none" w:sz="0" w:space="0" w:color="auto"/>
        <w:right w:val="none" w:sz="0" w:space="0" w:color="auto"/>
      </w:divBdr>
    </w:div>
    <w:div w:id="1720668177">
      <w:bodyDiv w:val="1"/>
      <w:marLeft w:val="0"/>
      <w:marRight w:val="0"/>
      <w:marTop w:val="0"/>
      <w:marBottom w:val="0"/>
      <w:divBdr>
        <w:top w:val="none" w:sz="0" w:space="0" w:color="auto"/>
        <w:left w:val="none" w:sz="0" w:space="0" w:color="auto"/>
        <w:bottom w:val="none" w:sz="0" w:space="0" w:color="auto"/>
        <w:right w:val="none" w:sz="0" w:space="0" w:color="auto"/>
      </w:divBdr>
    </w:div>
    <w:div w:id="1746879191">
      <w:bodyDiv w:val="1"/>
      <w:marLeft w:val="0"/>
      <w:marRight w:val="0"/>
      <w:marTop w:val="0"/>
      <w:marBottom w:val="0"/>
      <w:divBdr>
        <w:top w:val="none" w:sz="0" w:space="0" w:color="auto"/>
        <w:left w:val="none" w:sz="0" w:space="0" w:color="auto"/>
        <w:bottom w:val="none" w:sz="0" w:space="0" w:color="auto"/>
        <w:right w:val="none" w:sz="0" w:space="0" w:color="auto"/>
      </w:divBdr>
    </w:div>
    <w:div w:id="1873036229">
      <w:bodyDiv w:val="1"/>
      <w:marLeft w:val="0"/>
      <w:marRight w:val="0"/>
      <w:marTop w:val="0"/>
      <w:marBottom w:val="0"/>
      <w:divBdr>
        <w:top w:val="none" w:sz="0" w:space="0" w:color="auto"/>
        <w:left w:val="none" w:sz="0" w:space="0" w:color="auto"/>
        <w:bottom w:val="none" w:sz="0" w:space="0" w:color="auto"/>
        <w:right w:val="none" w:sz="0" w:space="0" w:color="auto"/>
      </w:divBdr>
    </w:div>
    <w:div w:id="2060860033">
      <w:bodyDiv w:val="1"/>
      <w:marLeft w:val="0"/>
      <w:marRight w:val="0"/>
      <w:marTop w:val="0"/>
      <w:marBottom w:val="0"/>
      <w:divBdr>
        <w:top w:val="none" w:sz="0" w:space="0" w:color="auto"/>
        <w:left w:val="none" w:sz="0" w:space="0" w:color="auto"/>
        <w:bottom w:val="none" w:sz="0" w:space="0" w:color="auto"/>
        <w:right w:val="none" w:sz="0" w:space="0" w:color="auto"/>
      </w:divBdr>
    </w:div>
    <w:div w:id="207469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ntTable" Target="fontTable.xml"/><Relationship Id="rId47"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eader" Target="header1.xml"/><Relationship Id="rId46"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https://sou.us.qualtrics.com/jfe/previewForm/SV_5iktGJuh57dIYk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22152-6D86-4117-99D6-CBEB51A1D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12</Pages>
  <Words>2155</Words>
  <Characters>12286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Southern Oregon University</Company>
  <LinksUpToDate>false</LinksUpToDate>
  <CharactersWithSpaces>14413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Southern Oregon University</dc:creator>
  <cp:lastModifiedBy>Southern Oregon University</cp:lastModifiedBy>
  <cp:revision>8</cp:revision>
  <cp:lastPrinted>2015-02-12T20:02:00Z</cp:lastPrinted>
  <dcterms:created xsi:type="dcterms:W3CDTF">2015-05-08T21:28:00Z</dcterms:created>
  <dcterms:modified xsi:type="dcterms:W3CDTF">2015-05-19T22:11:00Z</dcterms:modified>
</cp:coreProperties>
</file>