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AD" w:rsidRPr="00360484" w:rsidRDefault="00C02E59" w:rsidP="00C02E59">
      <w:pPr>
        <w:jc w:val="center"/>
        <w:rPr>
          <w:rFonts w:ascii="Georgia" w:hAnsi="Georgia" w:cs="Arial"/>
          <w:b/>
          <w:sz w:val="28"/>
          <w:szCs w:val="28"/>
        </w:rPr>
      </w:pPr>
      <w:r w:rsidRPr="00360484">
        <w:rPr>
          <w:rFonts w:ascii="Georgia" w:hAnsi="Georgia" w:cs="Arial"/>
          <w:b/>
          <w:sz w:val="28"/>
          <w:szCs w:val="28"/>
        </w:rPr>
        <w:t xml:space="preserve">Minutes of the </w:t>
      </w:r>
      <w:r w:rsidR="00675CAD" w:rsidRPr="00360484">
        <w:rPr>
          <w:rFonts w:ascii="Georgia" w:hAnsi="Georgia" w:cs="Arial"/>
          <w:b/>
          <w:sz w:val="28"/>
          <w:szCs w:val="28"/>
        </w:rPr>
        <w:t>Faculty Development Committee</w:t>
      </w:r>
    </w:p>
    <w:p w:rsidR="00360484" w:rsidRDefault="00360484" w:rsidP="00C02E59">
      <w:pPr>
        <w:jc w:val="center"/>
        <w:rPr>
          <w:rFonts w:ascii="Georgia" w:hAnsi="Georgia" w:cs="Arial"/>
        </w:rPr>
      </w:pPr>
    </w:p>
    <w:p w:rsidR="00675CAD" w:rsidRPr="00360484" w:rsidRDefault="00675CAD" w:rsidP="00C02E59">
      <w:pPr>
        <w:jc w:val="center"/>
        <w:rPr>
          <w:rFonts w:ascii="Georgia" w:hAnsi="Georgia" w:cs="Arial"/>
        </w:rPr>
      </w:pPr>
      <w:r w:rsidRPr="00360484">
        <w:rPr>
          <w:rFonts w:ascii="Georgia" w:hAnsi="Georgia" w:cs="Arial"/>
        </w:rPr>
        <w:t>October 10/13/09</w:t>
      </w:r>
    </w:p>
    <w:p w:rsidR="00675CAD" w:rsidRPr="00360484" w:rsidRDefault="00675CAD">
      <w:pPr>
        <w:rPr>
          <w:rFonts w:ascii="Georgia" w:hAnsi="Georgia" w:cs="Arial"/>
        </w:rPr>
      </w:pPr>
    </w:p>
    <w:p w:rsidR="00675CAD" w:rsidRPr="00360484" w:rsidRDefault="00675CAD" w:rsidP="00360484">
      <w:pPr>
        <w:rPr>
          <w:rFonts w:ascii="Georgia" w:hAnsi="Georgia" w:cs="Arial"/>
        </w:rPr>
      </w:pPr>
      <w:r w:rsidRPr="00360484">
        <w:rPr>
          <w:rFonts w:ascii="Georgia" w:hAnsi="Georgia" w:cs="Arial"/>
          <w:b/>
        </w:rPr>
        <w:t>Present</w:t>
      </w:r>
      <w:r w:rsidRPr="00360484">
        <w:rPr>
          <w:rFonts w:ascii="Georgia" w:hAnsi="Georgia" w:cs="Arial"/>
        </w:rPr>
        <w:t>: Paul</w:t>
      </w:r>
      <w:r w:rsidR="00C02E59" w:rsidRPr="00360484">
        <w:rPr>
          <w:rFonts w:ascii="Georgia" w:hAnsi="Georgia" w:cs="Arial"/>
        </w:rPr>
        <w:t xml:space="preserve"> Steinle, Dustin Walcher, Tracy </w:t>
      </w:r>
      <w:r w:rsidRPr="00360484">
        <w:rPr>
          <w:rFonts w:ascii="Georgia" w:hAnsi="Georgia" w:cs="Arial"/>
        </w:rPr>
        <w:t>Templeton, Alena Ruggerio</w:t>
      </w:r>
      <w:r w:rsidR="00C02E59" w:rsidRPr="00360484">
        <w:rPr>
          <w:rFonts w:ascii="Georgia" w:hAnsi="Georgia" w:cs="Arial"/>
        </w:rPr>
        <w:t>, Shamsul Alam, Daniel Kim, Erik</w:t>
      </w:r>
      <w:r w:rsidRPr="00360484">
        <w:rPr>
          <w:rFonts w:ascii="Georgia" w:hAnsi="Georgia" w:cs="Arial"/>
        </w:rPr>
        <w:t>a Leppman</w:t>
      </w:r>
      <w:r w:rsidR="00C02E59" w:rsidRPr="00360484">
        <w:rPr>
          <w:rFonts w:ascii="Georgia" w:hAnsi="Georgia" w:cs="Arial"/>
        </w:rPr>
        <w:t>n</w:t>
      </w:r>
      <w:r w:rsidR="00A2544E" w:rsidRPr="00360484">
        <w:rPr>
          <w:rFonts w:ascii="Georgia" w:hAnsi="Georgia" w:cs="Arial"/>
        </w:rPr>
        <w:t xml:space="preserve">, </w:t>
      </w:r>
      <w:r w:rsidR="00360484">
        <w:rPr>
          <w:rFonts w:ascii="Georgia" w:hAnsi="Georgia" w:cs="Arial"/>
        </w:rPr>
        <w:t xml:space="preserve">and </w:t>
      </w:r>
      <w:r w:rsidR="00A2544E" w:rsidRPr="00360484">
        <w:rPr>
          <w:rFonts w:ascii="Georgia" w:hAnsi="Georgia" w:cs="Arial"/>
        </w:rPr>
        <w:t>Wilkins-O’Ri</w:t>
      </w:r>
      <w:r w:rsidRPr="00360484">
        <w:rPr>
          <w:rFonts w:ascii="Georgia" w:hAnsi="Georgia" w:cs="Arial"/>
        </w:rPr>
        <w:t>l</w:t>
      </w:r>
      <w:r w:rsidR="00A2544E" w:rsidRPr="00360484">
        <w:rPr>
          <w:rFonts w:ascii="Georgia" w:hAnsi="Georgia" w:cs="Arial"/>
        </w:rPr>
        <w:t>e</w:t>
      </w:r>
      <w:r w:rsidRPr="00360484">
        <w:rPr>
          <w:rFonts w:ascii="Georgia" w:hAnsi="Georgia" w:cs="Arial"/>
        </w:rPr>
        <w:t>y Zinn</w:t>
      </w:r>
    </w:p>
    <w:p w:rsidR="00675CAD" w:rsidRPr="00360484" w:rsidRDefault="00675CAD">
      <w:pPr>
        <w:rPr>
          <w:rFonts w:ascii="Georgia" w:hAnsi="Georgia" w:cs="Arial"/>
        </w:rPr>
      </w:pPr>
    </w:p>
    <w:p w:rsidR="00675CAD" w:rsidRDefault="00675CAD" w:rsidP="00360484">
      <w:pPr>
        <w:numPr>
          <w:ilvl w:val="0"/>
          <w:numId w:val="1"/>
        </w:numPr>
        <w:rPr>
          <w:rFonts w:ascii="Georgia" w:hAnsi="Georgia" w:cs="Arial"/>
        </w:rPr>
      </w:pPr>
      <w:r w:rsidRPr="00360484">
        <w:rPr>
          <w:rFonts w:ascii="Georgia" w:hAnsi="Georgia" w:cs="Arial"/>
        </w:rPr>
        <w:t>Daniel has agreed to chair the committee.</w:t>
      </w:r>
    </w:p>
    <w:p w:rsidR="00360484" w:rsidRPr="00360484" w:rsidRDefault="00360484" w:rsidP="00360484">
      <w:pPr>
        <w:rPr>
          <w:rFonts w:ascii="Georgia" w:hAnsi="Georgia" w:cs="Arial"/>
        </w:rPr>
      </w:pPr>
    </w:p>
    <w:p w:rsidR="00675CAD" w:rsidRPr="00360484" w:rsidRDefault="00675CAD" w:rsidP="00360484">
      <w:pPr>
        <w:numPr>
          <w:ilvl w:val="0"/>
          <w:numId w:val="1"/>
        </w:numPr>
        <w:rPr>
          <w:rFonts w:ascii="Georgia" w:hAnsi="Georgia" w:cs="Arial"/>
        </w:rPr>
      </w:pPr>
      <w:r w:rsidRPr="00360484">
        <w:rPr>
          <w:rFonts w:ascii="Georgia" w:hAnsi="Georgia" w:cs="Arial"/>
        </w:rPr>
        <w:t>Alena has agreed to serve as the vice chair, taking the notes and stepping up as chair in a future year.</w:t>
      </w:r>
    </w:p>
    <w:p w:rsidR="00675CAD" w:rsidRPr="00360484" w:rsidRDefault="00675CAD">
      <w:pPr>
        <w:rPr>
          <w:rFonts w:ascii="Georgia" w:hAnsi="Georgia" w:cs="Arial"/>
        </w:rPr>
      </w:pPr>
    </w:p>
    <w:p w:rsidR="00675CAD" w:rsidRPr="00360484" w:rsidRDefault="00675CAD" w:rsidP="00360484">
      <w:pPr>
        <w:numPr>
          <w:ilvl w:val="0"/>
          <w:numId w:val="1"/>
        </w:numPr>
        <w:rPr>
          <w:rFonts w:ascii="Georgia" w:hAnsi="Georgia" w:cs="Arial"/>
        </w:rPr>
      </w:pPr>
      <w:r w:rsidRPr="00360484">
        <w:rPr>
          <w:rFonts w:ascii="Georgia" w:hAnsi="Georgia" w:cs="Arial"/>
        </w:rPr>
        <w:t xml:space="preserve">Zinn is ex-officio and the new Faculty Director of Teaching and Learning.  The Provost would like this committee to advise, support, and provide oversight for </w:t>
      </w:r>
      <w:r w:rsidR="00C02E59" w:rsidRPr="00360484">
        <w:rPr>
          <w:rFonts w:ascii="Georgia" w:hAnsi="Georgia" w:cs="Arial"/>
        </w:rPr>
        <w:t xml:space="preserve">the </w:t>
      </w:r>
      <w:r w:rsidRPr="00360484">
        <w:rPr>
          <w:rFonts w:ascii="Georgia" w:hAnsi="Georgia" w:cs="Arial"/>
        </w:rPr>
        <w:t>CTLA.</w:t>
      </w:r>
    </w:p>
    <w:p w:rsidR="00675CAD" w:rsidRPr="00360484" w:rsidRDefault="00675CAD">
      <w:pPr>
        <w:rPr>
          <w:rFonts w:ascii="Georgia" w:hAnsi="Georgia" w:cs="Arial"/>
        </w:rPr>
      </w:pPr>
    </w:p>
    <w:p w:rsidR="00675CAD" w:rsidRPr="00360484" w:rsidRDefault="00C02E59" w:rsidP="00360484">
      <w:pPr>
        <w:numPr>
          <w:ilvl w:val="0"/>
          <w:numId w:val="1"/>
        </w:numPr>
        <w:rPr>
          <w:rFonts w:ascii="Georgia" w:hAnsi="Georgia" w:cs="Arial"/>
        </w:rPr>
      </w:pPr>
      <w:r w:rsidRPr="00360484">
        <w:rPr>
          <w:rFonts w:ascii="Georgia" w:hAnsi="Georgia" w:cs="Arial"/>
        </w:rPr>
        <w:t>We will be reviewing applications for f</w:t>
      </w:r>
      <w:r w:rsidR="00675CAD" w:rsidRPr="00360484">
        <w:rPr>
          <w:rFonts w:ascii="Georgia" w:hAnsi="Georgia" w:cs="Arial"/>
        </w:rPr>
        <w:t>our grants: Carpenter I, Carpenter II,</w:t>
      </w:r>
      <w:r w:rsidR="00D31C9B">
        <w:rPr>
          <w:rFonts w:ascii="Georgia" w:hAnsi="Georgia" w:cs="Arial"/>
        </w:rPr>
        <w:t xml:space="preserve"> Professional Development Grant</w:t>
      </w:r>
      <w:r w:rsidR="00675CAD" w:rsidRPr="00360484">
        <w:rPr>
          <w:rFonts w:ascii="Georgia" w:hAnsi="Georgia" w:cs="Arial"/>
        </w:rPr>
        <w:t>, President’s Mini Grant</w:t>
      </w:r>
      <w:r w:rsidR="00C840A5" w:rsidRPr="00360484">
        <w:rPr>
          <w:rFonts w:ascii="Georgia" w:hAnsi="Georgia" w:cs="Arial"/>
        </w:rPr>
        <w:t>.</w:t>
      </w:r>
    </w:p>
    <w:p w:rsidR="00675CAD" w:rsidRPr="00360484" w:rsidRDefault="00675CAD">
      <w:pPr>
        <w:rPr>
          <w:rFonts w:ascii="Georgia" w:hAnsi="Georgia" w:cs="Arial"/>
        </w:rPr>
      </w:pPr>
    </w:p>
    <w:p w:rsidR="00675CAD" w:rsidRPr="00360484" w:rsidRDefault="00675CAD" w:rsidP="00360484">
      <w:pPr>
        <w:numPr>
          <w:ilvl w:val="0"/>
          <w:numId w:val="1"/>
        </w:numPr>
        <w:rPr>
          <w:rFonts w:ascii="Georgia" w:hAnsi="Georgia" w:cs="Arial"/>
        </w:rPr>
      </w:pPr>
      <w:r w:rsidRPr="00360484">
        <w:rPr>
          <w:rFonts w:ascii="Georgia" w:hAnsi="Georgia" w:cs="Arial"/>
        </w:rPr>
        <w:t xml:space="preserve">Instructional Institute was September 22.  Paul had the feedback from the 70 people who participated.  </w:t>
      </w:r>
    </w:p>
    <w:p w:rsidR="00675CAD" w:rsidRPr="00360484" w:rsidRDefault="00675CAD">
      <w:pPr>
        <w:rPr>
          <w:rFonts w:ascii="Georgia" w:hAnsi="Georgia" w:cs="Arial"/>
        </w:rPr>
      </w:pPr>
    </w:p>
    <w:p w:rsidR="00675CAD" w:rsidRPr="00360484" w:rsidRDefault="00675CAD" w:rsidP="00360484">
      <w:pPr>
        <w:numPr>
          <w:ilvl w:val="0"/>
          <w:numId w:val="1"/>
        </w:numPr>
        <w:rPr>
          <w:rFonts w:ascii="Georgia" w:hAnsi="Georgia" w:cs="Arial"/>
        </w:rPr>
      </w:pPr>
      <w:r w:rsidRPr="00360484">
        <w:rPr>
          <w:rFonts w:ascii="Georgia" w:hAnsi="Georgia" w:cs="Arial"/>
        </w:rPr>
        <w:t xml:space="preserve">Faculty Development has always been a challenge to get attendance.  What kind of programs would the faculty like to see available?  Programs get a mixed response: timing problems are significant.  </w:t>
      </w:r>
      <w:r w:rsidR="00C02E59" w:rsidRPr="00360484">
        <w:rPr>
          <w:rFonts w:ascii="Georgia" w:hAnsi="Georgia" w:cs="Arial"/>
        </w:rPr>
        <w:t xml:space="preserve">We have done </w:t>
      </w:r>
      <w:r w:rsidRPr="00360484">
        <w:rPr>
          <w:rFonts w:ascii="Georgia" w:hAnsi="Georgia" w:cs="Arial"/>
        </w:rPr>
        <w:t xml:space="preserve">Brown Bag lunches on many subjects.  </w:t>
      </w:r>
      <w:r w:rsidR="00C02E59" w:rsidRPr="00360484">
        <w:rPr>
          <w:rFonts w:ascii="Georgia" w:hAnsi="Georgia" w:cs="Arial"/>
        </w:rPr>
        <w:t xml:space="preserve">We can videotape events and make resources available electronically. </w:t>
      </w:r>
    </w:p>
    <w:p w:rsidR="00675CAD" w:rsidRPr="00360484" w:rsidRDefault="00675CAD">
      <w:pPr>
        <w:rPr>
          <w:rFonts w:ascii="Georgia" w:hAnsi="Georgia" w:cs="Arial"/>
        </w:rPr>
      </w:pPr>
    </w:p>
    <w:p w:rsidR="00675CAD" w:rsidRPr="00360484" w:rsidRDefault="00675CAD" w:rsidP="00360484">
      <w:pPr>
        <w:numPr>
          <w:ilvl w:val="0"/>
          <w:numId w:val="1"/>
        </w:numPr>
        <w:rPr>
          <w:rFonts w:ascii="Georgia" w:hAnsi="Georgia" w:cs="Arial"/>
        </w:rPr>
      </w:pPr>
      <w:r w:rsidRPr="00360484">
        <w:rPr>
          <w:rFonts w:ascii="Georgia" w:hAnsi="Georgia" w:cs="Arial"/>
        </w:rPr>
        <w:t>Zinn</w:t>
      </w:r>
      <w:r w:rsidR="00C02E59" w:rsidRPr="00360484">
        <w:rPr>
          <w:rFonts w:ascii="Georgia" w:hAnsi="Georgia" w:cs="Arial"/>
        </w:rPr>
        <w:t xml:space="preserve"> is talking with the library, considering conducting a survey of faculty needs, and interested in hearing from students about their learning.  </w:t>
      </w:r>
      <w:r w:rsidRPr="00360484">
        <w:rPr>
          <w:rFonts w:ascii="Georgia" w:hAnsi="Georgia" w:cs="Arial"/>
        </w:rPr>
        <w:t>Zinn will propose an agenda after meeting with Kay Sagmiller (who is the Faculty Director of Assessment), and bring it back to our next meeting.</w:t>
      </w:r>
    </w:p>
    <w:p w:rsidR="00675CAD" w:rsidRPr="00360484" w:rsidRDefault="00675CAD">
      <w:pPr>
        <w:rPr>
          <w:rFonts w:ascii="Georgia" w:hAnsi="Georgia" w:cs="Arial"/>
        </w:rPr>
      </w:pPr>
    </w:p>
    <w:p w:rsidR="00C02E59" w:rsidRPr="00360484" w:rsidRDefault="00675CAD" w:rsidP="00360484">
      <w:pPr>
        <w:numPr>
          <w:ilvl w:val="0"/>
          <w:numId w:val="1"/>
        </w:numPr>
        <w:rPr>
          <w:rFonts w:ascii="Georgia" w:hAnsi="Georgia" w:cs="Arial"/>
        </w:rPr>
      </w:pPr>
      <w:r w:rsidRPr="00360484">
        <w:rPr>
          <w:rFonts w:ascii="Georgia" w:hAnsi="Georgia" w:cs="Arial"/>
        </w:rPr>
        <w:t xml:space="preserve">Daniel </w:t>
      </w:r>
      <w:r w:rsidR="00C02E59" w:rsidRPr="00360484">
        <w:rPr>
          <w:rFonts w:ascii="Georgia" w:hAnsi="Georgia" w:cs="Arial"/>
        </w:rPr>
        <w:t xml:space="preserve">identified a loophole in the grant process.  An applicant can submit an application to the committee, receive funding, and report back to the committee without formally having to involve the department chair.  The committee agreed to </w:t>
      </w:r>
      <w:r w:rsidR="00C840A5" w:rsidRPr="00360484">
        <w:rPr>
          <w:rFonts w:ascii="Georgia" w:hAnsi="Georgia" w:cs="Arial"/>
        </w:rPr>
        <w:t>require</w:t>
      </w:r>
      <w:r w:rsidR="00C02E59" w:rsidRPr="00360484">
        <w:rPr>
          <w:rFonts w:ascii="Georgia" w:hAnsi="Georgia" w:cs="Arial"/>
        </w:rPr>
        <w:t xml:space="preserve"> that the department chair should be cc’ed on the grant report.  This will increase the communication in the department and keep the chair in the loop.</w:t>
      </w:r>
    </w:p>
    <w:p w:rsidR="00C02E59" w:rsidRPr="00360484" w:rsidRDefault="00C02E59">
      <w:pPr>
        <w:rPr>
          <w:rFonts w:ascii="Georgia" w:hAnsi="Georgia" w:cs="Arial"/>
        </w:rPr>
      </w:pPr>
    </w:p>
    <w:p w:rsidR="00675CAD" w:rsidRPr="00360484" w:rsidRDefault="00C02E59" w:rsidP="00360484">
      <w:pPr>
        <w:numPr>
          <w:ilvl w:val="0"/>
          <w:numId w:val="1"/>
        </w:numPr>
        <w:rPr>
          <w:rFonts w:ascii="Georgia" w:hAnsi="Georgia" w:cs="Arial"/>
        </w:rPr>
      </w:pPr>
      <w:r w:rsidRPr="00360484">
        <w:rPr>
          <w:rFonts w:ascii="Georgia" w:hAnsi="Georgia" w:cs="Arial"/>
        </w:rPr>
        <w:t xml:space="preserve">Daniel also identified a need for more assessment of outcomes of grant-supported work.  The committee agreed </w:t>
      </w:r>
      <w:r w:rsidR="00C840A5" w:rsidRPr="00360484">
        <w:rPr>
          <w:rFonts w:ascii="Georgia" w:hAnsi="Georgia" w:cs="Arial"/>
        </w:rPr>
        <w:t>that</w:t>
      </w:r>
      <w:r w:rsidRPr="00360484">
        <w:rPr>
          <w:rFonts w:ascii="Georgia" w:hAnsi="Georgia" w:cs="Arial"/>
        </w:rPr>
        <w:t xml:space="preserve"> PDG application should ask the applicant to identify their anticipated outcomes.  Then, we will ask the grant recipients to report on those outcomes afterwards.  The grant recipients will gain growth and learning from reflecting upon and evaluating their own work.    </w:t>
      </w:r>
    </w:p>
    <w:p w:rsidR="00C02E59" w:rsidRPr="00360484" w:rsidRDefault="00C02E59" w:rsidP="00C02E59">
      <w:pPr>
        <w:rPr>
          <w:rFonts w:ascii="Georgia" w:hAnsi="Georgia" w:cs="Arial"/>
        </w:rPr>
      </w:pPr>
    </w:p>
    <w:p w:rsidR="00675CAD" w:rsidRPr="00360484" w:rsidRDefault="00675CAD" w:rsidP="00360484">
      <w:pPr>
        <w:numPr>
          <w:ilvl w:val="0"/>
          <w:numId w:val="1"/>
        </w:numPr>
        <w:rPr>
          <w:rFonts w:ascii="Georgia" w:hAnsi="Georgia" w:cs="Arial"/>
        </w:rPr>
      </w:pPr>
      <w:r w:rsidRPr="00360484">
        <w:rPr>
          <w:rFonts w:ascii="Georgia" w:hAnsi="Georgia" w:cs="Arial"/>
        </w:rPr>
        <w:lastRenderedPageBreak/>
        <w:t>Amy Belcastro requested to apply her Carpenter II grant to a different conference than she originally proposed.  She was unable to attend the conference she wrote about in her application due to cancellation.  Lively discussion ensued, and the committee decided to support her application.</w:t>
      </w:r>
    </w:p>
    <w:p w:rsidR="00675CAD" w:rsidRPr="00360484" w:rsidRDefault="00675CAD">
      <w:pPr>
        <w:rPr>
          <w:rFonts w:ascii="Georgia" w:hAnsi="Georgia" w:cs="Arial"/>
        </w:rPr>
      </w:pPr>
    </w:p>
    <w:p w:rsidR="00675CAD" w:rsidRPr="00360484" w:rsidRDefault="00675CAD" w:rsidP="00360484">
      <w:pPr>
        <w:numPr>
          <w:ilvl w:val="0"/>
          <w:numId w:val="1"/>
        </w:numPr>
        <w:rPr>
          <w:rFonts w:ascii="Georgia" w:hAnsi="Georgia" w:cs="Arial"/>
        </w:rPr>
      </w:pPr>
      <w:r w:rsidRPr="00360484">
        <w:rPr>
          <w:rFonts w:ascii="Georgia" w:hAnsi="Georgia" w:cs="Arial"/>
        </w:rPr>
        <w:t xml:space="preserve">Daniel called for the vote to approve last spring’s minutes.  </w:t>
      </w:r>
      <w:r w:rsidR="00C02E59" w:rsidRPr="00360484">
        <w:rPr>
          <w:rFonts w:ascii="Georgia" w:hAnsi="Georgia" w:cs="Arial"/>
        </w:rPr>
        <w:t>[we never actually voted]</w:t>
      </w:r>
    </w:p>
    <w:p w:rsidR="00675CAD" w:rsidRPr="00360484" w:rsidRDefault="00675CAD">
      <w:pPr>
        <w:rPr>
          <w:rFonts w:ascii="Georgia" w:hAnsi="Georgia" w:cs="Arial"/>
        </w:rPr>
      </w:pPr>
    </w:p>
    <w:p w:rsidR="00675CAD" w:rsidRPr="00360484" w:rsidRDefault="00C02E59" w:rsidP="00360484">
      <w:pPr>
        <w:numPr>
          <w:ilvl w:val="0"/>
          <w:numId w:val="1"/>
        </w:numPr>
        <w:rPr>
          <w:rFonts w:ascii="Georgia" w:hAnsi="Georgia" w:cs="Arial"/>
        </w:rPr>
      </w:pPr>
      <w:r w:rsidRPr="00360484">
        <w:rPr>
          <w:rFonts w:ascii="Georgia" w:hAnsi="Georgia" w:cs="Arial"/>
        </w:rPr>
        <w:t>Process for minutes: Alena will record the minutes, then</w:t>
      </w:r>
      <w:r w:rsidR="00675CAD" w:rsidRPr="00360484">
        <w:rPr>
          <w:rFonts w:ascii="Georgia" w:hAnsi="Georgia" w:cs="Arial"/>
        </w:rPr>
        <w:t xml:space="preserve"> submit</w:t>
      </w:r>
      <w:r w:rsidRPr="00360484">
        <w:rPr>
          <w:rFonts w:ascii="Georgia" w:hAnsi="Georgia" w:cs="Arial"/>
        </w:rPr>
        <w:t xml:space="preserve"> a draft of the</w:t>
      </w:r>
      <w:r w:rsidR="00675CAD" w:rsidRPr="00360484">
        <w:rPr>
          <w:rFonts w:ascii="Georgia" w:hAnsi="Georgia" w:cs="Arial"/>
        </w:rPr>
        <w:t xml:space="preserve"> minutes to </w:t>
      </w:r>
      <w:r w:rsidRPr="00360484">
        <w:rPr>
          <w:rFonts w:ascii="Georgia" w:hAnsi="Georgia" w:cs="Arial"/>
        </w:rPr>
        <w:t>the Faculty Development C</w:t>
      </w:r>
      <w:r w:rsidR="00675CAD" w:rsidRPr="00360484">
        <w:rPr>
          <w:rFonts w:ascii="Georgia" w:hAnsi="Georgia" w:cs="Arial"/>
        </w:rPr>
        <w:t>ommittee</w:t>
      </w:r>
      <w:r w:rsidRPr="00360484">
        <w:rPr>
          <w:rFonts w:ascii="Georgia" w:hAnsi="Georgia" w:cs="Arial"/>
        </w:rPr>
        <w:t xml:space="preserve"> via e-mail</w:t>
      </w:r>
      <w:r w:rsidR="00675CAD" w:rsidRPr="00360484">
        <w:rPr>
          <w:rFonts w:ascii="Georgia" w:hAnsi="Georgia" w:cs="Arial"/>
        </w:rPr>
        <w:t xml:space="preserve">.  Once </w:t>
      </w:r>
      <w:r w:rsidRPr="00360484">
        <w:rPr>
          <w:rFonts w:ascii="Georgia" w:hAnsi="Georgia" w:cs="Arial"/>
        </w:rPr>
        <w:t>the committee has approved the minutes, w</w:t>
      </w:r>
      <w:r w:rsidR="00675CAD" w:rsidRPr="00360484">
        <w:rPr>
          <w:rFonts w:ascii="Georgia" w:hAnsi="Georgia" w:cs="Arial"/>
        </w:rPr>
        <w:t xml:space="preserve">e </w:t>
      </w:r>
      <w:r w:rsidRPr="00360484">
        <w:rPr>
          <w:rFonts w:ascii="Georgia" w:hAnsi="Georgia" w:cs="Arial"/>
        </w:rPr>
        <w:t xml:space="preserve">will </w:t>
      </w:r>
      <w:r w:rsidR="00675CAD" w:rsidRPr="00360484">
        <w:rPr>
          <w:rFonts w:ascii="Georgia" w:hAnsi="Georgia" w:cs="Arial"/>
        </w:rPr>
        <w:t>submit the minutes to Penny</w:t>
      </w:r>
      <w:r w:rsidRPr="00360484">
        <w:rPr>
          <w:rFonts w:ascii="Georgia" w:hAnsi="Georgia" w:cs="Arial"/>
        </w:rPr>
        <w:t xml:space="preserve"> Thorpe.  T</w:t>
      </w:r>
      <w:r w:rsidR="00675CAD" w:rsidRPr="00360484">
        <w:rPr>
          <w:rFonts w:ascii="Georgia" w:hAnsi="Georgia" w:cs="Arial"/>
        </w:rPr>
        <w:t>hen Penny submits the minute</w:t>
      </w:r>
      <w:r w:rsidRPr="00360484">
        <w:rPr>
          <w:rFonts w:ascii="Georgia" w:hAnsi="Georgia" w:cs="Arial"/>
        </w:rPr>
        <w:t xml:space="preserve">s to Faculty Senate and posts the document </w:t>
      </w:r>
      <w:r w:rsidR="00675CAD" w:rsidRPr="00360484">
        <w:rPr>
          <w:rFonts w:ascii="Georgia" w:hAnsi="Georgia" w:cs="Arial"/>
        </w:rPr>
        <w:t>to</w:t>
      </w:r>
      <w:r w:rsidRPr="00360484">
        <w:rPr>
          <w:rFonts w:ascii="Georgia" w:hAnsi="Georgia" w:cs="Arial"/>
        </w:rPr>
        <w:t xml:space="preserve"> the</w:t>
      </w:r>
      <w:r w:rsidR="00675CAD" w:rsidRPr="00360484">
        <w:rPr>
          <w:rFonts w:ascii="Georgia" w:hAnsi="Georgia" w:cs="Arial"/>
        </w:rPr>
        <w:t xml:space="preserve"> Academic Affairs website.</w:t>
      </w:r>
    </w:p>
    <w:p w:rsidR="00C02E59" w:rsidRPr="00360484" w:rsidRDefault="00C02E59">
      <w:pPr>
        <w:rPr>
          <w:rFonts w:ascii="Georgia" w:hAnsi="Georgia" w:cs="Arial"/>
        </w:rPr>
      </w:pPr>
    </w:p>
    <w:p w:rsidR="00C02E59" w:rsidRPr="00360484" w:rsidRDefault="00C02E59">
      <w:pPr>
        <w:rPr>
          <w:rFonts w:ascii="Georgia" w:hAnsi="Georgia" w:cs="Arial"/>
        </w:rPr>
      </w:pPr>
    </w:p>
    <w:p w:rsidR="00360484" w:rsidRPr="00360484" w:rsidRDefault="00360484" w:rsidP="00360484">
      <w:pPr>
        <w:rPr>
          <w:rFonts w:ascii="Georgia" w:hAnsi="Georgia"/>
        </w:rPr>
      </w:pPr>
      <w:r w:rsidRPr="00360484">
        <w:rPr>
          <w:rFonts w:ascii="Georgia" w:hAnsi="Georgia"/>
        </w:rPr>
        <w:t>Respectfully submitted,</w:t>
      </w:r>
    </w:p>
    <w:p w:rsidR="00675CAD" w:rsidRPr="00360484" w:rsidRDefault="00675CAD">
      <w:pPr>
        <w:rPr>
          <w:rFonts w:ascii="Georgia" w:hAnsi="Georgia" w:cs="Arial"/>
        </w:rPr>
      </w:pPr>
    </w:p>
    <w:p w:rsidR="00360484" w:rsidRPr="00360484" w:rsidRDefault="00360484">
      <w:pPr>
        <w:rPr>
          <w:rFonts w:ascii="Georgia" w:hAnsi="Georgia" w:cs="Arial"/>
        </w:rPr>
      </w:pPr>
      <w:r w:rsidRPr="00360484">
        <w:rPr>
          <w:rFonts w:ascii="Georgia" w:hAnsi="Georgia" w:cs="Arial"/>
        </w:rPr>
        <w:t>Daniel Kim</w:t>
      </w:r>
      <w:r>
        <w:rPr>
          <w:rFonts w:ascii="Georgia" w:hAnsi="Georgia" w:cs="Arial"/>
        </w:rPr>
        <w:t xml:space="preserve">, </w:t>
      </w:r>
      <w:r w:rsidRPr="00360484">
        <w:rPr>
          <w:rFonts w:ascii="Georgia" w:hAnsi="Georgia" w:cs="Arial"/>
        </w:rPr>
        <w:t>Chair of Faculty Development Committee</w:t>
      </w:r>
    </w:p>
    <w:p w:rsidR="00360484" w:rsidRPr="00360484" w:rsidRDefault="00360484">
      <w:pPr>
        <w:rPr>
          <w:rFonts w:ascii="Georgia" w:hAnsi="Georgia" w:cs="Arial"/>
        </w:rPr>
      </w:pPr>
    </w:p>
    <w:p w:rsidR="00675CAD" w:rsidRPr="00360484" w:rsidRDefault="00675CAD">
      <w:pPr>
        <w:rPr>
          <w:rFonts w:ascii="Georgia" w:hAnsi="Georgia" w:cs="Arial"/>
        </w:rPr>
      </w:pPr>
    </w:p>
    <w:p w:rsidR="00675CAD" w:rsidRPr="00360484" w:rsidRDefault="00675CAD">
      <w:pPr>
        <w:rPr>
          <w:rFonts w:ascii="Georgia" w:hAnsi="Georgia" w:cs="Arial"/>
        </w:rPr>
      </w:pPr>
    </w:p>
    <w:p w:rsidR="00675CAD" w:rsidRPr="00360484" w:rsidRDefault="00675CAD">
      <w:pPr>
        <w:rPr>
          <w:rFonts w:ascii="Georgia" w:hAnsi="Georgia" w:cs="Arial"/>
        </w:rPr>
      </w:pPr>
    </w:p>
    <w:sectPr w:rsidR="00675CAD" w:rsidRPr="00360484" w:rsidSect="0067706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3537D"/>
    <w:multiLevelType w:val="hybridMultilevel"/>
    <w:tmpl w:val="40F08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E59"/>
    <w:rsid w:val="00360484"/>
    <w:rsid w:val="0038268A"/>
    <w:rsid w:val="003E3E40"/>
    <w:rsid w:val="00493E3A"/>
    <w:rsid w:val="00675CAD"/>
    <w:rsid w:val="00677067"/>
    <w:rsid w:val="00A2544E"/>
    <w:rsid w:val="00A81013"/>
    <w:rsid w:val="00B8483A"/>
    <w:rsid w:val="00C02E59"/>
    <w:rsid w:val="00C840A5"/>
    <w:rsid w:val="00D31C9B"/>
    <w:rsid w:val="00E73537"/>
    <w:rsid w:val="00E7690F"/>
    <w:rsid w:val="00F8470C"/>
    <w:rsid w:val="00F876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0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48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Faculty Senate</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ArtMgr</cp:lastModifiedBy>
  <cp:revision>2</cp:revision>
  <dcterms:created xsi:type="dcterms:W3CDTF">2009-11-11T00:58:00Z</dcterms:created>
  <dcterms:modified xsi:type="dcterms:W3CDTF">2009-11-11T00:58:00Z</dcterms:modified>
</cp:coreProperties>
</file>