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8A117" w14:textId="77777777" w:rsidR="00AD4BA0" w:rsidRDefault="00CD1252">
      <w:pPr>
        <w:spacing w:before="65" w:after="0" w:line="240" w:lineRule="auto"/>
        <w:ind w:left="1820" w:right="-20"/>
        <w:rPr>
          <w:rFonts w:ascii="Times New Roman" w:eastAsia="Times New Roman" w:hAnsi="Times New Roman" w:cs="Times New Roman"/>
          <w:sz w:val="39"/>
          <w:szCs w:val="39"/>
        </w:rPr>
      </w:pPr>
      <w:r>
        <w:rPr>
          <w:noProof/>
        </w:rPr>
        <mc:AlternateContent>
          <mc:Choice Requires="wpg">
            <w:drawing>
              <wp:anchor distT="0" distB="0" distL="114300" distR="114300" simplePos="0" relativeHeight="251660288" behindDoc="1" locked="0" layoutInCell="1" allowOverlap="1" wp14:anchorId="6C0C7A19" wp14:editId="35B510FC">
                <wp:simplePos x="0" y="0"/>
                <wp:positionH relativeFrom="page">
                  <wp:posOffset>0</wp:posOffset>
                </wp:positionH>
                <wp:positionV relativeFrom="page">
                  <wp:posOffset>9994265</wp:posOffset>
                </wp:positionV>
                <wp:extent cx="1036320" cy="1270"/>
                <wp:effectExtent l="0" t="0" r="17780" b="12065"/>
                <wp:wrapNone/>
                <wp:docPr id="4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320" cy="1270"/>
                          <a:chOff x="0" y="15739"/>
                          <a:chExt cx="1632" cy="2"/>
                        </a:xfrm>
                      </wpg:grpSpPr>
                      <wps:wsp>
                        <wps:cNvPr id="47" name="Freeform 50"/>
                        <wps:cNvSpPr>
                          <a:spLocks/>
                        </wps:cNvSpPr>
                        <wps:spPr bwMode="auto">
                          <a:xfrm>
                            <a:off x="0" y="15739"/>
                            <a:ext cx="1632" cy="2"/>
                          </a:xfrm>
                          <a:custGeom>
                            <a:avLst/>
                            <a:gdLst>
                              <a:gd name="T0" fmla="*/ 0 w 1632"/>
                              <a:gd name="T1" fmla="*/ 1632 w 1632"/>
                            </a:gdLst>
                            <a:ahLst/>
                            <a:cxnLst>
                              <a:cxn ang="0">
                                <a:pos x="T0" y="0"/>
                              </a:cxn>
                              <a:cxn ang="0">
                                <a:pos x="T1" y="0"/>
                              </a:cxn>
                            </a:cxnLst>
                            <a:rect l="0" t="0" r="r" b="b"/>
                            <a:pathLst>
                              <a:path w="1632">
                                <a:moveTo>
                                  <a:pt x="0" y="0"/>
                                </a:moveTo>
                                <a:lnTo>
                                  <a:pt x="1632" y="0"/>
                                </a:lnTo>
                              </a:path>
                            </a:pathLst>
                          </a:custGeom>
                          <a:noFill/>
                          <a:ln w="3048">
                            <a:solidFill>
                              <a:srgbClr val="BFBF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0;margin-top:786.95pt;width:81.6pt;height:.1pt;z-index:-251656192;mso-position-horizontal-relative:page;mso-position-vertical-relative:page" coordorigin=",15739" coordsize="16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jseUIDAACVBwAADgAAAGRycy9lMm9Eb2MueG1spFXbjts4DH1fYP9B0OMCGduJJ8kYkynaXAYL&#10;9AZ0+gGKJV9QW3IlJc50sf9ekrYTT4oCRZsHhzYp8vDwovtXp7piR2VdafSKRzchZ0qnRpY6X/HP&#10;T7vJkjPnhZaiMlqt+LNy/NXD33/dt02ipqYwlVSWgRPtkrZZ8cL7JgkClxaqFu7GNEqDMjO2Fh5e&#10;bR5IK1rwXlfBNAznQWusbKxJlXPwddMp+QP5zzKV+g9Z5pRn1YoDNk9PS889PoOHe5HkVjRFmfYw&#10;xG+gqEWpIejZ1UZ4wQ62/MFVXabWOJP5m9TUgcmyMlWUA2QThVfZPFpzaCiXPGnz5kwTUHvF02+7&#10;Td8fP1pWyhWP55xpUUONKCyL75CctskTsHm0zafmo+0yBPGtSb84UAfXenzPO2O2b98ZCf7EwRsi&#10;55TZGl1A2uxENXg+10CdPEvhYxTO5rMplCoFXTRd9CVKC6jj5VB0u5gRPpGkxXY4Cge7c1OEHoik&#10;C0gge1CYEXSau5Dp/ozMT4VoFNXIIVEDmYuBzJ1VCtuX3VImGB3MBjLdmMmRBs0cEP6LHI7oOPP4&#10;EzKAsIPzj8pQJcTxrfPdDEiQqL6yb4MnKEJWVzAO/wQsZC2L0GVvPNhEIxvUj8yA/3xwKoohTnrS&#10;fSCQmMA1EVJzNMZhfTHq0BXgAYwQ1E9sIfq1bXemD2Fh/q8n33IGk7/vEmmER2QYAkXWQs9hlvih&#10;Nkf1ZEjlL51HVYQgF22lx1Z0fIyqU8MJDEBdeQ6KWEfF0GZXVhURXGmEMgvjJUFxpiolKhGNs/l+&#10;XVl2FLDT3uze7NbLvt1fmMHu0JKcFUrIbS97UVadDMEr4hY6pqcAe4eW1n934d12uV3Gk3g6307i&#10;UMrJ6906nsx30eJ2M9us15vof4QWxUlRSqk0ohsWaBT/2kz1q7xbfecV+iKLF8nu6PdjssFLGEQy&#10;5DL8U3awBLqR6jbA3shnGC9ruhsBbjAQCmO/cdbCbbDi7utBWMVZ9a+GDXEXxTFeH/QS3y5wQdmx&#10;Zj/WCJ2CqxX3HBocxbXvrpxDY8u8gEgRlVWb17AasxInkPB1qPoXWFIk0e6nXPp7Ci+X8TtZXW7T&#10;h+8AAAD//wMAUEsDBBQABgAIAAAAIQB3xVti4AAAAAoBAAAPAAAAZHJzL2Rvd25yZXYueG1sTI9B&#10;T8JAEIXvJv6HzZh4k22pINZuCSHqiZgIJobb0B3ahu5s013a8u9dvOhx3nt5871sOZpG9NS52rKC&#10;eBKBIC6srrlU8LV7e1iAcB5ZY2OZFFzIwTK/vckw1XbgT+q3vhShhF2KCirv21RKV1Rk0E1sSxy8&#10;o+0M+nB2pdQdDqHcNHIaRXNpsObwocKW1hUVp+3ZKHgfcFgl8Wu/OR3Xl/1u9vG9iUmp+7tx9QLC&#10;0+j/wnDFD+iQB6aDPbN2olEQhvigzp6SZxBXf55MQRx+pccYZJ7J/xPyHwAAAP//AwBQSwECLQAU&#10;AAYACAAAACEA5JnDwPsAAADhAQAAEwAAAAAAAAAAAAAAAAAAAAAAW0NvbnRlbnRfVHlwZXNdLnht&#10;bFBLAQItABQABgAIAAAAIQAjsmrh1wAAAJQBAAALAAAAAAAAAAAAAAAAACwBAABfcmVscy8ucmVs&#10;c1BLAQItABQABgAIAAAAIQBfyOx5QgMAAJUHAAAOAAAAAAAAAAAAAAAAACwCAABkcnMvZTJvRG9j&#10;LnhtbFBLAQItABQABgAIAAAAIQB3xVti4AAAAAoBAAAPAAAAAAAAAAAAAAAAAJoFAABkcnMvZG93&#10;bnJldi54bWxQSwUGAAAAAAQABADzAAAApwYAAAAA&#10;">
                <v:polyline id="Freeform 50" o:spid="_x0000_s1027" style="position:absolute;visibility:visible;mso-wrap-style:square;v-text-anchor:top" points="0,15739,1632,15739" coordsize="163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WQE9wwAA&#10;ANsAAAAPAAAAZHJzL2Rvd25yZXYueG1sRI/NasMwEITvhbyD2EBujeziNsGJYtJAwKWn/DzAYm1s&#10;Y2vlWIpjv31VKPQ4zMw3zDYbTSsG6l1tWUG8jEAQF1bXXCq4Xo6vaxDOI2tsLZOCiRxku9nLFlNt&#10;n3yi4exLESDsUlRQed+lUrqiIoNuaTvi4N1sb9AH2ZdS9/gMcNPKtyj6kAZrDgsVdnSoqGjOD6PA&#10;NTf7NTZ6Wr9/x8lwl/nn6Z4rtZiP+w0IT6P/D/+1c60gWcHvl/AD5O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WQE9wwAAANsAAAAPAAAAAAAAAAAAAAAAAJcCAABkcnMvZG93&#10;bnJldi54bWxQSwUGAAAAAAQABAD1AAAAhwMAAAAA&#10;" filled="f" strokecolor="#bfbfc8" strokeweight=".24pt">
                  <v:path arrowok="t" o:connecttype="custom" o:connectlocs="0,0;1632,0" o:connectangles="0,0"/>
                </v:polyline>
                <w10:wrap anchorx="page" anchory="page"/>
              </v:group>
            </w:pict>
          </mc:Fallback>
        </mc:AlternateContent>
      </w:r>
      <w:r w:rsidR="008476A1">
        <w:rPr>
          <w:rFonts w:ascii="Times New Roman" w:eastAsia="Times New Roman" w:hAnsi="Times New Roman" w:cs="Times New Roman"/>
          <w:b/>
          <w:bCs/>
          <w:color w:val="262A33"/>
          <w:sz w:val="39"/>
          <w:szCs w:val="39"/>
        </w:rPr>
        <w:t>Senate</w:t>
      </w:r>
      <w:r w:rsidR="008476A1">
        <w:rPr>
          <w:rFonts w:ascii="Times New Roman" w:eastAsia="Times New Roman" w:hAnsi="Times New Roman" w:cs="Times New Roman"/>
          <w:b/>
          <w:bCs/>
          <w:color w:val="262A33"/>
          <w:spacing w:val="30"/>
          <w:sz w:val="39"/>
          <w:szCs w:val="39"/>
        </w:rPr>
        <w:t xml:space="preserve"> </w:t>
      </w:r>
      <w:r w:rsidR="008476A1">
        <w:rPr>
          <w:rFonts w:ascii="Times New Roman" w:eastAsia="Times New Roman" w:hAnsi="Times New Roman" w:cs="Times New Roman"/>
          <w:b/>
          <w:bCs/>
          <w:color w:val="262A33"/>
          <w:sz w:val="39"/>
          <w:szCs w:val="39"/>
        </w:rPr>
        <w:t>Committee</w:t>
      </w:r>
      <w:r w:rsidR="008476A1">
        <w:rPr>
          <w:rFonts w:ascii="Times New Roman" w:eastAsia="Times New Roman" w:hAnsi="Times New Roman" w:cs="Times New Roman"/>
          <w:b/>
          <w:bCs/>
          <w:color w:val="262A33"/>
          <w:spacing w:val="37"/>
          <w:sz w:val="39"/>
          <w:szCs w:val="39"/>
        </w:rPr>
        <w:t xml:space="preserve"> </w:t>
      </w:r>
      <w:r w:rsidR="008476A1">
        <w:rPr>
          <w:rFonts w:ascii="Times New Roman" w:eastAsia="Times New Roman" w:hAnsi="Times New Roman" w:cs="Times New Roman"/>
          <w:b/>
          <w:bCs/>
          <w:color w:val="262A33"/>
          <w:sz w:val="39"/>
          <w:szCs w:val="39"/>
        </w:rPr>
        <w:t>Annual</w:t>
      </w:r>
      <w:r w:rsidR="008476A1">
        <w:rPr>
          <w:rFonts w:ascii="Times New Roman" w:eastAsia="Times New Roman" w:hAnsi="Times New Roman" w:cs="Times New Roman"/>
          <w:b/>
          <w:bCs/>
          <w:color w:val="262A33"/>
          <w:spacing w:val="34"/>
          <w:sz w:val="39"/>
          <w:szCs w:val="39"/>
        </w:rPr>
        <w:t xml:space="preserve"> </w:t>
      </w:r>
      <w:r w:rsidR="008476A1">
        <w:rPr>
          <w:rFonts w:ascii="Times New Roman" w:eastAsia="Times New Roman" w:hAnsi="Times New Roman" w:cs="Times New Roman"/>
          <w:b/>
          <w:bCs/>
          <w:color w:val="262A33"/>
          <w:w w:val="103"/>
          <w:sz w:val="39"/>
          <w:szCs w:val="39"/>
        </w:rPr>
        <w:t>Report</w:t>
      </w:r>
    </w:p>
    <w:p w14:paraId="3FF8D868" w14:textId="77777777" w:rsidR="00AD4BA0" w:rsidRDefault="00AD4BA0">
      <w:pPr>
        <w:spacing w:after="0" w:line="200" w:lineRule="exact"/>
        <w:rPr>
          <w:sz w:val="20"/>
          <w:szCs w:val="20"/>
        </w:rPr>
      </w:pPr>
    </w:p>
    <w:p w14:paraId="4892DA95" w14:textId="77777777" w:rsidR="00AD4BA0" w:rsidRDefault="00AD4BA0">
      <w:pPr>
        <w:spacing w:before="10" w:after="0" w:line="220" w:lineRule="exact"/>
      </w:pPr>
    </w:p>
    <w:p w14:paraId="44D866F0" w14:textId="71D1C643" w:rsidR="00AD4BA0" w:rsidRDefault="008476A1">
      <w:pPr>
        <w:tabs>
          <w:tab w:val="left" w:pos="2460"/>
        </w:tabs>
        <w:spacing w:after="0" w:line="237" w:lineRule="auto"/>
        <w:ind w:left="7402" w:right="724" w:hanging="7186"/>
        <w:rPr>
          <w:rFonts w:ascii="Times New Roman" w:eastAsia="Times New Roman" w:hAnsi="Times New Roman" w:cs="Times New Roman"/>
          <w:sz w:val="24"/>
          <w:szCs w:val="24"/>
        </w:rPr>
      </w:pPr>
      <w:r>
        <w:rPr>
          <w:rFonts w:ascii="Times New Roman" w:eastAsia="Times New Roman" w:hAnsi="Times New Roman" w:cs="Times New Roman"/>
          <w:color w:val="262A33"/>
          <w:sz w:val="24"/>
          <w:szCs w:val="24"/>
        </w:rPr>
        <w:t>Senate</w:t>
      </w:r>
      <w:r>
        <w:rPr>
          <w:rFonts w:ascii="Times New Roman" w:eastAsia="Times New Roman" w:hAnsi="Times New Roman" w:cs="Times New Roman"/>
          <w:color w:val="262A33"/>
          <w:spacing w:val="35"/>
          <w:sz w:val="24"/>
          <w:szCs w:val="24"/>
        </w:rPr>
        <w:t xml:space="preserve"> </w:t>
      </w:r>
      <w:r>
        <w:rPr>
          <w:rFonts w:ascii="Times New Roman" w:eastAsia="Times New Roman" w:hAnsi="Times New Roman" w:cs="Times New Roman"/>
          <w:color w:val="262A33"/>
          <w:sz w:val="24"/>
          <w:szCs w:val="24"/>
        </w:rPr>
        <w:t>Committee:</w:t>
      </w:r>
      <w:r>
        <w:rPr>
          <w:rFonts w:ascii="Times New Roman" w:eastAsia="Times New Roman" w:hAnsi="Times New Roman" w:cs="Times New Roman"/>
          <w:color w:val="262A33"/>
          <w:spacing w:val="8"/>
          <w:sz w:val="24"/>
          <w:szCs w:val="24"/>
        </w:rPr>
        <w:t xml:space="preserve"> </w:t>
      </w:r>
      <w:r>
        <w:rPr>
          <w:rFonts w:ascii="Times New Roman" w:eastAsia="Times New Roman" w:hAnsi="Times New Roman" w:cs="Times New Roman"/>
          <w:color w:val="262A33"/>
          <w:sz w:val="24"/>
          <w:szCs w:val="24"/>
        </w:rPr>
        <w:tab/>
        <w:t>Faculty Development Committee</w:t>
      </w:r>
      <w:r>
        <w:rPr>
          <w:rFonts w:ascii="Times New Roman" w:eastAsia="Times New Roman" w:hAnsi="Times New Roman" w:cs="Times New Roman"/>
          <w:color w:val="262A33"/>
          <w:position w:val="-28"/>
          <w:sz w:val="24"/>
          <w:szCs w:val="24"/>
        </w:rPr>
        <w:t xml:space="preserve">    </w:t>
      </w:r>
      <w:r>
        <w:rPr>
          <w:rFonts w:ascii="Times New Roman" w:eastAsia="Times New Roman" w:hAnsi="Times New Roman" w:cs="Times New Roman"/>
          <w:color w:val="262A33"/>
          <w:w w:val="109"/>
          <w:sz w:val="24"/>
          <w:szCs w:val="24"/>
        </w:rPr>
        <w:t>Year 201</w:t>
      </w:r>
      <w:r w:rsidR="00296C8D">
        <w:rPr>
          <w:rFonts w:ascii="Times New Roman" w:eastAsia="Times New Roman" w:hAnsi="Times New Roman" w:cs="Times New Roman"/>
          <w:color w:val="262A33"/>
          <w:w w:val="109"/>
          <w:sz w:val="24"/>
          <w:szCs w:val="24"/>
        </w:rPr>
        <w:t>4</w:t>
      </w:r>
      <w:r>
        <w:rPr>
          <w:rFonts w:ascii="Times New Roman" w:eastAsia="Times New Roman" w:hAnsi="Times New Roman" w:cs="Times New Roman"/>
          <w:color w:val="262A33"/>
          <w:w w:val="109"/>
          <w:sz w:val="24"/>
          <w:szCs w:val="24"/>
        </w:rPr>
        <w:t>-1</w:t>
      </w:r>
      <w:r w:rsidR="00296C8D">
        <w:rPr>
          <w:rFonts w:ascii="Times New Roman" w:eastAsia="Times New Roman" w:hAnsi="Times New Roman" w:cs="Times New Roman"/>
          <w:color w:val="262A33"/>
          <w:w w:val="109"/>
          <w:sz w:val="24"/>
          <w:szCs w:val="24"/>
        </w:rPr>
        <w:t>5</w:t>
      </w:r>
    </w:p>
    <w:p w14:paraId="3CF1D2BD" w14:textId="77777777" w:rsidR="00AD4BA0" w:rsidRDefault="00AD4BA0">
      <w:pPr>
        <w:spacing w:before="7" w:after="0" w:line="260" w:lineRule="exact"/>
        <w:rPr>
          <w:sz w:val="26"/>
          <w:szCs w:val="26"/>
        </w:rPr>
      </w:pPr>
    </w:p>
    <w:p w14:paraId="242E766D" w14:textId="27AE847D" w:rsidR="00AD4BA0" w:rsidRDefault="008476A1">
      <w:pPr>
        <w:spacing w:after="0" w:line="240" w:lineRule="auto"/>
        <w:ind w:left="130" w:right="-20"/>
        <w:rPr>
          <w:rFonts w:ascii="Times New Roman" w:eastAsia="Times New Roman" w:hAnsi="Times New Roman" w:cs="Times New Roman"/>
          <w:sz w:val="24"/>
          <w:szCs w:val="24"/>
        </w:rPr>
      </w:pPr>
      <w:r>
        <w:rPr>
          <w:rFonts w:ascii="Times New Roman" w:eastAsia="Times New Roman" w:hAnsi="Times New Roman" w:cs="Times New Roman"/>
          <w:color w:val="262A33"/>
          <w:sz w:val="24"/>
          <w:szCs w:val="24"/>
        </w:rPr>
        <w:t>1.</w:t>
      </w:r>
      <w:r>
        <w:rPr>
          <w:rFonts w:ascii="Times New Roman" w:eastAsia="Times New Roman" w:hAnsi="Times New Roman" w:cs="Times New Roman"/>
          <w:color w:val="262A33"/>
          <w:spacing w:val="10"/>
          <w:sz w:val="24"/>
          <w:szCs w:val="24"/>
        </w:rPr>
        <w:t xml:space="preserve"> </w:t>
      </w:r>
      <w:r>
        <w:rPr>
          <w:rFonts w:ascii="Times New Roman" w:eastAsia="Times New Roman" w:hAnsi="Times New Roman" w:cs="Times New Roman"/>
          <w:color w:val="262A33"/>
          <w:sz w:val="24"/>
          <w:szCs w:val="24"/>
        </w:rPr>
        <w:t>What</w:t>
      </w:r>
      <w:r>
        <w:rPr>
          <w:rFonts w:ascii="Times New Roman" w:eastAsia="Times New Roman" w:hAnsi="Times New Roman" w:cs="Times New Roman"/>
          <w:color w:val="262A33"/>
          <w:spacing w:val="46"/>
          <w:sz w:val="24"/>
          <w:szCs w:val="24"/>
        </w:rPr>
        <w:t xml:space="preserve"> </w:t>
      </w:r>
      <w:r>
        <w:rPr>
          <w:rFonts w:ascii="Times New Roman" w:eastAsia="Times New Roman" w:hAnsi="Times New Roman" w:cs="Times New Roman"/>
          <w:color w:val="262A33"/>
          <w:sz w:val="24"/>
          <w:szCs w:val="24"/>
        </w:rPr>
        <w:t>are</w:t>
      </w:r>
      <w:r>
        <w:rPr>
          <w:rFonts w:ascii="Times New Roman" w:eastAsia="Times New Roman" w:hAnsi="Times New Roman" w:cs="Times New Roman"/>
          <w:color w:val="262A33"/>
          <w:spacing w:val="34"/>
          <w:sz w:val="24"/>
          <w:szCs w:val="24"/>
        </w:rPr>
        <w:t xml:space="preserve"> </w:t>
      </w:r>
      <w:r>
        <w:rPr>
          <w:rFonts w:ascii="Times New Roman" w:eastAsia="Times New Roman" w:hAnsi="Times New Roman" w:cs="Times New Roman"/>
          <w:color w:val="262A33"/>
          <w:sz w:val="24"/>
          <w:szCs w:val="24"/>
        </w:rPr>
        <w:t>the</w:t>
      </w:r>
      <w:r>
        <w:rPr>
          <w:rFonts w:ascii="Times New Roman" w:eastAsia="Times New Roman" w:hAnsi="Times New Roman" w:cs="Times New Roman"/>
          <w:color w:val="262A33"/>
          <w:spacing w:val="27"/>
          <w:sz w:val="24"/>
          <w:szCs w:val="24"/>
        </w:rPr>
        <w:t xml:space="preserve"> </w:t>
      </w:r>
      <w:r>
        <w:rPr>
          <w:rFonts w:ascii="Times New Roman" w:eastAsia="Times New Roman" w:hAnsi="Times New Roman" w:cs="Times New Roman"/>
          <w:color w:val="262A33"/>
          <w:w w:val="111"/>
          <w:sz w:val="24"/>
          <w:szCs w:val="24"/>
        </w:rPr>
        <w:t>primary</w:t>
      </w:r>
      <w:r>
        <w:rPr>
          <w:rFonts w:ascii="Times New Roman" w:eastAsia="Times New Roman" w:hAnsi="Times New Roman" w:cs="Times New Roman"/>
          <w:color w:val="262A33"/>
          <w:spacing w:val="-2"/>
          <w:w w:val="111"/>
          <w:sz w:val="24"/>
          <w:szCs w:val="24"/>
        </w:rPr>
        <w:t xml:space="preserve"> </w:t>
      </w:r>
      <w:r>
        <w:rPr>
          <w:rFonts w:ascii="Times New Roman" w:eastAsia="Times New Roman" w:hAnsi="Times New Roman" w:cs="Times New Roman"/>
          <w:color w:val="262A33"/>
          <w:sz w:val="24"/>
          <w:szCs w:val="24"/>
        </w:rPr>
        <w:t>duties</w:t>
      </w:r>
      <w:r>
        <w:rPr>
          <w:rFonts w:ascii="Times New Roman" w:eastAsia="Times New Roman" w:hAnsi="Times New Roman" w:cs="Times New Roman"/>
          <w:color w:val="262A33"/>
          <w:spacing w:val="40"/>
          <w:sz w:val="24"/>
          <w:szCs w:val="24"/>
        </w:rPr>
        <w:t xml:space="preserve"> </w:t>
      </w:r>
      <w:r>
        <w:rPr>
          <w:rFonts w:ascii="Times New Roman" w:eastAsia="Times New Roman" w:hAnsi="Times New Roman" w:cs="Times New Roman"/>
          <w:color w:val="262A33"/>
          <w:sz w:val="24"/>
          <w:szCs w:val="24"/>
        </w:rPr>
        <w:t>of</w:t>
      </w:r>
      <w:r>
        <w:rPr>
          <w:rFonts w:ascii="Times New Roman" w:eastAsia="Times New Roman" w:hAnsi="Times New Roman" w:cs="Times New Roman"/>
          <w:color w:val="262A33"/>
          <w:spacing w:val="5"/>
          <w:sz w:val="24"/>
          <w:szCs w:val="24"/>
        </w:rPr>
        <w:t xml:space="preserve"> </w:t>
      </w:r>
      <w:r>
        <w:rPr>
          <w:rFonts w:ascii="Times New Roman" w:eastAsia="Times New Roman" w:hAnsi="Times New Roman" w:cs="Times New Roman"/>
          <w:color w:val="262A33"/>
          <w:sz w:val="24"/>
          <w:szCs w:val="24"/>
        </w:rPr>
        <w:t>this</w:t>
      </w:r>
      <w:r>
        <w:rPr>
          <w:rFonts w:ascii="Times New Roman" w:eastAsia="Times New Roman" w:hAnsi="Times New Roman" w:cs="Times New Roman"/>
          <w:color w:val="262A33"/>
          <w:spacing w:val="21"/>
          <w:sz w:val="24"/>
          <w:szCs w:val="24"/>
        </w:rPr>
        <w:t xml:space="preserve"> </w:t>
      </w:r>
      <w:r>
        <w:rPr>
          <w:rFonts w:ascii="Times New Roman" w:eastAsia="Times New Roman" w:hAnsi="Times New Roman" w:cs="Times New Roman"/>
          <w:color w:val="262A33"/>
          <w:w w:val="104"/>
          <w:sz w:val="24"/>
          <w:szCs w:val="24"/>
        </w:rPr>
        <w:t>committee?</w:t>
      </w:r>
    </w:p>
    <w:p w14:paraId="2581FE4E" w14:textId="77777777" w:rsidR="00AD4BA0" w:rsidRDefault="00AD4BA0">
      <w:pPr>
        <w:spacing w:before="9" w:after="0" w:line="180" w:lineRule="exact"/>
        <w:rPr>
          <w:sz w:val="18"/>
          <w:szCs w:val="18"/>
        </w:rPr>
      </w:pPr>
    </w:p>
    <w:p w14:paraId="0A159A56" w14:textId="274EDDCD" w:rsidR="00AD4BA0" w:rsidRDefault="008476A1">
      <w:pPr>
        <w:spacing w:after="0" w:line="200" w:lineRule="exact"/>
        <w:rPr>
          <w:sz w:val="20"/>
          <w:szCs w:val="20"/>
        </w:rPr>
      </w:pPr>
      <w:r>
        <w:rPr>
          <w:sz w:val="20"/>
          <w:szCs w:val="20"/>
        </w:rPr>
        <w:tab/>
        <w:t xml:space="preserve">The FDC reviews Carpenter </w:t>
      </w:r>
      <w:proofErr w:type="gramStart"/>
      <w:r>
        <w:rPr>
          <w:sz w:val="20"/>
          <w:szCs w:val="20"/>
        </w:rPr>
        <w:t>I and II</w:t>
      </w:r>
      <w:proofErr w:type="gramEnd"/>
      <w:r>
        <w:rPr>
          <w:sz w:val="20"/>
          <w:szCs w:val="20"/>
        </w:rPr>
        <w:t xml:space="preserve"> grant applications, determines awardees and allocates funds based on ranking of the applications.  We also handle any questions that arise related to award allocations or eligibility for the grants. In addition, the FDC generally reviews Professional Development Grant applications as well, but this year there were no funds for PDGs due to contract negotiations.</w:t>
      </w:r>
    </w:p>
    <w:p w14:paraId="79CE8CC3" w14:textId="77777777" w:rsidR="00AD4BA0" w:rsidRDefault="00AD4BA0">
      <w:pPr>
        <w:spacing w:after="0" w:line="200" w:lineRule="exact"/>
        <w:rPr>
          <w:sz w:val="20"/>
          <w:szCs w:val="20"/>
        </w:rPr>
      </w:pPr>
    </w:p>
    <w:p w14:paraId="03FB0589" w14:textId="6D1D692D" w:rsidR="00AD4BA0" w:rsidRDefault="008476A1">
      <w:pPr>
        <w:spacing w:after="0" w:line="240" w:lineRule="auto"/>
        <w:ind w:left="121" w:right="-20"/>
        <w:rPr>
          <w:rFonts w:ascii="Times New Roman" w:eastAsia="Times New Roman" w:hAnsi="Times New Roman" w:cs="Times New Roman"/>
          <w:sz w:val="24"/>
          <w:szCs w:val="24"/>
        </w:rPr>
      </w:pPr>
      <w:r>
        <w:rPr>
          <w:rFonts w:ascii="Times New Roman" w:eastAsia="Times New Roman" w:hAnsi="Times New Roman" w:cs="Times New Roman"/>
          <w:color w:val="262A33"/>
          <w:sz w:val="24"/>
          <w:szCs w:val="24"/>
        </w:rPr>
        <w:t>2.</w:t>
      </w:r>
      <w:r>
        <w:rPr>
          <w:rFonts w:ascii="Times New Roman" w:eastAsia="Times New Roman" w:hAnsi="Times New Roman" w:cs="Times New Roman"/>
          <w:color w:val="262A33"/>
          <w:spacing w:val="-25"/>
          <w:sz w:val="24"/>
          <w:szCs w:val="24"/>
        </w:rPr>
        <w:t xml:space="preserve"> </w:t>
      </w:r>
      <w:r>
        <w:rPr>
          <w:rFonts w:ascii="Times New Roman" w:eastAsia="Times New Roman" w:hAnsi="Times New Roman" w:cs="Times New Roman"/>
          <w:color w:val="262A33"/>
          <w:sz w:val="24"/>
          <w:szCs w:val="24"/>
        </w:rPr>
        <w:t>What</w:t>
      </w:r>
      <w:r>
        <w:rPr>
          <w:rFonts w:ascii="Times New Roman" w:eastAsia="Times New Roman" w:hAnsi="Times New Roman" w:cs="Times New Roman"/>
          <w:color w:val="262A33"/>
          <w:spacing w:val="52"/>
          <w:sz w:val="24"/>
          <w:szCs w:val="24"/>
        </w:rPr>
        <w:t xml:space="preserve"> </w:t>
      </w:r>
      <w:r>
        <w:rPr>
          <w:rFonts w:ascii="Times New Roman" w:eastAsia="Times New Roman" w:hAnsi="Times New Roman" w:cs="Times New Roman"/>
          <w:color w:val="262A33"/>
          <w:sz w:val="24"/>
          <w:szCs w:val="24"/>
        </w:rPr>
        <w:t>did</w:t>
      </w:r>
      <w:r>
        <w:rPr>
          <w:rFonts w:ascii="Times New Roman" w:eastAsia="Times New Roman" w:hAnsi="Times New Roman" w:cs="Times New Roman"/>
          <w:color w:val="262A33"/>
          <w:spacing w:val="24"/>
          <w:sz w:val="24"/>
          <w:szCs w:val="24"/>
        </w:rPr>
        <w:t xml:space="preserve"> </w:t>
      </w:r>
      <w:r>
        <w:rPr>
          <w:rFonts w:ascii="Times New Roman" w:eastAsia="Times New Roman" w:hAnsi="Times New Roman" w:cs="Times New Roman"/>
          <w:color w:val="262A33"/>
          <w:sz w:val="24"/>
          <w:szCs w:val="24"/>
        </w:rPr>
        <w:t>you</w:t>
      </w:r>
      <w:r>
        <w:rPr>
          <w:rFonts w:ascii="Times New Roman" w:eastAsia="Times New Roman" w:hAnsi="Times New Roman" w:cs="Times New Roman"/>
          <w:color w:val="262A33"/>
          <w:spacing w:val="13"/>
          <w:sz w:val="24"/>
          <w:szCs w:val="24"/>
        </w:rPr>
        <w:t xml:space="preserve"> </w:t>
      </w:r>
      <w:r>
        <w:rPr>
          <w:rFonts w:ascii="Times New Roman" w:eastAsia="Times New Roman" w:hAnsi="Times New Roman" w:cs="Times New Roman"/>
          <w:color w:val="262A33"/>
          <w:sz w:val="24"/>
          <w:szCs w:val="24"/>
        </w:rPr>
        <w:t>plan</w:t>
      </w:r>
      <w:r>
        <w:rPr>
          <w:rFonts w:ascii="Times New Roman" w:eastAsia="Times New Roman" w:hAnsi="Times New Roman" w:cs="Times New Roman"/>
          <w:color w:val="262A33"/>
          <w:spacing w:val="39"/>
          <w:sz w:val="24"/>
          <w:szCs w:val="24"/>
        </w:rPr>
        <w:t xml:space="preserve"> </w:t>
      </w:r>
      <w:r>
        <w:rPr>
          <w:rFonts w:ascii="Times New Roman" w:eastAsia="Times New Roman" w:hAnsi="Times New Roman" w:cs="Times New Roman"/>
          <w:color w:val="262A33"/>
          <w:sz w:val="24"/>
          <w:szCs w:val="24"/>
        </w:rPr>
        <w:t>to</w:t>
      </w:r>
      <w:r>
        <w:rPr>
          <w:rFonts w:ascii="Times New Roman" w:eastAsia="Times New Roman" w:hAnsi="Times New Roman" w:cs="Times New Roman"/>
          <w:color w:val="262A33"/>
          <w:spacing w:val="11"/>
          <w:sz w:val="24"/>
          <w:szCs w:val="24"/>
        </w:rPr>
        <w:t xml:space="preserve"> </w:t>
      </w:r>
      <w:r>
        <w:rPr>
          <w:rFonts w:ascii="Times New Roman" w:eastAsia="Times New Roman" w:hAnsi="Times New Roman" w:cs="Times New Roman"/>
          <w:color w:val="262A33"/>
          <w:sz w:val="24"/>
          <w:szCs w:val="24"/>
        </w:rPr>
        <w:t>accomplish</w:t>
      </w:r>
      <w:r>
        <w:rPr>
          <w:rFonts w:ascii="Times New Roman" w:eastAsia="Times New Roman" w:hAnsi="Times New Roman" w:cs="Times New Roman"/>
          <w:color w:val="262A33"/>
          <w:spacing w:val="53"/>
          <w:sz w:val="24"/>
          <w:szCs w:val="24"/>
        </w:rPr>
        <w:t xml:space="preserve"> </w:t>
      </w:r>
      <w:r>
        <w:rPr>
          <w:rFonts w:ascii="Times New Roman" w:eastAsia="Times New Roman" w:hAnsi="Times New Roman" w:cs="Times New Roman"/>
          <w:color w:val="262A33"/>
          <w:sz w:val="24"/>
          <w:szCs w:val="24"/>
        </w:rPr>
        <w:t>this</w:t>
      </w:r>
      <w:r>
        <w:rPr>
          <w:rFonts w:ascii="Times New Roman" w:eastAsia="Times New Roman" w:hAnsi="Times New Roman" w:cs="Times New Roman"/>
          <w:color w:val="262A33"/>
          <w:spacing w:val="23"/>
          <w:sz w:val="24"/>
          <w:szCs w:val="24"/>
        </w:rPr>
        <w:t xml:space="preserve"> </w:t>
      </w:r>
      <w:r>
        <w:rPr>
          <w:rFonts w:ascii="Times New Roman" w:eastAsia="Times New Roman" w:hAnsi="Times New Roman" w:cs="Times New Roman"/>
          <w:color w:val="262A33"/>
          <w:w w:val="107"/>
          <w:sz w:val="24"/>
          <w:szCs w:val="24"/>
        </w:rPr>
        <w:t>year?</w:t>
      </w:r>
    </w:p>
    <w:p w14:paraId="50101370" w14:textId="77777777" w:rsidR="00AD4BA0" w:rsidRDefault="008476A1">
      <w:pPr>
        <w:spacing w:before="10" w:after="0" w:line="170" w:lineRule="exact"/>
        <w:rPr>
          <w:sz w:val="17"/>
          <w:szCs w:val="17"/>
        </w:rPr>
      </w:pPr>
      <w:r>
        <w:rPr>
          <w:sz w:val="17"/>
          <w:szCs w:val="17"/>
        </w:rPr>
        <w:tab/>
      </w:r>
    </w:p>
    <w:p w14:paraId="3B6F37EF" w14:textId="179FC9B5" w:rsidR="00AD4BA0" w:rsidRDefault="008476A1">
      <w:pPr>
        <w:spacing w:after="0" w:line="200" w:lineRule="exact"/>
        <w:rPr>
          <w:sz w:val="20"/>
          <w:szCs w:val="20"/>
        </w:rPr>
      </w:pPr>
      <w:r>
        <w:rPr>
          <w:sz w:val="20"/>
          <w:szCs w:val="20"/>
        </w:rPr>
        <w:t xml:space="preserve">We planned to </w:t>
      </w:r>
      <w:r w:rsidR="003F3C7B">
        <w:rPr>
          <w:sz w:val="20"/>
          <w:szCs w:val="20"/>
        </w:rPr>
        <w:t xml:space="preserve">meet each term, </w:t>
      </w:r>
      <w:r>
        <w:rPr>
          <w:sz w:val="20"/>
          <w:szCs w:val="20"/>
        </w:rPr>
        <w:t xml:space="preserve">review Carpenter I and II grant applications, determine awardees and allocate funds based </w:t>
      </w:r>
      <w:r w:rsidR="00DA6C20">
        <w:rPr>
          <w:sz w:val="20"/>
          <w:szCs w:val="20"/>
        </w:rPr>
        <w:t>on ranking of the applications, and discuss any questions from applicants or awardees.</w:t>
      </w:r>
      <w:r>
        <w:rPr>
          <w:sz w:val="20"/>
          <w:szCs w:val="20"/>
        </w:rPr>
        <w:t xml:space="preserve"> </w:t>
      </w:r>
      <w:bookmarkStart w:id="0" w:name="_GoBack"/>
      <w:bookmarkEnd w:id="0"/>
    </w:p>
    <w:p w14:paraId="34C1A06B" w14:textId="77777777" w:rsidR="00AD4BA0" w:rsidRDefault="00AD4BA0">
      <w:pPr>
        <w:spacing w:after="0" w:line="200" w:lineRule="exact"/>
        <w:rPr>
          <w:sz w:val="20"/>
          <w:szCs w:val="20"/>
        </w:rPr>
      </w:pPr>
    </w:p>
    <w:p w14:paraId="0334057D" w14:textId="77777777" w:rsidR="00AD4BA0" w:rsidRDefault="00AD4BA0">
      <w:pPr>
        <w:spacing w:after="0" w:line="200" w:lineRule="exact"/>
        <w:rPr>
          <w:sz w:val="20"/>
          <w:szCs w:val="20"/>
        </w:rPr>
      </w:pPr>
    </w:p>
    <w:p w14:paraId="7DC32D00" w14:textId="1C58E547" w:rsidR="00AD4BA0" w:rsidRDefault="008476A1">
      <w:pPr>
        <w:spacing w:after="0" w:line="240" w:lineRule="auto"/>
        <w:ind w:left="121" w:right="-20"/>
        <w:rPr>
          <w:rFonts w:ascii="Times New Roman" w:eastAsia="Times New Roman" w:hAnsi="Times New Roman" w:cs="Times New Roman"/>
          <w:sz w:val="24"/>
          <w:szCs w:val="24"/>
        </w:rPr>
      </w:pPr>
      <w:r>
        <w:rPr>
          <w:rFonts w:ascii="Times New Roman" w:eastAsia="Times New Roman" w:hAnsi="Times New Roman" w:cs="Times New Roman"/>
          <w:color w:val="262A33"/>
          <w:sz w:val="24"/>
          <w:szCs w:val="24"/>
        </w:rPr>
        <w:t>3.</w:t>
      </w:r>
      <w:r>
        <w:rPr>
          <w:rFonts w:ascii="Times New Roman" w:eastAsia="Times New Roman" w:hAnsi="Times New Roman" w:cs="Times New Roman"/>
          <w:color w:val="262A33"/>
          <w:spacing w:val="-15"/>
          <w:sz w:val="24"/>
          <w:szCs w:val="24"/>
        </w:rPr>
        <w:t xml:space="preserve"> </w:t>
      </w:r>
      <w:r>
        <w:rPr>
          <w:rFonts w:ascii="Times New Roman" w:eastAsia="Times New Roman" w:hAnsi="Times New Roman" w:cs="Times New Roman"/>
          <w:color w:val="262A33"/>
          <w:sz w:val="24"/>
          <w:szCs w:val="24"/>
        </w:rPr>
        <w:t>What</w:t>
      </w:r>
      <w:r>
        <w:rPr>
          <w:rFonts w:ascii="Times New Roman" w:eastAsia="Times New Roman" w:hAnsi="Times New Roman" w:cs="Times New Roman"/>
          <w:color w:val="262A33"/>
          <w:spacing w:val="47"/>
          <w:sz w:val="24"/>
          <w:szCs w:val="24"/>
        </w:rPr>
        <w:t xml:space="preserve"> </w:t>
      </w:r>
      <w:r>
        <w:rPr>
          <w:rFonts w:ascii="Times New Roman" w:eastAsia="Times New Roman" w:hAnsi="Times New Roman" w:cs="Times New Roman"/>
          <w:color w:val="262A33"/>
          <w:sz w:val="24"/>
          <w:szCs w:val="24"/>
        </w:rPr>
        <w:t>did</w:t>
      </w:r>
      <w:r>
        <w:rPr>
          <w:rFonts w:ascii="Times New Roman" w:eastAsia="Times New Roman" w:hAnsi="Times New Roman" w:cs="Times New Roman"/>
          <w:color w:val="262A33"/>
          <w:spacing w:val="27"/>
          <w:sz w:val="24"/>
          <w:szCs w:val="24"/>
        </w:rPr>
        <w:t xml:space="preserve"> </w:t>
      </w:r>
      <w:r>
        <w:rPr>
          <w:rFonts w:ascii="Times New Roman" w:eastAsia="Times New Roman" w:hAnsi="Times New Roman" w:cs="Times New Roman"/>
          <w:color w:val="262A33"/>
          <w:sz w:val="24"/>
          <w:szCs w:val="24"/>
        </w:rPr>
        <w:t>the</w:t>
      </w:r>
      <w:r>
        <w:rPr>
          <w:rFonts w:ascii="Times New Roman" w:eastAsia="Times New Roman" w:hAnsi="Times New Roman" w:cs="Times New Roman"/>
          <w:color w:val="262A33"/>
          <w:spacing w:val="17"/>
          <w:sz w:val="24"/>
          <w:szCs w:val="24"/>
        </w:rPr>
        <w:t xml:space="preserve"> </w:t>
      </w:r>
      <w:r>
        <w:rPr>
          <w:rFonts w:ascii="Times New Roman" w:eastAsia="Times New Roman" w:hAnsi="Times New Roman" w:cs="Times New Roman"/>
          <w:color w:val="262A33"/>
          <w:sz w:val="24"/>
          <w:szCs w:val="24"/>
        </w:rPr>
        <w:t>committee</w:t>
      </w:r>
      <w:r>
        <w:rPr>
          <w:rFonts w:ascii="Times New Roman" w:eastAsia="Times New Roman" w:hAnsi="Times New Roman" w:cs="Times New Roman"/>
          <w:color w:val="262A33"/>
          <w:spacing w:val="52"/>
          <w:sz w:val="24"/>
          <w:szCs w:val="24"/>
        </w:rPr>
        <w:t xml:space="preserve"> </w:t>
      </w:r>
      <w:r>
        <w:rPr>
          <w:rFonts w:ascii="Times New Roman" w:eastAsia="Times New Roman" w:hAnsi="Times New Roman" w:cs="Times New Roman"/>
          <w:color w:val="262A33"/>
          <w:sz w:val="24"/>
          <w:szCs w:val="24"/>
        </w:rPr>
        <w:t>accomplish</w:t>
      </w:r>
      <w:r>
        <w:rPr>
          <w:rFonts w:ascii="Times New Roman" w:eastAsia="Times New Roman" w:hAnsi="Times New Roman" w:cs="Times New Roman"/>
          <w:color w:val="262A33"/>
          <w:spacing w:val="46"/>
          <w:sz w:val="24"/>
          <w:szCs w:val="24"/>
        </w:rPr>
        <w:t xml:space="preserve"> </w:t>
      </w:r>
      <w:r>
        <w:rPr>
          <w:rFonts w:ascii="Times New Roman" w:eastAsia="Times New Roman" w:hAnsi="Times New Roman" w:cs="Times New Roman"/>
          <w:color w:val="262A33"/>
          <w:sz w:val="24"/>
          <w:szCs w:val="24"/>
        </w:rPr>
        <w:t>during</w:t>
      </w:r>
      <w:r>
        <w:rPr>
          <w:rFonts w:ascii="Times New Roman" w:eastAsia="Times New Roman" w:hAnsi="Times New Roman" w:cs="Times New Roman"/>
          <w:color w:val="262A33"/>
          <w:spacing w:val="3"/>
          <w:sz w:val="24"/>
          <w:szCs w:val="24"/>
        </w:rPr>
        <w:t xml:space="preserve"> </w:t>
      </w:r>
      <w:r>
        <w:rPr>
          <w:rFonts w:ascii="Times New Roman" w:eastAsia="Times New Roman" w:hAnsi="Times New Roman" w:cs="Times New Roman"/>
          <w:color w:val="262A33"/>
          <w:sz w:val="24"/>
          <w:szCs w:val="24"/>
        </w:rPr>
        <w:t>this</w:t>
      </w:r>
      <w:r>
        <w:rPr>
          <w:rFonts w:ascii="Times New Roman" w:eastAsia="Times New Roman" w:hAnsi="Times New Roman" w:cs="Times New Roman"/>
          <w:color w:val="262A33"/>
          <w:spacing w:val="22"/>
          <w:sz w:val="24"/>
          <w:szCs w:val="24"/>
        </w:rPr>
        <w:t xml:space="preserve"> </w:t>
      </w:r>
      <w:r>
        <w:rPr>
          <w:rFonts w:ascii="Times New Roman" w:eastAsia="Times New Roman" w:hAnsi="Times New Roman" w:cs="Times New Roman"/>
          <w:color w:val="262A33"/>
          <w:sz w:val="24"/>
          <w:szCs w:val="24"/>
        </w:rPr>
        <w:t>academic</w:t>
      </w:r>
      <w:r>
        <w:rPr>
          <w:rFonts w:ascii="Times New Roman" w:eastAsia="Times New Roman" w:hAnsi="Times New Roman" w:cs="Times New Roman"/>
          <w:color w:val="262A33"/>
          <w:spacing w:val="34"/>
          <w:sz w:val="24"/>
          <w:szCs w:val="24"/>
        </w:rPr>
        <w:t xml:space="preserve"> </w:t>
      </w:r>
      <w:r>
        <w:rPr>
          <w:rFonts w:ascii="Times New Roman" w:eastAsia="Times New Roman" w:hAnsi="Times New Roman" w:cs="Times New Roman"/>
          <w:color w:val="262A33"/>
          <w:w w:val="110"/>
          <w:sz w:val="24"/>
          <w:szCs w:val="24"/>
        </w:rPr>
        <w:t>year?</w:t>
      </w:r>
    </w:p>
    <w:p w14:paraId="43A259BB" w14:textId="77777777" w:rsidR="00AD4BA0" w:rsidRDefault="00AD4BA0">
      <w:pPr>
        <w:spacing w:before="1" w:after="0" w:line="110" w:lineRule="exact"/>
        <w:rPr>
          <w:sz w:val="11"/>
          <w:szCs w:val="11"/>
        </w:rPr>
      </w:pPr>
    </w:p>
    <w:p w14:paraId="465927BC" w14:textId="77777777" w:rsidR="0003545F" w:rsidRDefault="008476A1" w:rsidP="0003545F">
      <w:pPr>
        <w:spacing w:line="200" w:lineRule="exact"/>
        <w:rPr>
          <w:sz w:val="20"/>
          <w:szCs w:val="20"/>
        </w:rPr>
      </w:pPr>
      <w:r>
        <w:rPr>
          <w:sz w:val="20"/>
          <w:szCs w:val="20"/>
        </w:rPr>
        <w:t xml:space="preserve">In the </w:t>
      </w:r>
      <w:proofErr w:type="gramStart"/>
      <w:r>
        <w:rPr>
          <w:sz w:val="20"/>
          <w:szCs w:val="20"/>
        </w:rPr>
        <w:t>Fall</w:t>
      </w:r>
      <w:proofErr w:type="gramEnd"/>
      <w:r>
        <w:rPr>
          <w:sz w:val="20"/>
          <w:szCs w:val="20"/>
        </w:rPr>
        <w:t xml:space="preserve">, the Faculty Development Committee met </w:t>
      </w:r>
      <w:r w:rsidR="000E49AF">
        <w:rPr>
          <w:sz w:val="20"/>
          <w:szCs w:val="20"/>
        </w:rPr>
        <w:t xml:space="preserve">twice to </w:t>
      </w:r>
      <w:r w:rsidR="0003545F">
        <w:rPr>
          <w:sz w:val="20"/>
          <w:szCs w:val="20"/>
        </w:rPr>
        <w:t xml:space="preserve">first go over Carpenter II expectations and then determine awards for the Fall round of Carpenter II grants. We recommended to Faculty Senate $8300 be awarded to </w:t>
      </w:r>
      <w:r w:rsidR="00CD1252">
        <w:rPr>
          <w:sz w:val="20"/>
          <w:szCs w:val="20"/>
        </w:rPr>
        <w:t>16</w:t>
      </w:r>
      <w:r w:rsidR="0003545F">
        <w:rPr>
          <w:sz w:val="20"/>
          <w:szCs w:val="20"/>
        </w:rPr>
        <w:t xml:space="preserve"> faculty members in amounts ranging from $450-$750.</w:t>
      </w:r>
    </w:p>
    <w:p w14:paraId="6556381A" w14:textId="77777777" w:rsidR="0003545F" w:rsidRDefault="0003545F" w:rsidP="0003545F">
      <w:pPr>
        <w:spacing w:line="200" w:lineRule="exact"/>
        <w:rPr>
          <w:sz w:val="20"/>
          <w:szCs w:val="20"/>
        </w:rPr>
      </w:pPr>
      <w:r>
        <w:rPr>
          <w:sz w:val="20"/>
          <w:szCs w:val="20"/>
        </w:rPr>
        <w:t xml:space="preserve">In the </w:t>
      </w:r>
      <w:proofErr w:type="gramStart"/>
      <w:r>
        <w:rPr>
          <w:sz w:val="20"/>
          <w:szCs w:val="20"/>
        </w:rPr>
        <w:t>Winter</w:t>
      </w:r>
      <w:proofErr w:type="gramEnd"/>
      <w:r w:rsidR="00CD1252">
        <w:rPr>
          <w:sz w:val="20"/>
          <w:szCs w:val="20"/>
        </w:rPr>
        <w:t xml:space="preserve"> term, we met once to determine awards for Carpenter I grants.</w:t>
      </w:r>
      <w:r w:rsidR="004E7CC0">
        <w:rPr>
          <w:sz w:val="20"/>
          <w:szCs w:val="20"/>
        </w:rPr>
        <w:t xml:space="preserve"> We recommended to Faculty Senate $13,844 be awarded to 7 faculty members in amounts ranging from $344-$3000.</w:t>
      </w:r>
    </w:p>
    <w:p w14:paraId="37B3315C" w14:textId="7DDF34C9" w:rsidR="000E49AF" w:rsidRDefault="004E7CC0" w:rsidP="00930095">
      <w:pPr>
        <w:spacing w:line="200" w:lineRule="exact"/>
        <w:rPr>
          <w:sz w:val="20"/>
          <w:szCs w:val="20"/>
        </w:rPr>
      </w:pPr>
      <w:r>
        <w:rPr>
          <w:sz w:val="20"/>
          <w:szCs w:val="20"/>
        </w:rPr>
        <w:t xml:space="preserve">In the </w:t>
      </w:r>
      <w:proofErr w:type="gramStart"/>
      <w:r>
        <w:rPr>
          <w:sz w:val="20"/>
          <w:szCs w:val="20"/>
        </w:rPr>
        <w:t>Spring</w:t>
      </w:r>
      <w:proofErr w:type="gramEnd"/>
      <w:r>
        <w:rPr>
          <w:sz w:val="20"/>
          <w:szCs w:val="20"/>
        </w:rPr>
        <w:t xml:space="preserve">, we met </w:t>
      </w:r>
      <w:r w:rsidR="00930095">
        <w:rPr>
          <w:sz w:val="20"/>
          <w:szCs w:val="20"/>
        </w:rPr>
        <w:t xml:space="preserve">once to determine awards for Carpenter II grants.  </w:t>
      </w:r>
      <w:r w:rsidR="000E49AF">
        <w:rPr>
          <w:sz w:val="20"/>
          <w:szCs w:val="20"/>
        </w:rPr>
        <w:t xml:space="preserve">We recommended to the Faculty Senate </w:t>
      </w:r>
      <w:r w:rsidR="00930095">
        <w:rPr>
          <w:sz w:val="20"/>
          <w:szCs w:val="20"/>
        </w:rPr>
        <w:t>$</w:t>
      </w:r>
      <w:r w:rsidR="00D00338">
        <w:rPr>
          <w:sz w:val="20"/>
          <w:szCs w:val="20"/>
        </w:rPr>
        <w:t>6,490</w:t>
      </w:r>
      <w:r w:rsidR="00930095">
        <w:rPr>
          <w:sz w:val="20"/>
          <w:szCs w:val="20"/>
        </w:rPr>
        <w:t xml:space="preserve"> be awarded to </w:t>
      </w:r>
      <w:r w:rsidR="00D965DE">
        <w:rPr>
          <w:sz w:val="20"/>
          <w:szCs w:val="20"/>
        </w:rPr>
        <w:t xml:space="preserve">12 </w:t>
      </w:r>
      <w:r w:rsidR="00930095">
        <w:rPr>
          <w:sz w:val="20"/>
          <w:szCs w:val="20"/>
        </w:rPr>
        <w:t>faculty members in amounts ranging from $</w:t>
      </w:r>
      <w:r w:rsidR="00D00338">
        <w:rPr>
          <w:sz w:val="20"/>
          <w:szCs w:val="20"/>
        </w:rPr>
        <w:t>300</w:t>
      </w:r>
      <w:r w:rsidR="00930095">
        <w:rPr>
          <w:sz w:val="20"/>
          <w:szCs w:val="20"/>
        </w:rPr>
        <w:t>-</w:t>
      </w:r>
      <w:r w:rsidR="00D00338">
        <w:rPr>
          <w:sz w:val="20"/>
          <w:szCs w:val="20"/>
        </w:rPr>
        <w:t>650</w:t>
      </w:r>
      <w:r w:rsidR="00930095">
        <w:rPr>
          <w:sz w:val="20"/>
          <w:szCs w:val="20"/>
        </w:rPr>
        <w:t xml:space="preserve">.  </w:t>
      </w:r>
    </w:p>
    <w:p w14:paraId="7079702F" w14:textId="77777777" w:rsidR="00AD4BA0" w:rsidRDefault="00AD4BA0">
      <w:pPr>
        <w:spacing w:after="0" w:line="200" w:lineRule="exact"/>
        <w:rPr>
          <w:sz w:val="20"/>
          <w:szCs w:val="20"/>
        </w:rPr>
      </w:pPr>
    </w:p>
    <w:p w14:paraId="7DD1AC23" w14:textId="77777777" w:rsidR="00AD4BA0" w:rsidRDefault="00AD4BA0">
      <w:pPr>
        <w:spacing w:after="0" w:line="200" w:lineRule="exact"/>
        <w:rPr>
          <w:sz w:val="20"/>
          <w:szCs w:val="20"/>
        </w:rPr>
      </w:pPr>
    </w:p>
    <w:p w14:paraId="6FC5BEA9" w14:textId="19608713" w:rsidR="00AD4BA0" w:rsidRDefault="008476A1">
      <w:pPr>
        <w:spacing w:after="0" w:line="274" w:lineRule="exact"/>
        <w:ind w:left="207" w:right="40" w:hanging="91"/>
        <w:rPr>
          <w:rFonts w:ascii="Times New Roman" w:eastAsia="Times New Roman" w:hAnsi="Times New Roman" w:cs="Times New Roman"/>
          <w:sz w:val="24"/>
          <w:szCs w:val="24"/>
        </w:rPr>
      </w:pPr>
      <w:r>
        <w:rPr>
          <w:rFonts w:ascii="Times New Roman" w:eastAsia="Times New Roman" w:hAnsi="Times New Roman" w:cs="Times New Roman"/>
          <w:color w:val="262A33"/>
          <w:sz w:val="24"/>
          <w:szCs w:val="24"/>
        </w:rPr>
        <w:t>4.</w:t>
      </w:r>
      <w:r>
        <w:rPr>
          <w:rFonts w:ascii="Times New Roman" w:eastAsia="Times New Roman" w:hAnsi="Times New Roman" w:cs="Times New Roman"/>
          <w:color w:val="262A33"/>
          <w:spacing w:val="-15"/>
          <w:sz w:val="24"/>
          <w:szCs w:val="24"/>
        </w:rPr>
        <w:t xml:space="preserve"> </w:t>
      </w:r>
      <w:r>
        <w:rPr>
          <w:rFonts w:ascii="Times New Roman" w:eastAsia="Times New Roman" w:hAnsi="Times New Roman" w:cs="Times New Roman"/>
          <w:color w:val="262A33"/>
          <w:sz w:val="24"/>
          <w:szCs w:val="24"/>
        </w:rPr>
        <w:t>What</w:t>
      </w:r>
      <w:r>
        <w:rPr>
          <w:rFonts w:ascii="Times New Roman" w:eastAsia="Times New Roman" w:hAnsi="Times New Roman" w:cs="Times New Roman"/>
          <w:color w:val="262A33"/>
          <w:spacing w:val="43"/>
          <w:sz w:val="24"/>
          <w:szCs w:val="24"/>
        </w:rPr>
        <w:t xml:space="preserve"> </w:t>
      </w:r>
      <w:r>
        <w:rPr>
          <w:rFonts w:ascii="Times New Roman" w:eastAsia="Times New Roman" w:hAnsi="Times New Roman" w:cs="Times New Roman"/>
          <w:color w:val="262A33"/>
          <w:sz w:val="24"/>
          <w:szCs w:val="24"/>
        </w:rPr>
        <w:t>issues</w:t>
      </w:r>
      <w:r>
        <w:rPr>
          <w:rFonts w:ascii="Times New Roman" w:eastAsia="Times New Roman" w:hAnsi="Times New Roman" w:cs="Times New Roman"/>
          <w:color w:val="262A33"/>
          <w:spacing w:val="11"/>
          <w:sz w:val="24"/>
          <w:szCs w:val="24"/>
        </w:rPr>
        <w:t xml:space="preserve"> </w:t>
      </w:r>
      <w:r>
        <w:rPr>
          <w:rFonts w:ascii="Times New Roman" w:eastAsia="Times New Roman" w:hAnsi="Times New Roman" w:cs="Times New Roman"/>
          <w:color w:val="262A33"/>
          <w:sz w:val="24"/>
          <w:szCs w:val="24"/>
        </w:rPr>
        <w:t>and/or</w:t>
      </w:r>
      <w:r>
        <w:rPr>
          <w:rFonts w:ascii="Times New Roman" w:eastAsia="Times New Roman" w:hAnsi="Times New Roman" w:cs="Times New Roman"/>
          <w:color w:val="262A33"/>
          <w:spacing w:val="6"/>
          <w:sz w:val="24"/>
          <w:szCs w:val="24"/>
        </w:rPr>
        <w:t xml:space="preserve"> </w:t>
      </w:r>
      <w:r>
        <w:rPr>
          <w:rFonts w:ascii="Times New Roman" w:eastAsia="Times New Roman" w:hAnsi="Times New Roman" w:cs="Times New Roman"/>
          <w:color w:val="262A33"/>
          <w:w w:val="108"/>
          <w:sz w:val="24"/>
          <w:szCs w:val="24"/>
        </w:rPr>
        <w:t xml:space="preserve">additional </w:t>
      </w:r>
      <w:r>
        <w:rPr>
          <w:rFonts w:ascii="Times New Roman" w:eastAsia="Times New Roman" w:hAnsi="Times New Roman" w:cs="Times New Roman"/>
          <w:color w:val="262A33"/>
          <w:sz w:val="24"/>
          <w:szCs w:val="24"/>
        </w:rPr>
        <w:t>responsibilities</w:t>
      </w:r>
      <w:r>
        <w:rPr>
          <w:rFonts w:ascii="Times New Roman" w:eastAsia="Times New Roman" w:hAnsi="Times New Roman" w:cs="Times New Roman"/>
          <w:color w:val="262A33"/>
          <w:spacing w:val="4"/>
          <w:sz w:val="24"/>
          <w:szCs w:val="24"/>
        </w:rPr>
        <w:t xml:space="preserve"> </w:t>
      </w:r>
      <w:r>
        <w:rPr>
          <w:rFonts w:ascii="Times New Roman" w:eastAsia="Times New Roman" w:hAnsi="Times New Roman" w:cs="Times New Roman"/>
          <w:color w:val="262A33"/>
          <w:sz w:val="24"/>
          <w:szCs w:val="24"/>
        </w:rPr>
        <w:t>arose</w:t>
      </w:r>
      <w:r>
        <w:rPr>
          <w:rFonts w:ascii="Times New Roman" w:eastAsia="Times New Roman" w:hAnsi="Times New Roman" w:cs="Times New Roman"/>
          <w:color w:val="262A33"/>
          <w:spacing w:val="32"/>
          <w:sz w:val="24"/>
          <w:szCs w:val="24"/>
        </w:rPr>
        <w:t xml:space="preserve"> </w:t>
      </w:r>
      <w:r>
        <w:rPr>
          <w:rFonts w:ascii="Times New Roman" w:eastAsia="Times New Roman" w:hAnsi="Times New Roman" w:cs="Times New Roman"/>
          <w:color w:val="262A33"/>
          <w:sz w:val="24"/>
          <w:szCs w:val="24"/>
        </w:rPr>
        <w:t>this</w:t>
      </w:r>
      <w:r>
        <w:rPr>
          <w:rFonts w:ascii="Times New Roman" w:eastAsia="Times New Roman" w:hAnsi="Times New Roman" w:cs="Times New Roman"/>
          <w:color w:val="262A33"/>
          <w:spacing w:val="23"/>
          <w:sz w:val="24"/>
          <w:szCs w:val="24"/>
        </w:rPr>
        <w:t xml:space="preserve"> </w:t>
      </w:r>
      <w:r>
        <w:rPr>
          <w:rFonts w:ascii="Times New Roman" w:eastAsia="Times New Roman" w:hAnsi="Times New Roman" w:cs="Times New Roman"/>
          <w:color w:val="262A33"/>
          <w:sz w:val="24"/>
          <w:szCs w:val="24"/>
        </w:rPr>
        <w:t>year</w:t>
      </w:r>
      <w:r>
        <w:rPr>
          <w:rFonts w:ascii="Times New Roman" w:eastAsia="Times New Roman" w:hAnsi="Times New Roman" w:cs="Times New Roman"/>
          <w:color w:val="262A33"/>
          <w:spacing w:val="41"/>
          <w:sz w:val="24"/>
          <w:szCs w:val="24"/>
        </w:rPr>
        <w:t xml:space="preserve"> </w:t>
      </w:r>
      <w:r>
        <w:rPr>
          <w:rFonts w:ascii="Times New Roman" w:eastAsia="Times New Roman" w:hAnsi="Times New Roman" w:cs="Times New Roman"/>
          <w:color w:val="262A33"/>
          <w:sz w:val="24"/>
          <w:szCs w:val="24"/>
        </w:rPr>
        <w:t>that</w:t>
      </w:r>
      <w:r>
        <w:rPr>
          <w:rFonts w:ascii="Times New Roman" w:eastAsia="Times New Roman" w:hAnsi="Times New Roman" w:cs="Times New Roman"/>
          <w:color w:val="262A33"/>
          <w:spacing w:val="48"/>
          <w:sz w:val="24"/>
          <w:szCs w:val="24"/>
        </w:rPr>
        <w:t xml:space="preserve"> </w:t>
      </w:r>
      <w:r>
        <w:rPr>
          <w:rFonts w:ascii="Times New Roman" w:eastAsia="Times New Roman" w:hAnsi="Times New Roman" w:cs="Times New Roman"/>
          <w:color w:val="262A33"/>
          <w:sz w:val="24"/>
          <w:szCs w:val="24"/>
        </w:rPr>
        <w:t>influenced</w:t>
      </w:r>
      <w:r>
        <w:rPr>
          <w:rFonts w:ascii="Times New Roman" w:eastAsia="Times New Roman" w:hAnsi="Times New Roman" w:cs="Times New Roman"/>
          <w:color w:val="262A33"/>
          <w:spacing w:val="6"/>
          <w:sz w:val="24"/>
          <w:szCs w:val="24"/>
        </w:rPr>
        <w:t xml:space="preserve"> </w:t>
      </w:r>
      <w:r>
        <w:rPr>
          <w:rFonts w:ascii="Times New Roman" w:eastAsia="Times New Roman" w:hAnsi="Times New Roman" w:cs="Times New Roman"/>
          <w:color w:val="262A33"/>
          <w:sz w:val="24"/>
          <w:szCs w:val="24"/>
        </w:rPr>
        <w:t>the</w:t>
      </w:r>
      <w:r>
        <w:rPr>
          <w:rFonts w:ascii="Times New Roman" w:eastAsia="Times New Roman" w:hAnsi="Times New Roman" w:cs="Times New Roman"/>
          <w:color w:val="262A33"/>
          <w:spacing w:val="24"/>
          <w:sz w:val="24"/>
          <w:szCs w:val="24"/>
        </w:rPr>
        <w:t xml:space="preserve"> </w:t>
      </w:r>
      <w:r>
        <w:rPr>
          <w:rFonts w:ascii="Times New Roman" w:eastAsia="Times New Roman" w:hAnsi="Times New Roman" w:cs="Times New Roman"/>
          <w:color w:val="262A33"/>
          <w:sz w:val="24"/>
          <w:szCs w:val="24"/>
        </w:rPr>
        <w:t>work</w:t>
      </w:r>
      <w:r>
        <w:rPr>
          <w:rFonts w:ascii="Times New Roman" w:eastAsia="Times New Roman" w:hAnsi="Times New Roman" w:cs="Times New Roman"/>
          <w:color w:val="262A33"/>
          <w:spacing w:val="44"/>
          <w:sz w:val="24"/>
          <w:szCs w:val="24"/>
        </w:rPr>
        <w:t xml:space="preserve"> </w:t>
      </w:r>
      <w:r>
        <w:rPr>
          <w:rFonts w:ascii="Times New Roman" w:eastAsia="Times New Roman" w:hAnsi="Times New Roman" w:cs="Times New Roman"/>
          <w:color w:val="262A33"/>
          <w:sz w:val="24"/>
          <w:szCs w:val="24"/>
        </w:rPr>
        <w:t>of the</w:t>
      </w:r>
      <w:r>
        <w:rPr>
          <w:rFonts w:ascii="Times New Roman" w:eastAsia="Times New Roman" w:hAnsi="Times New Roman" w:cs="Times New Roman"/>
          <w:color w:val="262A33"/>
          <w:spacing w:val="17"/>
          <w:sz w:val="24"/>
          <w:szCs w:val="24"/>
        </w:rPr>
        <w:t xml:space="preserve"> </w:t>
      </w:r>
      <w:r>
        <w:rPr>
          <w:rFonts w:ascii="Times New Roman" w:eastAsia="Times New Roman" w:hAnsi="Times New Roman" w:cs="Times New Roman"/>
          <w:color w:val="262A33"/>
          <w:w w:val="104"/>
          <w:sz w:val="24"/>
          <w:szCs w:val="24"/>
        </w:rPr>
        <w:t>committee?</w:t>
      </w:r>
    </w:p>
    <w:p w14:paraId="103054A8" w14:textId="77777777" w:rsidR="00AD4BA0" w:rsidRDefault="00AD4BA0">
      <w:pPr>
        <w:spacing w:before="8" w:after="0" w:line="110" w:lineRule="exact"/>
        <w:rPr>
          <w:sz w:val="11"/>
          <w:szCs w:val="11"/>
        </w:rPr>
      </w:pPr>
    </w:p>
    <w:p w14:paraId="292C5CDE" w14:textId="77777777" w:rsidR="004A70AF" w:rsidRDefault="005922F4">
      <w:pPr>
        <w:spacing w:after="0" w:line="200" w:lineRule="exact"/>
        <w:rPr>
          <w:sz w:val="20"/>
          <w:szCs w:val="20"/>
        </w:rPr>
      </w:pPr>
      <w:r>
        <w:rPr>
          <w:sz w:val="20"/>
          <w:szCs w:val="20"/>
        </w:rPr>
        <w:t xml:space="preserve">In the </w:t>
      </w:r>
      <w:proofErr w:type="gramStart"/>
      <w:r>
        <w:rPr>
          <w:sz w:val="20"/>
          <w:szCs w:val="20"/>
        </w:rPr>
        <w:t>Fall</w:t>
      </w:r>
      <w:proofErr w:type="gramEnd"/>
      <w:r>
        <w:rPr>
          <w:sz w:val="20"/>
          <w:szCs w:val="20"/>
        </w:rPr>
        <w:t>, we discussed considering faculty rank as a factor in our decision making, but t</w:t>
      </w:r>
      <w:r w:rsidRPr="0003545F">
        <w:rPr>
          <w:sz w:val="20"/>
          <w:szCs w:val="20"/>
        </w:rPr>
        <w:t xml:space="preserve">he committee </w:t>
      </w:r>
      <w:r>
        <w:rPr>
          <w:sz w:val="20"/>
          <w:szCs w:val="20"/>
        </w:rPr>
        <w:t xml:space="preserve">decided that rank should not be a factor.  Instead, the quality of the application </w:t>
      </w:r>
      <w:r w:rsidR="00CD1252">
        <w:rPr>
          <w:sz w:val="20"/>
          <w:szCs w:val="20"/>
        </w:rPr>
        <w:t xml:space="preserve">based on the established criteria </w:t>
      </w:r>
      <w:r>
        <w:rPr>
          <w:sz w:val="20"/>
          <w:szCs w:val="20"/>
        </w:rPr>
        <w:t xml:space="preserve">was foremost.  We </w:t>
      </w:r>
      <w:r w:rsidRPr="0003545F">
        <w:rPr>
          <w:sz w:val="20"/>
          <w:szCs w:val="20"/>
        </w:rPr>
        <w:t>may</w:t>
      </w:r>
      <w:r>
        <w:rPr>
          <w:sz w:val="20"/>
          <w:szCs w:val="20"/>
        </w:rPr>
        <w:t>, however,</w:t>
      </w:r>
      <w:r w:rsidRPr="0003545F">
        <w:rPr>
          <w:sz w:val="20"/>
          <w:szCs w:val="20"/>
        </w:rPr>
        <w:t xml:space="preserve"> </w:t>
      </w:r>
      <w:r w:rsidR="006B358D">
        <w:rPr>
          <w:sz w:val="20"/>
          <w:szCs w:val="20"/>
        </w:rPr>
        <w:t>take in</w:t>
      </w:r>
      <w:r w:rsidR="00CD1252">
        <w:rPr>
          <w:sz w:val="20"/>
          <w:szCs w:val="20"/>
        </w:rPr>
        <w:t>to account</w:t>
      </w:r>
      <w:r w:rsidRPr="0003545F">
        <w:rPr>
          <w:sz w:val="20"/>
          <w:szCs w:val="20"/>
        </w:rPr>
        <w:t xml:space="preserve"> the number of previous awar</w:t>
      </w:r>
      <w:r>
        <w:rPr>
          <w:sz w:val="20"/>
          <w:szCs w:val="20"/>
        </w:rPr>
        <w:t>ds in cases of ties (</w:t>
      </w:r>
      <w:proofErr w:type="spellStart"/>
      <w:r>
        <w:rPr>
          <w:sz w:val="20"/>
          <w:szCs w:val="20"/>
        </w:rPr>
        <w:t>ie</w:t>
      </w:r>
      <w:proofErr w:type="spellEnd"/>
      <w:r>
        <w:rPr>
          <w:sz w:val="20"/>
          <w:szCs w:val="20"/>
        </w:rPr>
        <w:t>, give the award to the faculty member with fewer previous awards</w:t>
      </w:r>
      <w:r w:rsidR="00CD1252">
        <w:rPr>
          <w:sz w:val="20"/>
          <w:szCs w:val="20"/>
        </w:rPr>
        <w:t>)</w:t>
      </w:r>
      <w:r>
        <w:rPr>
          <w:sz w:val="20"/>
          <w:szCs w:val="20"/>
        </w:rPr>
        <w:t xml:space="preserve">. </w:t>
      </w:r>
    </w:p>
    <w:p w14:paraId="25F36E17" w14:textId="77777777" w:rsidR="004A70AF" w:rsidRDefault="004A70AF" w:rsidP="004A70AF">
      <w:pPr>
        <w:spacing w:after="0" w:line="200" w:lineRule="exact"/>
        <w:rPr>
          <w:sz w:val="20"/>
          <w:szCs w:val="20"/>
        </w:rPr>
      </w:pPr>
    </w:p>
    <w:p w14:paraId="06D3401A" w14:textId="77777777" w:rsidR="004E7CC0" w:rsidRDefault="004A70AF" w:rsidP="004A70AF">
      <w:pPr>
        <w:spacing w:after="0" w:line="200" w:lineRule="exact"/>
        <w:rPr>
          <w:sz w:val="20"/>
          <w:szCs w:val="20"/>
        </w:rPr>
      </w:pPr>
      <w:r>
        <w:rPr>
          <w:sz w:val="20"/>
          <w:szCs w:val="20"/>
        </w:rPr>
        <w:t xml:space="preserve">In the </w:t>
      </w:r>
      <w:proofErr w:type="gramStart"/>
      <w:r>
        <w:rPr>
          <w:sz w:val="20"/>
          <w:szCs w:val="20"/>
        </w:rPr>
        <w:t>Winter</w:t>
      </w:r>
      <w:proofErr w:type="gramEnd"/>
      <w:r>
        <w:rPr>
          <w:sz w:val="20"/>
          <w:szCs w:val="20"/>
        </w:rPr>
        <w:t>, we agreed</w:t>
      </w:r>
      <w:r w:rsidRPr="004A70AF">
        <w:rPr>
          <w:sz w:val="20"/>
          <w:szCs w:val="20"/>
        </w:rPr>
        <w:t xml:space="preserve"> to remove the summer stipend maximum</w:t>
      </w:r>
      <w:r>
        <w:rPr>
          <w:sz w:val="20"/>
          <w:szCs w:val="20"/>
        </w:rPr>
        <w:t xml:space="preserve"> for Carpenter I grants</w:t>
      </w:r>
      <w:r w:rsidR="004E7CC0">
        <w:rPr>
          <w:sz w:val="20"/>
          <w:szCs w:val="20"/>
        </w:rPr>
        <w:t xml:space="preserve">, and decided that course releases will not be included as a Carpenter I granting option. </w:t>
      </w:r>
    </w:p>
    <w:p w14:paraId="714ECD74" w14:textId="77777777" w:rsidR="00F07C98" w:rsidRDefault="00F07C98" w:rsidP="004A70AF">
      <w:pPr>
        <w:spacing w:after="0" w:line="200" w:lineRule="exact"/>
        <w:rPr>
          <w:sz w:val="20"/>
          <w:szCs w:val="20"/>
        </w:rPr>
      </w:pPr>
    </w:p>
    <w:p w14:paraId="772CDB31" w14:textId="77777777" w:rsidR="00AD4BA0" w:rsidRDefault="004E7CC0" w:rsidP="00930095">
      <w:pPr>
        <w:spacing w:line="200" w:lineRule="exact"/>
        <w:rPr>
          <w:sz w:val="20"/>
          <w:szCs w:val="20"/>
        </w:rPr>
      </w:pPr>
      <w:r>
        <w:rPr>
          <w:sz w:val="20"/>
          <w:szCs w:val="20"/>
        </w:rPr>
        <w:t xml:space="preserve">In the </w:t>
      </w:r>
      <w:proofErr w:type="gramStart"/>
      <w:r>
        <w:rPr>
          <w:sz w:val="20"/>
          <w:szCs w:val="20"/>
        </w:rPr>
        <w:t>Spring</w:t>
      </w:r>
      <w:proofErr w:type="gramEnd"/>
      <w:r>
        <w:rPr>
          <w:sz w:val="20"/>
          <w:szCs w:val="20"/>
        </w:rPr>
        <w:t xml:space="preserve">, </w:t>
      </w:r>
      <w:r w:rsidR="00F07C98">
        <w:rPr>
          <w:sz w:val="20"/>
          <w:szCs w:val="20"/>
        </w:rPr>
        <w:t>we clarified the intention of Carpenter I grants by replacing the words</w:t>
      </w:r>
      <w:r w:rsidR="00F07C98" w:rsidRPr="00F07C98">
        <w:rPr>
          <w:sz w:val="20"/>
          <w:szCs w:val="20"/>
        </w:rPr>
        <w:t xml:space="preserve"> “new scholarship” with “new aspects of scholarship</w:t>
      </w:r>
      <w:r w:rsidR="00F07C98">
        <w:rPr>
          <w:sz w:val="20"/>
          <w:szCs w:val="20"/>
        </w:rPr>
        <w:t xml:space="preserve"> and</w:t>
      </w:r>
      <w:r w:rsidR="00F07C98" w:rsidRPr="00F07C98">
        <w:rPr>
          <w:sz w:val="20"/>
          <w:szCs w:val="20"/>
        </w:rPr>
        <w:t xml:space="preserve"> creative endeavors.”</w:t>
      </w:r>
      <w:r w:rsidR="00F07C98">
        <w:rPr>
          <w:sz w:val="20"/>
          <w:szCs w:val="20"/>
        </w:rPr>
        <w:t xml:space="preserve">  We denied a faculty request to use Carpenter II funding for a different conference than was originally proposed.  </w:t>
      </w:r>
    </w:p>
    <w:p w14:paraId="0EE1D0FA" w14:textId="77777777" w:rsidR="00930095" w:rsidRDefault="00930095" w:rsidP="00930095">
      <w:pPr>
        <w:spacing w:line="200" w:lineRule="exact"/>
        <w:rPr>
          <w:sz w:val="20"/>
          <w:szCs w:val="20"/>
        </w:rPr>
      </w:pPr>
    </w:p>
    <w:p w14:paraId="081AC923" w14:textId="272A92CF" w:rsidR="003F3C7B" w:rsidRDefault="008476A1">
      <w:pPr>
        <w:spacing w:after="0" w:line="268" w:lineRule="exact"/>
        <w:ind w:left="207" w:right="796" w:hanging="91"/>
        <w:rPr>
          <w:rFonts w:ascii="Times New Roman" w:eastAsia="Times New Roman" w:hAnsi="Times New Roman" w:cs="Times New Roman"/>
          <w:color w:val="262A33"/>
          <w:sz w:val="24"/>
          <w:szCs w:val="24"/>
        </w:rPr>
      </w:pPr>
      <w:r>
        <w:rPr>
          <w:rFonts w:ascii="Times New Roman" w:eastAsia="Times New Roman" w:hAnsi="Times New Roman" w:cs="Times New Roman"/>
          <w:color w:val="262A33"/>
          <w:sz w:val="24"/>
          <w:szCs w:val="24"/>
        </w:rPr>
        <w:t>5.</w:t>
      </w:r>
      <w:r>
        <w:rPr>
          <w:rFonts w:ascii="Times New Roman" w:eastAsia="Times New Roman" w:hAnsi="Times New Roman" w:cs="Times New Roman"/>
          <w:color w:val="262A33"/>
          <w:spacing w:val="-11"/>
          <w:sz w:val="24"/>
          <w:szCs w:val="24"/>
        </w:rPr>
        <w:t xml:space="preserve"> </w:t>
      </w:r>
      <w:r>
        <w:rPr>
          <w:rFonts w:ascii="Times New Roman" w:eastAsia="Times New Roman" w:hAnsi="Times New Roman" w:cs="Times New Roman"/>
          <w:color w:val="262A33"/>
          <w:sz w:val="24"/>
          <w:szCs w:val="24"/>
        </w:rPr>
        <w:t>Given</w:t>
      </w:r>
      <w:r>
        <w:rPr>
          <w:rFonts w:ascii="Times New Roman" w:eastAsia="Times New Roman" w:hAnsi="Times New Roman" w:cs="Times New Roman"/>
          <w:color w:val="262A33"/>
          <w:spacing w:val="17"/>
          <w:sz w:val="24"/>
          <w:szCs w:val="24"/>
        </w:rPr>
        <w:t xml:space="preserve"> </w:t>
      </w:r>
      <w:r>
        <w:rPr>
          <w:rFonts w:ascii="Times New Roman" w:eastAsia="Times New Roman" w:hAnsi="Times New Roman" w:cs="Times New Roman"/>
          <w:color w:val="262A33"/>
          <w:sz w:val="24"/>
          <w:szCs w:val="24"/>
        </w:rPr>
        <w:t>what</w:t>
      </w:r>
      <w:r>
        <w:rPr>
          <w:rFonts w:ascii="Times New Roman" w:eastAsia="Times New Roman" w:hAnsi="Times New Roman" w:cs="Times New Roman"/>
          <w:color w:val="262A33"/>
          <w:spacing w:val="30"/>
          <w:sz w:val="24"/>
          <w:szCs w:val="24"/>
        </w:rPr>
        <w:t xml:space="preserve"> </w:t>
      </w:r>
      <w:r>
        <w:rPr>
          <w:rFonts w:ascii="Times New Roman" w:eastAsia="Times New Roman" w:hAnsi="Times New Roman" w:cs="Times New Roman"/>
          <w:color w:val="262A33"/>
          <w:sz w:val="24"/>
          <w:szCs w:val="24"/>
        </w:rPr>
        <w:t>you</w:t>
      </w:r>
      <w:r>
        <w:rPr>
          <w:rFonts w:ascii="Times New Roman" w:eastAsia="Times New Roman" w:hAnsi="Times New Roman" w:cs="Times New Roman"/>
          <w:color w:val="262A33"/>
          <w:spacing w:val="20"/>
          <w:sz w:val="24"/>
          <w:szCs w:val="24"/>
        </w:rPr>
        <w:t xml:space="preserve"> </w:t>
      </w:r>
      <w:r>
        <w:rPr>
          <w:rFonts w:ascii="Times New Roman" w:eastAsia="Times New Roman" w:hAnsi="Times New Roman" w:cs="Times New Roman"/>
          <w:color w:val="262A33"/>
          <w:sz w:val="24"/>
          <w:szCs w:val="24"/>
        </w:rPr>
        <w:t>have</w:t>
      </w:r>
      <w:r>
        <w:rPr>
          <w:rFonts w:ascii="Times New Roman" w:eastAsia="Times New Roman" w:hAnsi="Times New Roman" w:cs="Times New Roman"/>
          <w:color w:val="262A33"/>
          <w:spacing w:val="15"/>
          <w:sz w:val="24"/>
          <w:szCs w:val="24"/>
        </w:rPr>
        <w:t xml:space="preserve"> </w:t>
      </w:r>
      <w:r>
        <w:rPr>
          <w:rFonts w:ascii="Times New Roman" w:eastAsia="Times New Roman" w:hAnsi="Times New Roman" w:cs="Times New Roman"/>
          <w:color w:val="262A33"/>
          <w:sz w:val="24"/>
          <w:szCs w:val="24"/>
        </w:rPr>
        <w:t>learned this</w:t>
      </w:r>
      <w:r>
        <w:rPr>
          <w:rFonts w:ascii="Times New Roman" w:eastAsia="Times New Roman" w:hAnsi="Times New Roman" w:cs="Times New Roman"/>
          <w:color w:val="262A33"/>
          <w:spacing w:val="23"/>
          <w:sz w:val="24"/>
          <w:szCs w:val="24"/>
        </w:rPr>
        <w:t xml:space="preserve"> </w:t>
      </w:r>
      <w:r>
        <w:rPr>
          <w:rFonts w:ascii="Times New Roman" w:eastAsia="Times New Roman" w:hAnsi="Times New Roman" w:cs="Times New Roman"/>
          <w:color w:val="262A33"/>
          <w:sz w:val="24"/>
          <w:szCs w:val="24"/>
        </w:rPr>
        <w:t>year,</w:t>
      </w:r>
      <w:r>
        <w:rPr>
          <w:rFonts w:ascii="Times New Roman" w:eastAsia="Times New Roman" w:hAnsi="Times New Roman" w:cs="Times New Roman"/>
          <w:color w:val="262A33"/>
          <w:spacing w:val="22"/>
          <w:sz w:val="24"/>
          <w:szCs w:val="24"/>
        </w:rPr>
        <w:t xml:space="preserve"> </w:t>
      </w:r>
      <w:r>
        <w:rPr>
          <w:rFonts w:ascii="Times New Roman" w:eastAsia="Times New Roman" w:hAnsi="Times New Roman" w:cs="Times New Roman"/>
          <w:color w:val="262A33"/>
          <w:sz w:val="24"/>
          <w:szCs w:val="24"/>
        </w:rPr>
        <w:t>what</w:t>
      </w:r>
      <w:r>
        <w:rPr>
          <w:rFonts w:ascii="Times New Roman" w:eastAsia="Times New Roman" w:hAnsi="Times New Roman" w:cs="Times New Roman"/>
          <w:color w:val="262A33"/>
          <w:spacing w:val="38"/>
          <w:sz w:val="24"/>
          <w:szCs w:val="24"/>
        </w:rPr>
        <w:t xml:space="preserve"> </w:t>
      </w:r>
      <w:r>
        <w:rPr>
          <w:rFonts w:ascii="Times New Roman" w:eastAsia="Times New Roman" w:hAnsi="Times New Roman" w:cs="Times New Roman"/>
          <w:color w:val="262A33"/>
          <w:sz w:val="24"/>
          <w:szCs w:val="24"/>
        </w:rPr>
        <w:t>goals</w:t>
      </w:r>
      <w:r>
        <w:rPr>
          <w:rFonts w:ascii="Times New Roman" w:eastAsia="Times New Roman" w:hAnsi="Times New Roman" w:cs="Times New Roman"/>
          <w:color w:val="262A33"/>
          <w:spacing w:val="6"/>
          <w:sz w:val="24"/>
          <w:szCs w:val="24"/>
        </w:rPr>
        <w:t xml:space="preserve"> </w:t>
      </w:r>
      <w:r>
        <w:rPr>
          <w:rFonts w:ascii="Times New Roman" w:eastAsia="Times New Roman" w:hAnsi="Times New Roman" w:cs="Times New Roman"/>
          <w:color w:val="262A33"/>
          <w:sz w:val="24"/>
          <w:szCs w:val="24"/>
        </w:rPr>
        <w:t>do</w:t>
      </w:r>
      <w:r>
        <w:rPr>
          <w:rFonts w:ascii="Times New Roman" w:eastAsia="Times New Roman" w:hAnsi="Times New Roman" w:cs="Times New Roman"/>
          <w:color w:val="262A33"/>
          <w:spacing w:val="15"/>
          <w:sz w:val="24"/>
          <w:szCs w:val="24"/>
        </w:rPr>
        <w:t xml:space="preserve"> </w:t>
      </w:r>
      <w:r>
        <w:rPr>
          <w:rFonts w:ascii="Times New Roman" w:eastAsia="Times New Roman" w:hAnsi="Times New Roman" w:cs="Times New Roman"/>
          <w:color w:val="262A33"/>
          <w:sz w:val="24"/>
          <w:szCs w:val="24"/>
        </w:rPr>
        <w:t>you</w:t>
      </w:r>
      <w:r>
        <w:rPr>
          <w:rFonts w:ascii="Times New Roman" w:eastAsia="Times New Roman" w:hAnsi="Times New Roman" w:cs="Times New Roman"/>
          <w:color w:val="262A33"/>
          <w:spacing w:val="27"/>
          <w:sz w:val="24"/>
          <w:szCs w:val="24"/>
        </w:rPr>
        <w:t xml:space="preserve"> </w:t>
      </w:r>
      <w:proofErr w:type="gramStart"/>
      <w:r>
        <w:rPr>
          <w:rFonts w:ascii="Times New Roman" w:eastAsia="Times New Roman" w:hAnsi="Times New Roman" w:cs="Times New Roman"/>
          <w:color w:val="262A33"/>
          <w:sz w:val="24"/>
          <w:szCs w:val="24"/>
        </w:rPr>
        <w:t>recommend</w:t>
      </w:r>
      <w:proofErr w:type="gramEnd"/>
    </w:p>
    <w:p w14:paraId="06A2EDAE" w14:textId="77777777" w:rsidR="00AD4BA0" w:rsidRDefault="008476A1" w:rsidP="00DF512C">
      <w:pPr>
        <w:spacing w:after="0" w:line="268" w:lineRule="exact"/>
        <w:ind w:left="207" w:right="796" w:hanging="91"/>
        <w:rPr>
          <w:rFonts w:ascii="Times New Roman" w:eastAsia="Times New Roman" w:hAnsi="Times New Roman" w:cs="Times New Roman"/>
          <w:sz w:val="24"/>
          <w:szCs w:val="24"/>
        </w:rPr>
      </w:pPr>
      <w:r>
        <w:rPr>
          <w:rFonts w:ascii="Times New Roman" w:eastAsia="Times New Roman" w:hAnsi="Times New Roman" w:cs="Times New Roman"/>
          <w:color w:val="262A33"/>
          <w:spacing w:val="19"/>
          <w:sz w:val="24"/>
          <w:szCs w:val="24"/>
        </w:rPr>
        <w:t xml:space="preserve"> </w:t>
      </w:r>
      <w:proofErr w:type="gramStart"/>
      <w:r>
        <w:rPr>
          <w:rFonts w:ascii="Times New Roman" w:eastAsia="Times New Roman" w:hAnsi="Times New Roman" w:cs="Times New Roman"/>
          <w:color w:val="262A33"/>
          <w:sz w:val="24"/>
          <w:szCs w:val="24"/>
        </w:rPr>
        <w:t>this</w:t>
      </w:r>
      <w:proofErr w:type="gramEnd"/>
      <w:r>
        <w:rPr>
          <w:rFonts w:ascii="Times New Roman" w:eastAsia="Times New Roman" w:hAnsi="Times New Roman" w:cs="Times New Roman"/>
          <w:color w:val="262A33"/>
          <w:spacing w:val="25"/>
          <w:sz w:val="24"/>
          <w:szCs w:val="24"/>
        </w:rPr>
        <w:t xml:space="preserve"> </w:t>
      </w:r>
      <w:r>
        <w:rPr>
          <w:rFonts w:ascii="Times New Roman" w:eastAsia="Times New Roman" w:hAnsi="Times New Roman" w:cs="Times New Roman"/>
          <w:color w:val="262A33"/>
          <w:w w:val="107"/>
          <w:sz w:val="24"/>
          <w:szCs w:val="24"/>
        </w:rPr>
        <w:t xml:space="preserve">senate </w:t>
      </w:r>
      <w:r>
        <w:rPr>
          <w:rFonts w:ascii="Times New Roman" w:eastAsia="Times New Roman" w:hAnsi="Times New Roman" w:cs="Times New Roman"/>
          <w:color w:val="262A33"/>
          <w:sz w:val="24"/>
          <w:szCs w:val="24"/>
        </w:rPr>
        <w:t>committee</w:t>
      </w:r>
      <w:r>
        <w:rPr>
          <w:rFonts w:ascii="Times New Roman" w:eastAsia="Times New Roman" w:hAnsi="Times New Roman" w:cs="Times New Roman"/>
          <w:color w:val="262A33"/>
          <w:spacing w:val="37"/>
          <w:sz w:val="24"/>
          <w:szCs w:val="24"/>
        </w:rPr>
        <w:t xml:space="preserve"> </w:t>
      </w:r>
      <w:r>
        <w:rPr>
          <w:rFonts w:ascii="Times New Roman" w:eastAsia="Times New Roman" w:hAnsi="Times New Roman" w:cs="Times New Roman"/>
          <w:color w:val="262A33"/>
          <w:sz w:val="24"/>
          <w:szCs w:val="24"/>
        </w:rPr>
        <w:t>focus</w:t>
      </w:r>
      <w:r>
        <w:rPr>
          <w:rFonts w:ascii="Times New Roman" w:eastAsia="Times New Roman" w:hAnsi="Times New Roman" w:cs="Times New Roman"/>
          <w:color w:val="262A33"/>
          <w:spacing w:val="20"/>
          <w:sz w:val="24"/>
          <w:szCs w:val="24"/>
        </w:rPr>
        <w:t xml:space="preserve"> </w:t>
      </w:r>
      <w:r>
        <w:rPr>
          <w:rFonts w:ascii="Times New Roman" w:eastAsia="Times New Roman" w:hAnsi="Times New Roman" w:cs="Times New Roman"/>
          <w:color w:val="262A33"/>
          <w:sz w:val="24"/>
          <w:szCs w:val="24"/>
        </w:rPr>
        <w:t>upon</w:t>
      </w:r>
      <w:r>
        <w:rPr>
          <w:rFonts w:ascii="Times New Roman" w:eastAsia="Times New Roman" w:hAnsi="Times New Roman" w:cs="Times New Roman"/>
          <w:color w:val="262A33"/>
          <w:spacing w:val="33"/>
          <w:sz w:val="24"/>
          <w:szCs w:val="24"/>
        </w:rPr>
        <w:t xml:space="preserve"> </w:t>
      </w:r>
      <w:r>
        <w:rPr>
          <w:rFonts w:ascii="Times New Roman" w:eastAsia="Times New Roman" w:hAnsi="Times New Roman" w:cs="Times New Roman"/>
          <w:color w:val="262A33"/>
          <w:sz w:val="24"/>
          <w:szCs w:val="24"/>
        </w:rPr>
        <w:t>in</w:t>
      </w:r>
      <w:r>
        <w:rPr>
          <w:rFonts w:ascii="Times New Roman" w:eastAsia="Times New Roman" w:hAnsi="Times New Roman" w:cs="Times New Roman"/>
          <w:color w:val="262A33"/>
          <w:spacing w:val="16"/>
          <w:sz w:val="24"/>
          <w:szCs w:val="24"/>
        </w:rPr>
        <w:t xml:space="preserve"> </w:t>
      </w:r>
      <w:r>
        <w:rPr>
          <w:rFonts w:ascii="Times New Roman" w:eastAsia="Times New Roman" w:hAnsi="Times New Roman" w:cs="Times New Roman"/>
          <w:color w:val="262A33"/>
          <w:sz w:val="24"/>
          <w:szCs w:val="24"/>
        </w:rPr>
        <w:t>the</w:t>
      </w:r>
      <w:r>
        <w:rPr>
          <w:rFonts w:ascii="Times New Roman" w:eastAsia="Times New Roman" w:hAnsi="Times New Roman" w:cs="Times New Roman"/>
          <w:color w:val="262A33"/>
          <w:spacing w:val="30"/>
          <w:sz w:val="24"/>
          <w:szCs w:val="24"/>
        </w:rPr>
        <w:t xml:space="preserve"> </w:t>
      </w:r>
      <w:r>
        <w:rPr>
          <w:rFonts w:ascii="Times New Roman" w:eastAsia="Times New Roman" w:hAnsi="Times New Roman" w:cs="Times New Roman"/>
          <w:color w:val="262A33"/>
          <w:sz w:val="24"/>
          <w:szCs w:val="24"/>
        </w:rPr>
        <w:t>upcoming</w:t>
      </w:r>
      <w:r>
        <w:rPr>
          <w:rFonts w:ascii="Times New Roman" w:eastAsia="Times New Roman" w:hAnsi="Times New Roman" w:cs="Times New Roman"/>
          <w:color w:val="262A33"/>
          <w:spacing w:val="36"/>
          <w:sz w:val="24"/>
          <w:szCs w:val="24"/>
        </w:rPr>
        <w:t xml:space="preserve"> </w:t>
      </w:r>
      <w:r>
        <w:rPr>
          <w:rFonts w:ascii="Times New Roman" w:eastAsia="Times New Roman" w:hAnsi="Times New Roman" w:cs="Times New Roman"/>
          <w:color w:val="262A33"/>
          <w:w w:val="108"/>
          <w:sz w:val="24"/>
          <w:szCs w:val="24"/>
        </w:rPr>
        <w:t>year?</w:t>
      </w:r>
    </w:p>
    <w:p w14:paraId="3384D4E6" w14:textId="77777777" w:rsidR="00DF512C" w:rsidRDefault="00DF512C" w:rsidP="00DF512C">
      <w:pPr>
        <w:spacing w:after="0" w:line="268" w:lineRule="exact"/>
        <w:ind w:left="207" w:right="796" w:hanging="91"/>
        <w:rPr>
          <w:rFonts w:ascii="Times New Roman" w:eastAsia="Times New Roman" w:hAnsi="Times New Roman" w:cs="Times New Roman"/>
          <w:sz w:val="24"/>
          <w:szCs w:val="24"/>
        </w:rPr>
      </w:pPr>
    </w:p>
    <w:p w14:paraId="09E8473C" w14:textId="77777777" w:rsidR="00DF512C" w:rsidRPr="00DF512C" w:rsidRDefault="00DF512C" w:rsidP="00DF512C">
      <w:pPr>
        <w:spacing w:after="0" w:line="268" w:lineRule="exact"/>
        <w:ind w:left="207" w:right="796" w:hanging="91"/>
        <w:rPr>
          <w:rFonts w:ascii="Times New Roman" w:eastAsia="Times New Roman" w:hAnsi="Times New Roman" w:cs="Times New Roman"/>
          <w:sz w:val="24"/>
          <w:szCs w:val="24"/>
        </w:rPr>
      </w:pPr>
      <w:r>
        <w:rPr>
          <w:rFonts w:ascii="Times New Roman" w:eastAsia="Times New Roman" w:hAnsi="Times New Roman" w:cs="Times New Roman"/>
          <w:sz w:val="24"/>
          <w:szCs w:val="24"/>
        </w:rPr>
        <w:t>Our goals are to continue evaluating, ranking and distributing funds for Carpenter I and II grants.  We also plan to return to evaluating Professional Development Grants and, although unlikely</w:t>
      </w:r>
      <w:r w:rsidR="006B358D">
        <w:rPr>
          <w:rFonts w:ascii="Times New Roman" w:eastAsia="Times New Roman" w:hAnsi="Times New Roman" w:cs="Times New Roman"/>
          <w:sz w:val="24"/>
          <w:szCs w:val="24"/>
        </w:rPr>
        <w:t xml:space="preserve"> given the fact that we are still in retrenchment</w:t>
      </w:r>
      <w:r>
        <w:rPr>
          <w:rFonts w:ascii="Times New Roman" w:eastAsia="Times New Roman" w:hAnsi="Times New Roman" w:cs="Times New Roman"/>
          <w:sz w:val="24"/>
          <w:szCs w:val="24"/>
        </w:rPr>
        <w:t>, any other grant opportunity that the administration may put forward.</w:t>
      </w:r>
    </w:p>
    <w:p w14:paraId="2F018DCF" w14:textId="77777777" w:rsidR="00AD4BA0" w:rsidRDefault="00AD4BA0">
      <w:pPr>
        <w:spacing w:after="0" w:line="200" w:lineRule="exact"/>
        <w:rPr>
          <w:sz w:val="20"/>
          <w:szCs w:val="20"/>
        </w:rPr>
      </w:pPr>
    </w:p>
    <w:p w14:paraId="69A9FCD6" w14:textId="77777777" w:rsidR="00AD4BA0" w:rsidRDefault="00AD4BA0">
      <w:pPr>
        <w:spacing w:after="0" w:line="200" w:lineRule="exact"/>
        <w:rPr>
          <w:sz w:val="20"/>
          <w:szCs w:val="20"/>
        </w:rPr>
      </w:pPr>
    </w:p>
    <w:p w14:paraId="1FBD0928" w14:textId="77777777" w:rsidR="00AD4BA0" w:rsidRDefault="00AD4BA0">
      <w:pPr>
        <w:spacing w:after="0" w:line="200" w:lineRule="exact"/>
        <w:rPr>
          <w:sz w:val="20"/>
          <w:szCs w:val="20"/>
        </w:rPr>
      </w:pPr>
    </w:p>
    <w:p w14:paraId="32150924" w14:textId="77777777" w:rsidR="00AD4BA0" w:rsidRDefault="008476A1">
      <w:pPr>
        <w:spacing w:after="0" w:line="240" w:lineRule="auto"/>
        <w:ind w:left="202" w:right="-20"/>
        <w:rPr>
          <w:rFonts w:ascii="Times New Roman" w:eastAsia="Times New Roman" w:hAnsi="Times New Roman" w:cs="Times New Roman"/>
          <w:sz w:val="15"/>
          <w:szCs w:val="15"/>
        </w:rPr>
      </w:pPr>
      <w:r>
        <w:rPr>
          <w:rFonts w:ascii="Times New Roman" w:eastAsia="Times New Roman" w:hAnsi="Times New Roman" w:cs="Times New Roman"/>
          <w:color w:val="262A33"/>
          <w:sz w:val="15"/>
          <w:szCs w:val="15"/>
        </w:rPr>
        <w:t>Senate</w:t>
      </w:r>
      <w:r>
        <w:rPr>
          <w:rFonts w:ascii="Times New Roman" w:eastAsia="Times New Roman" w:hAnsi="Times New Roman" w:cs="Times New Roman"/>
          <w:color w:val="262A33"/>
          <w:spacing w:val="20"/>
          <w:sz w:val="15"/>
          <w:szCs w:val="15"/>
        </w:rPr>
        <w:t xml:space="preserve"> </w:t>
      </w:r>
      <w:proofErr w:type="gramStart"/>
      <w:r>
        <w:rPr>
          <w:rFonts w:ascii="Times New Roman" w:eastAsia="Times New Roman" w:hAnsi="Times New Roman" w:cs="Times New Roman"/>
          <w:color w:val="3F444B"/>
          <w:spacing w:val="-2"/>
          <w:sz w:val="15"/>
          <w:szCs w:val="15"/>
        </w:rPr>
        <w:t>C</w:t>
      </w:r>
      <w:r>
        <w:rPr>
          <w:rFonts w:ascii="Times New Roman" w:eastAsia="Times New Roman" w:hAnsi="Times New Roman" w:cs="Times New Roman"/>
          <w:color w:val="262A33"/>
          <w:sz w:val="15"/>
          <w:szCs w:val="15"/>
        </w:rPr>
        <w:t xml:space="preserve">ommittee </w:t>
      </w:r>
      <w:r>
        <w:rPr>
          <w:rFonts w:ascii="Times New Roman" w:eastAsia="Times New Roman" w:hAnsi="Times New Roman" w:cs="Times New Roman"/>
          <w:color w:val="262A33"/>
          <w:spacing w:val="5"/>
          <w:sz w:val="15"/>
          <w:szCs w:val="15"/>
        </w:rPr>
        <w:t xml:space="preserve"> </w:t>
      </w:r>
      <w:r>
        <w:rPr>
          <w:rFonts w:ascii="Times New Roman" w:eastAsia="Times New Roman" w:hAnsi="Times New Roman" w:cs="Times New Roman"/>
          <w:color w:val="262A33"/>
          <w:sz w:val="15"/>
          <w:szCs w:val="15"/>
        </w:rPr>
        <w:t>Report</w:t>
      </w:r>
      <w:proofErr w:type="gramEnd"/>
      <w:r>
        <w:rPr>
          <w:rFonts w:ascii="Times New Roman" w:eastAsia="Times New Roman" w:hAnsi="Times New Roman" w:cs="Times New Roman"/>
          <w:color w:val="262A33"/>
          <w:spacing w:val="25"/>
          <w:sz w:val="15"/>
          <w:szCs w:val="15"/>
        </w:rPr>
        <w:t xml:space="preserve"> </w:t>
      </w:r>
      <w:r>
        <w:rPr>
          <w:rFonts w:ascii="Times New Roman" w:eastAsia="Times New Roman" w:hAnsi="Times New Roman" w:cs="Times New Roman"/>
          <w:color w:val="3F444B"/>
          <w:spacing w:val="-7"/>
          <w:w w:val="105"/>
          <w:sz w:val="15"/>
          <w:szCs w:val="15"/>
        </w:rPr>
        <w:t>F</w:t>
      </w:r>
      <w:r>
        <w:rPr>
          <w:rFonts w:ascii="Times New Roman" w:eastAsia="Times New Roman" w:hAnsi="Times New Roman" w:cs="Times New Roman"/>
          <w:color w:val="262A33"/>
          <w:w w:val="105"/>
          <w:sz w:val="15"/>
          <w:szCs w:val="15"/>
        </w:rPr>
        <w:t>orm</w:t>
      </w:r>
      <w:r>
        <w:rPr>
          <w:rFonts w:ascii="Times New Roman" w:eastAsia="Times New Roman" w:hAnsi="Times New Roman" w:cs="Times New Roman"/>
          <w:color w:val="262A33"/>
          <w:spacing w:val="-1"/>
          <w:w w:val="105"/>
          <w:sz w:val="15"/>
          <w:szCs w:val="15"/>
        </w:rPr>
        <w:t>/</w:t>
      </w:r>
      <w:r>
        <w:rPr>
          <w:rFonts w:ascii="Times New Roman" w:eastAsia="Times New Roman" w:hAnsi="Times New Roman" w:cs="Times New Roman"/>
          <w:color w:val="262A33"/>
          <w:w w:val="105"/>
          <w:sz w:val="15"/>
          <w:szCs w:val="15"/>
        </w:rPr>
        <w:t>Associate</w:t>
      </w:r>
      <w:r>
        <w:rPr>
          <w:rFonts w:ascii="Times New Roman" w:eastAsia="Times New Roman" w:hAnsi="Times New Roman" w:cs="Times New Roman"/>
          <w:color w:val="262A33"/>
          <w:spacing w:val="19"/>
          <w:w w:val="105"/>
          <w:sz w:val="15"/>
          <w:szCs w:val="15"/>
        </w:rPr>
        <w:t xml:space="preserve"> </w:t>
      </w:r>
      <w:r>
        <w:rPr>
          <w:rFonts w:ascii="Times New Roman" w:eastAsia="Times New Roman" w:hAnsi="Times New Roman" w:cs="Times New Roman"/>
          <w:color w:val="262A33"/>
          <w:w w:val="105"/>
          <w:sz w:val="15"/>
          <w:szCs w:val="15"/>
        </w:rPr>
        <w:t>Provost/2011</w:t>
      </w:r>
    </w:p>
    <w:sectPr w:rsidR="00AD4BA0">
      <w:headerReference w:type="even" r:id="rId8"/>
      <w:headerReference w:type="default" r:id="rId9"/>
      <w:footerReference w:type="even" r:id="rId10"/>
      <w:footerReference w:type="default" r:id="rId11"/>
      <w:headerReference w:type="first" r:id="rId12"/>
      <w:footerReference w:type="first" r:id="rId13"/>
      <w:type w:val="continuous"/>
      <w:pgSz w:w="12240" w:h="16020"/>
      <w:pgMar w:top="1500" w:right="1440" w:bottom="280" w:left="13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F91B8" w14:textId="77777777" w:rsidR="00D00338" w:rsidRDefault="00D00338" w:rsidP="00E82BB4">
      <w:pPr>
        <w:spacing w:after="0" w:line="240" w:lineRule="auto"/>
      </w:pPr>
      <w:r>
        <w:separator/>
      </w:r>
    </w:p>
  </w:endnote>
  <w:endnote w:type="continuationSeparator" w:id="0">
    <w:p w14:paraId="132A0740" w14:textId="77777777" w:rsidR="00D00338" w:rsidRDefault="00D00338" w:rsidP="00E8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F72FB" w14:textId="77777777" w:rsidR="00D00338" w:rsidRDefault="00D003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0461F" w14:textId="77777777" w:rsidR="00D00338" w:rsidRDefault="00D0033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11C34" w14:textId="77777777" w:rsidR="00D00338" w:rsidRDefault="00D003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30D3C" w14:textId="77777777" w:rsidR="00D00338" w:rsidRDefault="00D00338" w:rsidP="00E82BB4">
      <w:pPr>
        <w:spacing w:after="0" w:line="240" w:lineRule="auto"/>
      </w:pPr>
      <w:r>
        <w:separator/>
      </w:r>
    </w:p>
  </w:footnote>
  <w:footnote w:type="continuationSeparator" w:id="0">
    <w:p w14:paraId="2B44B21F" w14:textId="77777777" w:rsidR="00D00338" w:rsidRDefault="00D00338" w:rsidP="00E82B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174B4" w14:textId="77777777" w:rsidR="00D00338" w:rsidRDefault="00D003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2C461" w14:textId="77777777" w:rsidR="00D00338" w:rsidRDefault="00D003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EF377" w14:textId="77777777" w:rsidR="00D00338" w:rsidRDefault="00D003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36D"/>
    <w:multiLevelType w:val="hybridMultilevel"/>
    <w:tmpl w:val="59DE3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353E0"/>
    <w:multiLevelType w:val="hybridMultilevel"/>
    <w:tmpl w:val="6BC4C81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A0"/>
    <w:rsid w:val="0003545F"/>
    <w:rsid w:val="000E49AF"/>
    <w:rsid w:val="00296C8D"/>
    <w:rsid w:val="003F3C7B"/>
    <w:rsid w:val="004A70AF"/>
    <w:rsid w:val="004E7CC0"/>
    <w:rsid w:val="005922F4"/>
    <w:rsid w:val="006B358D"/>
    <w:rsid w:val="008476A1"/>
    <w:rsid w:val="00930095"/>
    <w:rsid w:val="00AD4BA0"/>
    <w:rsid w:val="00B25E6F"/>
    <w:rsid w:val="00CD1252"/>
    <w:rsid w:val="00D00338"/>
    <w:rsid w:val="00D965DE"/>
    <w:rsid w:val="00DA6C20"/>
    <w:rsid w:val="00DF512C"/>
    <w:rsid w:val="00E82BB4"/>
    <w:rsid w:val="00F07C98"/>
    <w:rsid w:val="00FF7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F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45F"/>
    <w:pPr>
      <w:widowControl/>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E82B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2BB4"/>
  </w:style>
  <w:style w:type="paragraph" w:styleId="Footer">
    <w:name w:val="footer"/>
    <w:basedOn w:val="Normal"/>
    <w:link w:val="FooterChar"/>
    <w:uiPriority w:val="99"/>
    <w:unhideWhenUsed/>
    <w:rsid w:val="00E82B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2B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45F"/>
    <w:pPr>
      <w:widowControl/>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E82B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2BB4"/>
  </w:style>
  <w:style w:type="paragraph" w:styleId="Footer">
    <w:name w:val="footer"/>
    <w:basedOn w:val="Normal"/>
    <w:link w:val="FooterChar"/>
    <w:uiPriority w:val="99"/>
    <w:unhideWhenUsed/>
    <w:rsid w:val="00E82B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2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444</Words>
  <Characters>2533</Characters>
  <Application>Microsoft Macintosh Word</Application>
  <DocSecurity>0</DocSecurity>
  <Lines>21</Lines>
  <Paragraphs>5</Paragraphs>
  <ScaleCrop>false</ScaleCrop>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 Campus License Program</dc:creator>
  <cp:keywords/>
  <dc:description/>
  <cp:lastModifiedBy>Southern Oregon University</cp:lastModifiedBy>
  <cp:revision>6</cp:revision>
  <dcterms:created xsi:type="dcterms:W3CDTF">2015-09-27T14:40:00Z</dcterms:created>
  <dcterms:modified xsi:type="dcterms:W3CDTF">2015-09-27T22:21:00Z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2011-06-29T00:00:00Z</vt:filetime>
  </property>
  <property fmtid="{D5CDD505-2E9C-101B-9397-08002B2CF9AE}" pid="3" name="LastSaved">
    <vt:filetime>2012-04-27T00:00:00Z</vt:filetime>
  </property>
</Properties>
</file>