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1F9AEB92" w:rsidR="00463BAB" w:rsidRDefault="00E50B49">
      <w:bookmarkStart w:id="0" w:name="_GoBack"/>
      <w:bookmarkEnd w:id="0"/>
      <w:r>
        <w:t xml:space="preserve">SOU Faculty </w:t>
      </w:r>
      <w:r w:rsidR="00D16DAB">
        <w:t xml:space="preserve">Senate </w:t>
      </w:r>
      <w:r>
        <w:t>Minutes</w:t>
      </w:r>
    </w:p>
    <w:p w14:paraId="52DA36FA" w14:textId="2083BBA9" w:rsidR="00D16DAB" w:rsidRDefault="00AF69D8">
      <w:r>
        <w:t>December 1</w:t>
      </w:r>
      <w:r w:rsidR="00D16DAB">
        <w:t>, 2014</w:t>
      </w:r>
    </w:p>
    <w:p w14:paraId="187BFBC6" w14:textId="1E42886F" w:rsidR="00D16DAB" w:rsidRDefault="00D16DAB">
      <w:r>
        <w:t>SU 313 4:00 – 5:</w:t>
      </w:r>
      <w:r w:rsidR="009B5BF7">
        <w:t>0</w:t>
      </w:r>
      <w:r>
        <w:t>0 pm</w:t>
      </w:r>
    </w:p>
    <w:p w14:paraId="6776A46F" w14:textId="77777777" w:rsidR="00D16DAB" w:rsidRDefault="00D16DAB"/>
    <w:p w14:paraId="0582C064" w14:textId="686E5EB1" w:rsidR="00D16DAB" w:rsidRDefault="00776ED0">
      <w:r>
        <w:t>Members Present: Brown, Carter, Feist, Ferguson, Hughes, May, Nordquist, Ormes, Lane, Purslow, Richards, Rosenberg, Russell-Miller, Harvey, Shrewsbury, Slattery.</w:t>
      </w:r>
    </w:p>
    <w:p w14:paraId="12DDF78C" w14:textId="726502EC" w:rsidR="00776ED0" w:rsidRDefault="00776ED0">
      <w:r>
        <w:t>Others Present: Roy Saigo, Susan Walsh</w:t>
      </w:r>
    </w:p>
    <w:p w14:paraId="6D33AC47" w14:textId="3368D026" w:rsidR="00776ED0" w:rsidRDefault="00776ED0">
      <w:r>
        <w:t>Guests:</w:t>
      </w:r>
      <w:r w:rsidR="00E12867">
        <w:t xml:space="preserve"> </w:t>
      </w:r>
      <w:r>
        <w:t xml:space="preserve">Torii Uyehara, Jody Waters, Sherry Ettlich, Brian Stonelake, </w:t>
      </w:r>
      <w:proofErr w:type="gramStart"/>
      <w:r>
        <w:t>Steve</w:t>
      </w:r>
      <w:proofErr w:type="gramEnd"/>
      <w:r>
        <w:t xml:space="preserve"> Thorpe</w:t>
      </w:r>
    </w:p>
    <w:p w14:paraId="54F2CEAB" w14:textId="77777777" w:rsidR="00776ED0" w:rsidRDefault="00776ED0"/>
    <w:p w14:paraId="041B5F40" w14:textId="55BB97F3" w:rsidR="003A7ECB" w:rsidRDefault="009C7216">
      <w:r>
        <w:t>4:00</w:t>
      </w:r>
      <w:r>
        <w:tab/>
      </w:r>
      <w:r w:rsidR="003A7ECB">
        <w:t xml:space="preserve">Approval of Minutes for </w:t>
      </w:r>
      <w:r w:rsidR="009E7782">
        <w:t>November 3</w:t>
      </w:r>
      <w:r w:rsidR="00776ED0">
        <w:t>: Postponed</w:t>
      </w:r>
    </w:p>
    <w:p w14:paraId="2921C017" w14:textId="77777777" w:rsidR="003A7ECB" w:rsidRDefault="003A7ECB"/>
    <w:p w14:paraId="0ED301C8" w14:textId="44D49A59" w:rsidR="00D16DAB" w:rsidRDefault="009C7216">
      <w:r>
        <w:t>4:03</w:t>
      </w:r>
      <w:r>
        <w:tab/>
      </w:r>
      <w:r w:rsidR="00D16DAB">
        <w:t>Announcements</w:t>
      </w:r>
    </w:p>
    <w:p w14:paraId="18C13680" w14:textId="1014A79E" w:rsidR="00776ED0" w:rsidRDefault="00776ED0" w:rsidP="00776ED0">
      <w:pPr>
        <w:pStyle w:val="ListParagraph"/>
        <w:numPr>
          <w:ilvl w:val="0"/>
          <w:numId w:val="1"/>
        </w:numPr>
      </w:pPr>
      <w:r>
        <w:t xml:space="preserve">Baby girl, </w:t>
      </w:r>
      <w:proofErr w:type="spellStart"/>
      <w:r>
        <w:t>Everly</w:t>
      </w:r>
      <w:proofErr w:type="spellEnd"/>
      <w:r>
        <w:t xml:space="preserve"> Blue, born to David Carter family</w:t>
      </w:r>
    </w:p>
    <w:p w14:paraId="47548239" w14:textId="54CE7191" w:rsidR="00776ED0" w:rsidRDefault="00776ED0" w:rsidP="00776ED0">
      <w:pPr>
        <w:pStyle w:val="ListParagraph"/>
        <w:numPr>
          <w:ilvl w:val="0"/>
          <w:numId w:val="1"/>
        </w:numPr>
      </w:pPr>
      <w:r>
        <w:t>Need to manage final enrollments: Get students to register as soon as possible</w:t>
      </w:r>
    </w:p>
    <w:p w14:paraId="036F02E3" w14:textId="77777777" w:rsidR="00776ED0" w:rsidRDefault="00776ED0"/>
    <w:p w14:paraId="6C5FA5A2" w14:textId="77777777" w:rsidR="000970F1" w:rsidRDefault="000970F1"/>
    <w:p w14:paraId="2C621836" w14:textId="4AE7F5FE" w:rsidR="000970F1" w:rsidRPr="000970F1" w:rsidRDefault="000970F1" w:rsidP="009C7216">
      <w:pPr>
        <w:ind w:firstLine="720"/>
        <w:rPr>
          <w:b/>
        </w:rPr>
      </w:pPr>
      <w:r w:rsidRPr="000970F1">
        <w:rPr>
          <w:b/>
        </w:rPr>
        <w:t>Information Items</w:t>
      </w:r>
    </w:p>
    <w:p w14:paraId="4FF81DD0" w14:textId="77777777" w:rsidR="003A7ECB" w:rsidRDefault="003A7ECB"/>
    <w:p w14:paraId="7C9C8B53" w14:textId="2B323355" w:rsidR="003A7ECB" w:rsidRDefault="009C7216">
      <w:r>
        <w:t>4:05</w:t>
      </w:r>
      <w:r>
        <w:tab/>
      </w:r>
      <w:r w:rsidR="003A7ECB">
        <w:t>Comments from President Saigo</w:t>
      </w:r>
    </w:p>
    <w:p w14:paraId="364DBD2B" w14:textId="77777777" w:rsidR="00F745CD" w:rsidRDefault="00776ED0" w:rsidP="00F745CD">
      <w:pPr>
        <w:pStyle w:val="ListParagraph"/>
        <w:numPr>
          <w:ilvl w:val="0"/>
          <w:numId w:val="2"/>
        </w:numPr>
      </w:pPr>
      <w:r>
        <w:t>Athletics has gone extraordinarily well this year; not only did our football team earn the r</w:t>
      </w:r>
      <w:r w:rsidR="00F745CD">
        <w:t>i</w:t>
      </w:r>
      <w:r>
        <w:t xml:space="preserve">ght to compete in the championship game by coming from behind in the fourth quarter, but </w:t>
      </w:r>
    </w:p>
    <w:p w14:paraId="1C99FC65" w14:textId="5F5EF4AF" w:rsidR="003A7ECB" w:rsidRDefault="00776ED0" w:rsidP="00F745CD">
      <w:pPr>
        <w:pStyle w:val="ListParagraph"/>
        <w:numPr>
          <w:ilvl w:val="0"/>
          <w:numId w:val="2"/>
        </w:numPr>
      </w:pPr>
      <w:r>
        <w:t>3 of the most successful coaches in Oregon are SOU alumni.</w:t>
      </w:r>
    </w:p>
    <w:p w14:paraId="0EF25258" w14:textId="7A98DB99" w:rsidR="00F745CD" w:rsidRDefault="00F745CD" w:rsidP="00F745CD">
      <w:pPr>
        <w:pStyle w:val="ListParagraph"/>
        <w:numPr>
          <w:ilvl w:val="0"/>
          <w:numId w:val="2"/>
        </w:numPr>
      </w:pPr>
      <w:r>
        <w:t>Athletics, like everything else we do, is focused on educating our students.</w:t>
      </w:r>
    </w:p>
    <w:p w14:paraId="58DDC426" w14:textId="77777777" w:rsidR="00F745CD" w:rsidRDefault="00F745CD" w:rsidP="00F745CD"/>
    <w:p w14:paraId="5A74714D" w14:textId="3FE8060A" w:rsidR="003A7ECB" w:rsidRDefault="009C7216">
      <w:r>
        <w:t>4:15</w:t>
      </w:r>
      <w:r>
        <w:tab/>
      </w:r>
      <w:r w:rsidR="003A7ECB">
        <w:t>Comments from Provost Walsh</w:t>
      </w:r>
    </w:p>
    <w:p w14:paraId="7C59ABDA" w14:textId="728A9339" w:rsidR="00F745CD" w:rsidRDefault="00F745CD" w:rsidP="00F745CD">
      <w:pPr>
        <w:pStyle w:val="ListParagraph"/>
        <w:numPr>
          <w:ilvl w:val="0"/>
          <w:numId w:val="3"/>
        </w:numPr>
      </w:pPr>
      <w:r>
        <w:t>Many statewide initiatives are up-in-the air, so it is premature to present reports on their progress</w:t>
      </w:r>
    </w:p>
    <w:p w14:paraId="532A91DD" w14:textId="77777777" w:rsidR="00F745CD" w:rsidRDefault="00F745CD" w:rsidP="00F745CD">
      <w:pPr>
        <w:pStyle w:val="ListParagraph"/>
        <w:numPr>
          <w:ilvl w:val="0"/>
          <w:numId w:val="3"/>
        </w:numPr>
      </w:pPr>
      <w:r>
        <w:t xml:space="preserve">Question (Purslow) Apparently class size limits have been unilaterally raised via banner by the Administration; by what process was this completed, and what assurance is there that the new caps are pedagogically sound? </w:t>
      </w:r>
    </w:p>
    <w:p w14:paraId="35A8F2D3" w14:textId="77777777" w:rsidR="00F745CD" w:rsidRDefault="00F745CD" w:rsidP="00F745CD">
      <w:pPr>
        <w:pStyle w:val="ListParagraph"/>
        <w:numPr>
          <w:ilvl w:val="0"/>
          <w:numId w:val="3"/>
        </w:numPr>
      </w:pPr>
      <w:r>
        <w:t xml:space="preserve">(Waters) Some of the raised caps were mistakes; some resulted from combining limits for cross-listed sections. </w:t>
      </w:r>
    </w:p>
    <w:p w14:paraId="6F2ED411" w14:textId="4A978BE8" w:rsidR="00F745CD" w:rsidRDefault="00F745CD" w:rsidP="00F745CD">
      <w:pPr>
        <w:pStyle w:val="ListParagraph"/>
        <w:numPr>
          <w:ilvl w:val="0"/>
          <w:numId w:val="3"/>
        </w:numPr>
      </w:pPr>
      <w:r>
        <w:t xml:space="preserve">(Ferguson) How are the upper limits determined? </w:t>
      </w:r>
    </w:p>
    <w:p w14:paraId="32DF2DE8" w14:textId="17F76EF5" w:rsidR="00F745CD" w:rsidRDefault="00F745CD" w:rsidP="00F745CD">
      <w:pPr>
        <w:pStyle w:val="ListParagraph"/>
        <w:numPr>
          <w:ilvl w:val="0"/>
          <w:numId w:val="3"/>
        </w:numPr>
      </w:pPr>
      <w:r>
        <w:t>(Walsh) We are responsible for reporting enrollment metrics to Board in January. Upper limit enrollments in Upper Division courses need to be justified to board. Lower division enrollments are targeted at 30-35 students per section. We recommend using wait lists to justify additional sections.</w:t>
      </w:r>
      <w:r w:rsidR="00E479CC">
        <w:t xml:space="preserve"> Further discussion is needed.</w:t>
      </w:r>
    </w:p>
    <w:p w14:paraId="0A687AC8" w14:textId="649A2D2C" w:rsidR="00E479CC" w:rsidRDefault="00E479CC" w:rsidP="00F745CD">
      <w:pPr>
        <w:pStyle w:val="ListParagraph"/>
        <w:numPr>
          <w:ilvl w:val="0"/>
          <w:numId w:val="3"/>
        </w:numPr>
      </w:pPr>
      <w:r>
        <w:t>(Harvey) Will classes with structural limits on size be penalized for low enrollments? (Walsh) We are aware of the problem.</w:t>
      </w:r>
    </w:p>
    <w:p w14:paraId="26534C13" w14:textId="09C3DAA3" w:rsidR="00E479CC" w:rsidRDefault="00E479CC" w:rsidP="00F745CD">
      <w:pPr>
        <w:pStyle w:val="ListParagraph"/>
        <w:numPr>
          <w:ilvl w:val="0"/>
          <w:numId w:val="3"/>
        </w:numPr>
      </w:pPr>
      <w:r>
        <w:t xml:space="preserve">(Slattery) Are there ways to stretch capacity in computer-intensive classes (Ettlich) </w:t>
      </w:r>
      <w:proofErr w:type="gramStart"/>
      <w:r>
        <w:t>We</w:t>
      </w:r>
      <w:proofErr w:type="gramEnd"/>
      <w:r>
        <w:t xml:space="preserve"> are working with Brad Crist on that.</w:t>
      </w:r>
    </w:p>
    <w:p w14:paraId="402B832B" w14:textId="77777777" w:rsidR="00D16DAB" w:rsidRDefault="00D16DAB"/>
    <w:p w14:paraId="6053ED8C" w14:textId="12984B7A" w:rsidR="00D16DAB" w:rsidRDefault="009C7216">
      <w:r>
        <w:lastRenderedPageBreak/>
        <w:t>4:2</w:t>
      </w:r>
      <w:r w:rsidR="00B23479">
        <w:t>0</w:t>
      </w:r>
      <w:r>
        <w:tab/>
      </w:r>
      <w:r w:rsidR="00D16DAB">
        <w:t>ASSOU Report</w:t>
      </w:r>
      <w:r w:rsidR="00E479CC">
        <w:t xml:space="preserve"> (Uyehara)</w:t>
      </w:r>
    </w:p>
    <w:p w14:paraId="39A7570A" w14:textId="6BD2C596" w:rsidR="00E479CC" w:rsidRDefault="00E479CC" w:rsidP="00E479CC">
      <w:pPr>
        <w:pStyle w:val="ListParagraph"/>
        <w:numPr>
          <w:ilvl w:val="0"/>
          <w:numId w:val="4"/>
        </w:numPr>
      </w:pPr>
      <w:r>
        <w:t>Please remind students about self-care during quiet week – Keep warm, hydrate, eat and sleep.</w:t>
      </w:r>
    </w:p>
    <w:p w14:paraId="21EF13AE" w14:textId="7887CF41" w:rsidR="00E479CC" w:rsidRDefault="00E479CC" w:rsidP="00E479CC">
      <w:pPr>
        <w:pStyle w:val="ListParagraph"/>
        <w:numPr>
          <w:ilvl w:val="0"/>
          <w:numId w:val="4"/>
        </w:numPr>
      </w:pPr>
      <w:r>
        <w:t>State government has been announced and students will publish their response in January.</w:t>
      </w:r>
    </w:p>
    <w:p w14:paraId="0FF3015C" w14:textId="0D26F098" w:rsidR="00E479CC" w:rsidRDefault="00E479CC" w:rsidP="00E479CC">
      <w:pPr>
        <w:pStyle w:val="ListParagraph"/>
        <w:numPr>
          <w:ilvl w:val="0"/>
          <w:numId w:val="4"/>
        </w:numPr>
      </w:pPr>
      <w:r>
        <w:t>Enjoy your break, and take care of yourselves!</w:t>
      </w:r>
    </w:p>
    <w:p w14:paraId="6264C567" w14:textId="77777777" w:rsidR="00D17543" w:rsidRDefault="00D17543"/>
    <w:p w14:paraId="4A0D78C7" w14:textId="5D1BEB84" w:rsidR="00D17543" w:rsidRDefault="009C7216" w:rsidP="009C7216">
      <w:pPr>
        <w:ind w:left="720" w:hanging="720"/>
      </w:pPr>
      <w:r>
        <w:t>4:</w:t>
      </w:r>
      <w:r w:rsidR="00B23479">
        <w:t>25</w:t>
      </w:r>
      <w:r>
        <w:tab/>
      </w:r>
      <w:r w:rsidR="00722BC8">
        <w:t xml:space="preserve">HECC Update and the </w:t>
      </w:r>
      <w:r w:rsidR="00E31404">
        <w:t>Textbook Affordability Task For</w:t>
      </w:r>
      <w:r w:rsidR="00722BC8">
        <w:t>ce – Lee Ayers</w:t>
      </w:r>
    </w:p>
    <w:p w14:paraId="29E8B3FD" w14:textId="78348BE6" w:rsidR="00E479CC" w:rsidRDefault="00E479CC" w:rsidP="00E479CC">
      <w:pPr>
        <w:pStyle w:val="ListParagraph"/>
        <w:numPr>
          <w:ilvl w:val="0"/>
          <w:numId w:val="4"/>
        </w:numPr>
      </w:pPr>
      <w:r>
        <w:t>HECC has sponsored four textbook affordability meetings statewide</w:t>
      </w:r>
    </w:p>
    <w:p w14:paraId="12E7DFC2" w14:textId="6B50E9ED" w:rsidR="00E479CC" w:rsidRDefault="00E479CC" w:rsidP="00E479CC">
      <w:pPr>
        <w:pStyle w:val="ListParagraph"/>
        <w:numPr>
          <w:ilvl w:val="0"/>
          <w:numId w:val="4"/>
        </w:numPr>
      </w:pPr>
      <w:r>
        <w:t>Nearly 9,000 students (mostly from Multnomah County) responded to the survey; results are being compiled</w:t>
      </w:r>
    </w:p>
    <w:p w14:paraId="1A2B1080" w14:textId="515895E3" w:rsidR="00E479CC" w:rsidRDefault="00E479CC" w:rsidP="00E479CC">
      <w:pPr>
        <w:pStyle w:val="ListParagraph"/>
        <w:numPr>
          <w:ilvl w:val="0"/>
          <w:numId w:val="4"/>
        </w:numPr>
      </w:pPr>
      <w:r>
        <w:t>Results will be discussed at a statewide conference the 2d week of January.</w:t>
      </w:r>
    </w:p>
    <w:p w14:paraId="4EF5E2E0" w14:textId="1AC0B8C3" w:rsidR="00D17543" w:rsidRDefault="00B23479" w:rsidP="00E479CC">
      <w:pPr>
        <w:pStyle w:val="ListParagraph"/>
        <w:numPr>
          <w:ilvl w:val="0"/>
          <w:numId w:val="4"/>
        </w:numPr>
      </w:pPr>
      <w:r>
        <w:t>At SOU, book loan services are under-utilized</w:t>
      </w:r>
    </w:p>
    <w:p w14:paraId="461124E1" w14:textId="6E7CCF54" w:rsidR="00B23479" w:rsidRDefault="00B23479" w:rsidP="00E479CC">
      <w:pPr>
        <w:pStyle w:val="ListParagraph"/>
        <w:numPr>
          <w:ilvl w:val="0"/>
          <w:numId w:val="4"/>
        </w:numPr>
      </w:pPr>
      <w:r>
        <w:t>(Feist) We should try for longer-term adoptions, and stockpile texts to maximize value for students.</w:t>
      </w:r>
    </w:p>
    <w:p w14:paraId="1327121B" w14:textId="77777777" w:rsidR="00B23479" w:rsidRDefault="00B23479" w:rsidP="00B23479"/>
    <w:p w14:paraId="7FBE6BCF" w14:textId="4CF822D9" w:rsidR="000B172C" w:rsidRDefault="009C7216" w:rsidP="00722BC8">
      <w:pPr>
        <w:ind w:left="720" w:hanging="720"/>
      </w:pPr>
      <w:r>
        <w:t>4:</w:t>
      </w:r>
      <w:r w:rsidR="00B23479">
        <w:t>3</w:t>
      </w:r>
      <w:r w:rsidR="00E70327">
        <w:t>0</w:t>
      </w:r>
      <w:r>
        <w:tab/>
      </w:r>
      <w:r w:rsidR="00953173">
        <w:t>Advisory Council Report</w:t>
      </w:r>
      <w:r w:rsidR="00B23479">
        <w:t>: Lively discussions</w:t>
      </w:r>
    </w:p>
    <w:p w14:paraId="652A8C38" w14:textId="01C8BB24" w:rsidR="0065184F" w:rsidRDefault="00B23479" w:rsidP="00B23479">
      <w:r>
        <w:t>4:33</w:t>
      </w:r>
      <w:r>
        <w:tab/>
        <w:t>Constitution committee: Professor of Practice Rank</w:t>
      </w:r>
    </w:p>
    <w:p w14:paraId="0CBFF340" w14:textId="53128910" w:rsidR="00B23479" w:rsidRDefault="00B23479" w:rsidP="00B23479">
      <w:r>
        <w:t>Open questions regarding establishment of Professor of Practice ranks for SOU:</w:t>
      </w:r>
    </w:p>
    <w:p w14:paraId="5D02E4DB" w14:textId="6F39C51E" w:rsidR="00B23479" w:rsidRDefault="00B23479" w:rsidP="00B23479">
      <w:pPr>
        <w:pStyle w:val="ListParagraph"/>
        <w:numPr>
          <w:ilvl w:val="0"/>
          <w:numId w:val="6"/>
        </w:numPr>
      </w:pPr>
      <w:r>
        <w:t>Should we have a single Professor of Practice Rank?</w:t>
      </w:r>
    </w:p>
    <w:p w14:paraId="4D972D22" w14:textId="7B0D757D" w:rsidR="00B23479" w:rsidRDefault="00B23479" w:rsidP="00B23479">
      <w:pPr>
        <w:pStyle w:val="ListParagraph"/>
        <w:numPr>
          <w:ilvl w:val="0"/>
          <w:numId w:val="6"/>
        </w:numPr>
      </w:pPr>
      <w:r>
        <w:t xml:space="preserve">Should we have </w:t>
      </w:r>
      <w:proofErr w:type="gramStart"/>
      <w:r>
        <w:t>multiple Professor of Practice Ranks</w:t>
      </w:r>
      <w:proofErr w:type="gramEnd"/>
      <w:r>
        <w:t>?</w:t>
      </w:r>
    </w:p>
    <w:p w14:paraId="164BF547" w14:textId="4F9211A5" w:rsidR="00B23479" w:rsidRDefault="00B23479" w:rsidP="00B23479">
      <w:pPr>
        <w:pStyle w:val="ListParagraph"/>
        <w:numPr>
          <w:ilvl w:val="0"/>
          <w:numId w:val="6"/>
        </w:numPr>
      </w:pPr>
      <w:r>
        <w:t>Should we follow “best practice” as established at Uof O and OSU?</w:t>
      </w:r>
    </w:p>
    <w:p w14:paraId="38DFA455" w14:textId="03F75F05" w:rsidR="00B23479" w:rsidRDefault="00B23479" w:rsidP="00B23479">
      <w:pPr>
        <w:pStyle w:val="ListParagraph"/>
        <w:numPr>
          <w:ilvl w:val="0"/>
          <w:numId w:val="6"/>
        </w:numPr>
      </w:pPr>
      <w:r>
        <w:t>Note: the position sets experience minima and reputation requirements and requires departmental justification</w:t>
      </w:r>
    </w:p>
    <w:p w14:paraId="04B7C842" w14:textId="6A79F6BD" w:rsidR="00517FE3" w:rsidRDefault="00517FE3" w:rsidP="00B23479">
      <w:pPr>
        <w:pStyle w:val="ListParagraph"/>
        <w:numPr>
          <w:ilvl w:val="0"/>
          <w:numId w:val="6"/>
        </w:numPr>
      </w:pPr>
      <w:r>
        <w:t>How should SOU qualify Professors of Practice?</w:t>
      </w:r>
    </w:p>
    <w:p w14:paraId="198A520A" w14:textId="45FCCB27" w:rsidR="00517FE3" w:rsidRDefault="00517FE3" w:rsidP="00B23479">
      <w:pPr>
        <w:pStyle w:val="ListParagraph"/>
        <w:numPr>
          <w:ilvl w:val="0"/>
          <w:numId w:val="6"/>
        </w:numPr>
      </w:pPr>
      <w:r>
        <w:t>What do OARs say?</w:t>
      </w:r>
    </w:p>
    <w:p w14:paraId="63FB97D6" w14:textId="7A07593C" w:rsidR="00517FE3" w:rsidRDefault="00CD15E0" w:rsidP="00517FE3">
      <w:pPr>
        <w:pStyle w:val="ListParagraph"/>
        <w:ind w:left="0"/>
      </w:pPr>
      <w:r>
        <w:t>Discussion</w:t>
      </w:r>
      <w:r>
        <w:sym w:font="Wingdings" w:char="F04C"/>
      </w:r>
      <w:r>
        <w:t>Fergusson, Slattery</w:t>
      </w:r>
      <w:r w:rsidR="00517FE3">
        <w:t>, Stonelake, Purslow, Feist,</w:t>
      </w:r>
      <w:r w:rsidR="00E12867">
        <w:t xml:space="preserve"> </w:t>
      </w:r>
      <w:r w:rsidR="00517FE3">
        <w:t>Waters</w:t>
      </w:r>
      <w:r w:rsidR="00E12867">
        <w:t xml:space="preserve">, </w:t>
      </w:r>
      <w:r w:rsidR="00517FE3">
        <w:t>Russell-Miller, Ormes, Carter Nordquist Ettlich, Lane, Shrewsbury and Walsh)</w:t>
      </w:r>
    </w:p>
    <w:p w14:paraId="20FA7C6F" w14:textId="180F3F98" w:rsidR="00517FE3" w:rsidRDefault="00C24EB1" w:rsidP="00517FE3">
      <w:pPr>
        <w:pStyle w:val="ListParagraph"/>
        <w:numPr>
          <w:ilvl w:val="0"/>
          <w:numId w:val="6"/>
        </w:numPr>
      </w:pPr>
      <w:r>
        <w:t>This requires a new and different job description; is it a back-door way to allow substitution of non-tenured for tenured personnel?</w:t>
      </w:r>
    </w:p>
    <w:p w14:paraId="1FC747D8" w14:textId="3A33DC57" w:rsidR="00C24EB1" w:rsidRDefault="00C24EB1" w:rsidP="00517FE3">
      <w:pPr>
        <w:pStyle w:val="ListParagraph"/>
        <w:numPr>
          <w:ilvl w:val="0"/>
          <w:numId w:val="6"/>
        </w:numPr>
      </w:pPr>
      <w:r>
        <w:t>Purpose is to retain the best possible person for a specific position</w:t>
      </w:r>
    </w:p>
    <w:p w14:paraId="3B1BF286" w14:textId="6BA5D6B9" w:rsidR="00C24EB1" w:rsidRDefault="00C24EB1" w:rsidP="00517FE3">
      <w:pPr>
        <w:pStyle w:val="ListParagraph"/>
        <w:numPr>
          <w:ilvl w:val="0"/>
          <w:numId w:val="6"/>
        </w:numPr>
      </w:pPr>
      <w:r>
        <w:t>How does it compare and contrast to the Professional Ranks we already have?</w:t>
      </w:r>
    </w:p>
    <w:p w14:paraId="7298D164" w14:textId="1E6961E8" w:rsidR="00C24EB1" w:rsidRDefault="00C24EB1" w:rsidP="00517FE3">
      <w:pPr>
        <w:pStyle w:val="ListParagraph"/>
        <w:numPr>
          <w:ilvl w:val="0"/>
          <w:numId w:val="6"/>
        </w:numPr>
      </w:pPr>
      <w:r>
        <w:t>Lines up with Professional ranks, but the title is a significant difference: “Professor” vs. “instructor;” would be eligible for sabbatical and is expected to work with local communities in lieu of scholarship</w:t>
      </w:r>
    </w:p>
    <w:p w14:paraId="6B5E5ED8" w14:textId="1657A687" w:rsidR="00C24EB1" w:rsidRDefault="00C24EB1" w:rsidP="00517FE3">
      <w:pPr>
        <w:pStyle w:val="ListParagraph"/>
        <w:numPr>
          <w:ilvl w:val="0"/>
          <w:numId w:val="6"/>
        </w:numPr>
      </w:pPr>
      <w:r>
        <w:t>Would this devalue professional track PhDs?</w:t>
      </w:r>
    </w:p>
    <w:p w14:paraId="3B9C3EC4" w14:textId="28A9AB05" w:rsidR="00C24EB1" w:rsidRDefault="00C24EB1" w:rsidP="00517FE3">
      <w:pPr>
        <w:pStyle w:val="ListParagraph"/>
        <w:numPr>
          <w:ilvl w:val="0"/>
          <w:numId w:val="6"/>
        </w:numPr>
      </w:pPr>
      <w:r>
        <w:t>Would the pay scale exceed that of multi-year instructors at lower rank?</w:t>
      </w:r>
    </w:p>
    <w:p w14:paraId="7420C81B" w14:textId="1012B85C" w:rsidR="00C24EB1" w:rsidRDefault="00C24EB1" w:rsidP="00517FE3">
      <w:pPr>
        <w:pStyle w:val="ListParagraph"/>
        <w:numPr>
          <w:ilvl w:val="0"/>
          <w:numId w:val="6"/>
        </w:numPr>
      </w:pPr>
      <w:r>
        <w:t>% of Faculty is a key indicator of faculty quality; would we be hurting our competitiveness?</w:t>
      </w:r>
    </w:p>
    <w:p w14:paraId="6C8E194F" w14:textId="39375739" w:rsidR="00C24EB1" w:rsidRDefault="00C24EB1" w:rsidP="00517FE3">
      <w:pPr>
        <w:pStyle w:val="ListParagraph"/>
        <w:numPr>
          <w:ilvl w:val="0"/>
          <w:numId w:val="6"/>
        </w:numPr>
      </w:pPr>
      <w:r>
        <w:t>Multiple ranks are a possibility, although the University of Oregon has only a single rank for Professors of Practice</w:t>
      </w:r>
    </w:p>
    <w:p w14:paraId="56A49008" w14:textId="7E930EE3" w:rsidR="006406E3" w:rsidRDefault="006406E3" w:rsidP="00517FE3">
      <w:pPr>
        <w:pStyle w:val="ListParagraph"/>
        <w:numPr>
          <w:ilvl w:val="0"/>
          <w:numId w:val="6"/>
        </w:numPr>
      </w:pPr>
      <w:r>
        <w:t>The rank would be applied only to new positions.</w:t>
      </w:r>
    </w:p>
    <w:p w14:paraId="02367780" w14:textId="588B32A5" w:rsidR="006406E3" w:rsidRDefault="006406E3" w:rsidP="00517FE3">
      <w:pPr>
        <w:pStyle w:val="ListParagraph"/>
        <w:numPr>
          <w:ilvl w:val="0"/>
          <w:numId w:val="6"/>
        </w:numPr>
      </w:pPr>
      <w:r>
        <w:t>Professors of Practice would have three-year contracts</w:t>
      </w:r>
    </w:p>
    <w:p w14:paraId="6AAF0CCE" w14:textId="1C03D836" w:rsidR="006406E3" w:rsidRDefault="006406E3" w:rsidP="00517FE3">
      <w:pPr>
        <w:pStyle w:val="ListParagraph"/>
        <w:numPr>
          <w:ilvl w:val="0"/>
          <w:numId w:val="6"/>
        </w:numPr>
      </w:pPr>
      <w:r>
        <w:lastRenderedPageBreak/>
        <w:t>“Scholarship” is already defines at SOU to include “meaningful community involvement”</w:t>
      </w:r>
    </w:p>
    <w:p w14:paraId="5A8A5E11" w14:textId="1C07735A" w:rsidR="006406E3" w:rsidRDefault="006406E3" w:rsidP="00517FE3">
      <w:pPr>
        <w:pStyle w:val="ListParagraph"/>
        <w:numPr>
          <w:ilvl w:val="0"/>
          <w:numId w:val="6"/>
        </w:numPr>
      </w:pPr>
      <w:r>
        <w:t>Professor of Practice was in fact moved and approved by the Senate on 6/2/14; the Constitution Committee has already been charged with writing the by-laws</w:t>
      </w:r>
      <w:r w:rsidR="00CD15E0">
        <w:t>; position is defined in principle.</w:t>
      </w:r>
    </w:p>
    <w:p w14:paraId="6A7D4D31" w14:textId="26A099FC" w:rsidR="006406E3" w:rsidRDefault="00CD15E0" w:rsidP="00517FE3">
      <w:pPr>
        <w:pStyle w:val="ListParagraph"/>
        <w:numPr>
          <w:ilvl w:val="0"/>
          <w:numId w:val="6"/>
        </w:numPr>
      </w:pPr>
      <w:r>
        <w:t>(Nordquist) The Constitution Committee needs suggestions as to what to put into the Bylaws to set standards for establishing such positions; How and Why do we do such hires?</w:t>
      </w:r>
    </w:p>
    <w:p w14:paraId="677C4CF1" w14:textId="0A86C7AF" w:rsidR="00CD15E0" w:rsidRDefault="00CD15E0" w:rsidP="00517FE3">
      <w:pPr>
        <w:pStyle w:val="ListParagraph"/>
        <w:numPr>
          <w:ilvl w:val="0"/>
          <w:numId w:val="6"/>
        </w:numPr>
      </w:pPr>
      <w:r>
        <w:t>(Ettlich) Ask programs what utility such positions might have for them?</w:t>
      </w:r>
    </w:p>
    <w:p w14:paraId="581DCE78" w14:textId="715425AD" w:rsidR="00CD15E0" w:rsidRDefault="00CD15E0" w:rsidP="00517FE3">
      <w:pPr>
        <w:pStyle w:val="ListParagraph"/>
        <w:numPr>
          <w:ilvl w:val="0"/>
          <w:numId w:val="6"/>
        </w:numPr>
      </w:pPr>
      <w:r>
        <w:t>(D. Lane) Some Professional track teachers in Business want Professor of Practice rank.</w:t>
      </w:r>
    </w:p>
    <w:p w14:paraId="6FA7423D" w14:textId="3782D73F" w:rsidR="00CD15E0" w:rsidRDefault="00CD15E0" w:rsidP="00517FE3">
      <w:pPr>
        <w:pStyle w:val="ListParagraph"/>
        <w:numPr>
          <w:ilvl w:val="0"/>
          <w:numId w:val="6"/>
        </w:numPr>
      </w:pPr>
      <w:r>
        <w:t>(Fergusson) What language do we take to the departments?</w:t>
      </w:r>
    </w:p>
    <w:p w14:paraId="44366099" w14:textId="15573D10" w:rsidR="00CD15E0" w:rsidRDefault="00CD15E0" w:rsidP="00517FE3">
      <w:pPr>
        <w:pStyle w:val="ListParagraph"/>
        <w:numPr>
          <w:ilvl w:val="0"/>
          <w:numId w:val="6"/>
        </w:numPr>
      </w:pPr>
      <w:r>
        <w:t>(Nordquist) How do we quality when you hire and what kind of scholarship should be required of Professors of Practice?</w:t>
      </w:r>
    </w:p>
    <w:p w14:paraId="48159F03" w14:textId="26C4FB17" w:rsidR="00CD5B74" w:rsidRDefault="00CD5B74" w:rsidP="00517FE3">
      <w:pPr>
        <w:pStyle w:val="ListParagraph"/>
        <w:numPr>
          <w:ilvl w:val="0"/>
          <w:numId w:val="6"/>
        </w:numPr>
      </w:pPr>
      <w:r>
        <w:t>(Rosenberg) How about the departments being left the discretion to define each position?</w:t>
      </w:r>
    </w:p>
    <w:p w14:paraId="008214A7" w14:textId="6DE16CCE" w:rsidR="00CD5B74" w:rsidRDefault="00CD5B74" w:rsidP="00517FE3">
      <w:pPr>
        <w:pStyle w:val="ListParagraph"/>
        <w:numPr>
          <w:ilvl w:val="0"/>
          <w:numId w:val="6"/>
        </w:numPr>
      </w:pPr>
      <w:r>
        <w:t>(D. Lane) Will there be a mechanism for Professional Track personnel to move to Professor of Practice track?</w:t>
      </w:r>
    </w:p>
    <w:p w14:paraId="46FA4E83" w14:textId="55B1F03C" w:rsidR="00CD5B74" w:rsidRDefault="00CD5B74" w:rsidP="00517FE3">
      <w:pPr>
        <w:pStyle w:val="ListParagraph"/>
        <w:numPr>
          <w:ilvl w:val="0"/>
          <w:numId w:val="6"/>
        </w:numPr>
      </w:pPr>
      <w:r>
        <w:t>(Stonelake) This is addressed in section 5.132 C1 on the first p</w:t>
      </w:r>
      <w:r w:rsidR="00E12867">
        <w:t>age of Dr.</w:t>
      </w:r>
      <w:r>
        <w:t xml:space="preserve"> </w:t>
      </w:r>
      <w:proofErr w:type="spellStart"/>
      <w:r>
        <w:t>Nordquist’s</w:t>
      </w:r>
      <w:proofErr w:type="spellEnd"/>
      <w:r>
        <w:t xml:space="preserve"> handout.</w:t>
      </w:r>
    </w:p>
    <w:p w14:paraId="4B24878F" w14:textId="51477399" w:rsidR="00CD5B74" w:rsidRDefault="00CD5B74" w:rsidP="00517FE3">
      <w:pPr>
        <w:pStyle w:val="ListParagraph"/>
        <w:numPr>
          <w:ilvl w:val="0"/>
          <w:numId w:val="6"/>
        </w:numPr>
      </w:pPr>
      <w:r>
        <w:t>(Carter) You can also check the minutes and video of the last three meetings (May and June) from last academic year; wouldn’t we have a more focused discussion if we reviewed first?</w:t>
      </w:r>
    </w:p>
    <w:p w14:paraId="3D2A8DAC" w14:textId="086E1856" w:rsidR="00CD5B74" w:rsidRDefault="00E12867" w:rsidP="00517FE3">
      <w:pPr>
        <w:pStyle w:val="ListParagraph"/>
        <w:numPr>
          <w:ilvl w:val="0"/>
          <w:numId w:val="6"/>
        </w:numPr>
      </w:pPr>
      <w:r>
        <w:t>(Feist) Note C1 ”ex</w:t>
      </w:r>
      <w:r w:rsidR="00CD5B74">
        <w:t>cept where otherwise noted.”</w:t>
      </w:r>
    </w:p>
    <w:p w14:paraId="13C46F0A" w14:textId="6839DA98" w:rsidR="00CD5B74" w:rsidRDefault="00CD5B74" w:rsidP="00517FE3">
      <w:pPr>
        <w:pStyle w:val="ListParagraph"/>
        <w:numPr>
          <w:ilvl w:val="0"/>
          <w:numId w:val="6"/>
        </w:numPr>
      </w:pPr>
      <w:r>
        <w:t>(Purslow) We are converting from a 2-class system to a 3-class system where the third class does not have tenure. This implies different expectations regarding academic freedom. See AAUP.org.</w:t>
      </w:r>
    </w:p>
    <w:p w14:paraId="70F39300" w14:textId="332E1F9C" w:rsidR="00CD5B74" w:rsidRDefault="00637732" w:rsidP="00517FE3">
      <w:pPr>
        <w:pStyle w:val="ListParagraph"/>
        <w:numPr>
          <w:ilvl w:val="0"/>
          <w:numId w:val="6"/>
        </w:numPr>
      </w:pPr>
      <w:r>
        <w:t>(</w:t>
      </w:r>
      <w:r w:rsidR="00CD5B74">
        <w:t xml:space="preserve">Rosenberg) Let’s not try to prepare for all possible cases, but rather </w:t>
      </w:r>
      <w:r>
        <w:t>t</w:t>
      </w:r>
      <w:r w:rsidR="00CD5B74">
        <w:t>ry for systemic flexibility</w:t>
      </w:r>
    </w:p>
    <w:p w14:paraId="0E83DBFA" w14:textId="072077C3" w:rsidR="00CD5B74" w:rsidRDefault="00CD5B74" w:rsidP="00517FE3">
      <w:pPr>
        <w:pStyle w:val="ListParagraph"/>
        <w:numPr>
          <w:ilvl w:val="0"/>
          <w:numId w:val="6"/>
        </w:numPr>
      </w:pPr>
      <w:r>
        <w:t>(Shrewsbury) Let’s all review this for next meeting</w:t>
      </w:r>
    </w:p>
    <w:p w14:paraId="6A02C3DA" w14:textId="5E266EB1" w:rsidR="00CD5B74" w:rsidRDefault="00CD5B74" w:rsidP="00517FE3">
      <w:pPr>
        <w:pStyle w:val="ListParagraph"/>
        <w:numPr>
          <w:ilvl w:val="0"/>
          <w:numId w:val="6"/>
        </w:numPr>
      </w:pPr>
      <w:r>
        <w:t xml:space="preserve">(Walsh) Let’s disseminate the information </w:t>
      </w:r>
      <w:r w:rsidR="00D2096D">
        <w:t>to the programs and ask for their input.</w:t>
      </w:r>
    </w:p>
    <w:p w14:paraId="2C524006" w14:textId="3C97B190" w:rsidR="0065184F" w:rsidRPr="0065184F" w:rsidRDefault="0065184F" w:rsidP="00722BC8">
      <w:pPr>
        <w:ind w:left="720" w:hanging="720"/>
        <w:rPr>
          <w:b/>
        </w:rPr>
      </w:pPr>
      <w:r>
        <w:tab/>
      </w:r>
      <w:r w:rsidRPr="0065184F">
        <w:rPr>
          <w:b/>
        </w:rPr>
        <w:t>Action Items</w:t>
      </w:r>
    </w:p>
    <w:p w14:paraId="6A6EED6F" w14:textId="77777777" w:rsidR="0065184F" w:rsidRDefault="0065184F" w:rsidP="00722BC8">
      <w:pPr>
        <w:ind w:left="720" w:hanging="720"/>
      </w:pPr>
    </w:p>
    <w:p w14:paraId="2283ACEB" w14:textId="35A08703" w:rsidR="0065184F" w:rsidRDefault="00517FE3" w:rsidP="00722BC8">
      <w:pPr>
        <w:ind w:left="720" w:hanging="720"/>
      </w:pPr>
      <w:r>
        <w:t>5:11</w:t>
      </w:r>
      <w:r w:rsidR="0065184F">
        <w:tab/>
        <w:t>Carpenter II Grants</w:t>
      </w:r>
      <w:r>
        <w:t>: Approval moved (Carter) and seconded (Ormes) passed unanimously with 2 abstentions (Ormes and Ferguson)</w:t>
      </w:r>
    </w:p>
    <w:p w14:paraId="6A6844F8" w14:textId="2E23F063" w:rsidR="00517FE3" w:rsidRDefault="00517FE3" w:rsidP="00722BC8">
      <w:pPr>
        <w:ind w:left="720" w:hanging="720"/>
      </w:pPr>
      <w:r>
        <w:t>ANNOUNCEMENT (Waters) There is still a vacancy on the Curriculum Committee. Please encourage your colleagues to serve.</w:t>
      </w:r>
    </w:p>
    <w:p w14:paraId="27AB1751" w14:textId="77777777" w:rsidR="00953173" w:rsidRDefault="00953173" w:rsidP="00722BC8">
      <w:pPr>
        <w:ind w:left="720" w:hanging="720"/>
      </w:pPr>
    </w:p>
    <w:p w14:paraId="44BE94C2" w14:textId="4A1AB57B" w:rsidR="00953173" w:rsidRPr="000B172C" w:rsidRDefault="00517FE3" w:rsidP="00722BC8">
      <w:pPr>
        <w:ind w:left="720" w:hanging="720"/>
        <w:rPr>
          <w:b/>
        </w:rPr>
      </w:pPr>
      <w:r>
        <w:t>5:13</w:t>
      </w:r>
      <w:r w:rsidR="00953173">
        <w:tab/>
        <w:t>Adjourn</w:t>
      </w:r>
      <w:r>
        <w:t>ed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BC6"/>
    <w:multiLevelType w:val="hybridMultilevel"/>
    <w:tmpl w:val="249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076F"/>
    <w:multiLevelType w:val="hybridMultilevel"/>
    <w:tmpl w:val="8906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A95"/>
    <w:multiLevelType w:val="hybridMultilevel"/>
    <w:tmpl w:val="070E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36238"/>
    <w:multiLevelType w:val="hybridMultilevel"/>
    <w:tmpl w:val="4FD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A6C84"/>
    <w:multiLevelType w:val="hybridMultilevel"/>
    <w:tmpl w:val="B294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E1A32"/>
    <w:multiLevelType w:val="hybridMultilevel"/>
    <w:tmpl w:val="69EC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970F1"/>
    <w:rsid w:val="000B172C"/>
    <w:rsid w:val="000C3059"/>
    <w:rsid w:val="000E1709"/>
    <w:rsid w:val="0010729F"/>
    <w:rsid w:val="001118FE"/>
    <w:rsid w:val="00140197"/>
    <w:rsid w:val="001C5AD3"/>
    <w:rsid w:val="001D6881"/>
    <w:rsid w:val="001E6AEE"/>
    <w:rsid w:val="00362841"/>
    <w:rsid w:val="003A013D"/>
    <w:rsid w:val="003A7ECB"/>
    <w:rsid w:val="003B494E"/>
    <w:rsid w:val="00463BAB"/>
    <w:rsid w:val="005102C6"/>
    <w:rsid w:val="00517FE3"/>
    <w:rsid w:val="00527CAF"/>
    <w:rsid w:val="00637732"/>
    <w:rsid w:val="006406E3"/>
    <w:rsid w:val="00641874"/>
    <w:rsid w:val="0065184F"/>
    <w:rsid w:val="006B732C"/>
    <w:rsid w:val="00722BC8"/>
    <w:rsid w:val="00776ED0"/>
    <w:rsid w:val="007A61CD"/>
    <w:rsid w:val="0083094A"/>
    <w:rsid w:val="00950744"/>
    <w:rsid w:val="00953097"/>
    <w:rsid w:val="00953173"/>
    <w:rsid w:val="009B5BF7"/>
    <w:rsid w:val="009C7216"/>
    <w:rsid w:val="009E7782"/>
    <w:rsid w:val="00A11026"/>
    <w:rsid w:val="00A67010"/>
    <w:rsid w:val="00AA1938"/>
    <w:rsid w:val="00AF69D8"/>
    <w:rsid w:val="00B23479"/>
    <w:rsid w:val="00C24EB1"/>
    <w:rsid w:val="00C33229"/>
    <w:rsid w:val="00C44D73"/>
    <w:rsid w:val="00C60602"/>
    <w:rsid w:val="00C76703"/>
    <w:rsid w:val="00CA182C"/>
    <w:rsid w:val="00CD15E0"/>
    <w:rsid w:val="00CD5B74"/>
    <w:rsid w:val="00D07AF2"/>
    <w:rsid w:val="00D16DAB"/>
    <w:rsid w:val="00D17543"/>
    <w:rsid w:val="00D2096D"/>
    <w:rsid w:val="00D4452B"/>
    <w:rsid w:val="00DC7B1D"/>
    <w:rsid w:val="00E12867"/>
    <w:rsid w:val="00E2285E"/>
    <w:rsid w:val="00E31404"/>
    <w:rsid w:val="00E479CC"/>
    <w:rsid w:val="00E50B49"/>
    <w:rsid w:val="00E70327"/>
    <w:rsid w:val="00F0545A"/>
    <w:rsid w:val="00F55B4B"/>
    <w:rsid w:val="00F745CD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77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77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2</cp:revision>
  <dcterms:created xsi:type="dcterms:W3CDTF">2015-03-15T21:07:00Z</dcterms:created>
  <dcterms:modified xsi:type="dcterms:W3CDTF">2015-03-15T21:07:00Z</dcterms:modified>
</cp:coreProperties>
</file>