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4862" w14:textId="160F1F7E" w:rsidR="00E6265C" w:rsidRDefault="00814761">
      <w:bookmarkStart w:id="0" w:name="_GoBack"/>
      <w:bookmarkEnd w:id="0"/>
      <w:r>
        <w:t xml:space="preserve">DRAFT </w:t>
      </w:r>
      <w:r w:rsidR="003B6903">
        <w:t>Senate Minutes</w:t>
      </w:r>
    </w:p>
    <w:p w14:paraId="01E89D37" w14:textId="77777777" w:rsidR="003B6903" w:rsidRDefault="003B6903">
      <w:r>
        <w:t>April 6, 2015</w:t>
      </w:r>
    </w:p>
    <w:p w14:paraId="53E3F0A4" w14:textId="77777777" w:rsidR="003B6903" w:rsidRDefault="003B6903">
      <w:r>
        <w:t>SU 313 4:00 – 4:40 pm</w:t>
      </w:r>
    </w:p>
    <w:p w14:paraId="6A939D1E" w14:textId="77777777" w:rsidR="003B6903" w:rsidRDefault="003B6903"/>
    <w:p w14:paraId="6335291F" w14:textId="77777777" w:rsidR="005C5CAF" w:rsidRDefault="005C5CAF">
      <w:pPr>
        <w:rPr>
          <w:b/>
        </w:rPr>
      </w:pPr>
      <w:r>
        <w:rPr>
          <w:b/>
        </w:rPr>
        <w:t>A video recording of the meeting is available at:</w:t>
      </w:r>
    </w:p>
    <w:p w14:paraId="2E10391B" w14:textId="7EB2620A" w:rsidR="005C5CAF" w:rsidRDefault="00733CE7" w:rsidP="005C5CAF">
      <w:pPr>
        <w:rPr>
          <w:rFonts w:ascii="Times New Roman" w:eastAsia="Times New Roman" w:hAnsi="Times New Roman" w:cs="Times New Roman"/>
        </w:rPr>
      </w:pPr>
      <w:hyperlink r:id="rId6" w:history="1">
        <w:r w:rsidR="00D755D7" w:rsidRPr="003E4075">
          <w:rPr>
            <w:rStyle w:val="Hyperlink"/>
            <w:rFonts w:ascii="Times New Roman" w:eastAsia="Times New Roman" w:hAnsi="Times New Roman" w:cs="Times New Roman"/>
          </w:rPr>
          <w:t>https://sites.google.com/a/sou.edu/sou-faculty-senate-videos/april-6-2015</w:t>
        </w:r>
      </w:hyperlink>
    </w:p>
    <w:p w14:paraId="3F6B860B" w14:textId="77777777" w:rsidR="005C5CAF" w:rsidRPr="005C5CAF" w:rsidRDefault="005C5CAF" w:rsidP="005C5CAF">
      <w:pPr>
        <w:rPr>
          <w:rFonts w:ascii="Times New Roman" w:eastAsia="Times New Roman" w:hAnsi="Times New Roman" w:cs="Times New Roman"/>
        </w:rPr>
      </w:pPr>
    </w:p>
    <w:p w14:paraId="3BFF7B10" w14:textId="09777962" w:rsidR="003B6903" w:rsidRDefault="003B6903">
      <w:pPr>
        <w:rPr>
          <w:b/>
        </w:rPr>
      </w:pPr>
      <w:r w:rsidRPr="003B6903">
        <w:rPr>
          <w:b/>
        </w:rPr>
        <w:t>Members Present:</w:t>
      </w:r>
    </w:p>
    <w:p w14:paraId="0FAFD69E" w14:textId="1D6600E9" w:rsidR="00AC65E3" w:rsidRDefault="003B6903" w:rsidP="005260D2">
      <w:pPr>
        <w:tabs>
          <w:tab w:val="right" w:pos="8640"/>
        </w:tabs>
      </w:pPr>
      <w:r w:rsidRPr="005260D2">
        <w:t>B</w:t>
      </w:r>
      <w:r w:rsidRPr="003B6903">
        <w:t>elca</w:t>
      </w:r>
      <w:r>
        <w:t>stro, Brown, Carter,</w:t>
      </w:r>
      <w:r w:rsidR="005260D2">
        <w:t xml:space="preserve"> Stonelake, Ferguson, Hughes, </w:t>
      </w:r>
      <w:proofErr w:type="spellStart"/>
      <w:r w:rsidR="005260D2">
        <w:t>Slawta</w:t>
      </w:r>
      <w:proofErr w:type="spellEnd"/>
      <w:r>
        <w:t xml:space="preserve"> </w:t>
      </w:r>
      <w:r w:rsidR="005260D2">
        <w:t xml:space="preserve">(for </w:t>
      </w:r>
      <w:r>
        <w:t>Jones</w:t>
      </w:r>
      <w:r w:rsidR="005260D2">
        <w:t>),</w:t>
      </w:r>
      <w:r w:rsidR="00AC65E3">
        <w:t xml:space="preserve"> Harvey (for Sahr), </w:t>
      </w:r>
      <w:r>
        <w:t xml:space="preserve">Nordquist, Ormes, D. Lane, Purslow, Richards, John </w:t>
      </w:r>
      <w:proofErr w:type="spellStart"/>
      <w:r>
        <w:t>Roden</w:t>
      </w:r>
      <w:proofErr w:type="spellEnd"/>
      <w:r>
        <w:t xml:space="preserve"> (</w:t>
      </w:r>
      <w:r w:rsidR="00AC65E3">
        <w:t>for May</w:t>
      </w:r>
      <w:r>
        <w:t xml:space="preserve">), </w:t>
      </w:r>
    </w:p>
    <w:p w14:paraId="4C0EB0D4" w14:textId="67C91D00" w:rsidR="003B6903" w:rsidRDefault="003B6903" w:rsidP="005260D2">
      <w:pPr>
        <w:tabs>
          <w:tab w:val="right" w:pos="8640"/>
        </w:tabs>
      </w:pPr>
      <w:proofErr w:type="gramStart"/>
      <w:r>
        <w:t>Russell-Miller, Shrewsbury, Slattery, Whitman, Wilder; Saigo.</w:t>
      </w:r>
      <w:proofErr w:type="gramEnd"/>
    </w:p>
    <w:p w14:paraId="6AA27FB8" w14:textId="77777777" w:rsidR="003B6903" w:rsidRDefault="003B6903"/>
    <w:p w14:paraId="770A935A" w14:textId="6F806196" w:rsidR="003B6903" w:rsidRDefault="003B6903">
      <w:r w:rsidRPr="003B6903">
        <w:rPr>
          <w:b/>
        </w:rPr>
        <w:t>Guests:</w:t>
      </w:r>
      <w:r>
        <w:rPr>
          <w:b/>
        </w:rPr>
        <w:t xml:space="preserve"> </w:t>
      </w:r>
      <w:proofErr w:type="spellStart"/>
      <w:r w:rsidRPr="003B6903">
        <w:t>B</w:t>
      </w:r>
      <w:r>
        <w:t>attistella</w:t>
      </w:r>
      <w:proofErr w:type="spellEnd"/>
      <w:r>
        <w:t xml:space="preserve">, Uyehara, Waters, Jablonski, </w:t>
      </w:r>
      <w:proofErr w:type="spellStart"/>
      <w:r>
        <w:t>Ruggerio</w:t>
      </w:r>
      <w:proofErr w:type="spellEnd"/>
      <w:r>
        <w:t>, Palmer,</w:t>
      </w:r>
      <w:r w:rsidR="00AC65E3">
        <w:t xml:space="preserve"> C. Lane, </w:t>
      </w:r>
      <w:proofErr w:type="spellStart"/>
      <w:r w:rsidR="00AC65E3">
        <w:t>Oline</w:t>
      </w:r>
      <w:proofErr w:type="spellEnd"/>
      <w:r w:rsidR="00AC65E3">
        <w:t>, Ettlich</w:t>
      </w:r>
      <w:r>
        <w:t>.</w:t>
      </w:r>
    </w:p>
    <w:p w14:paraId="6BC3D7E8" w14:textId="77777777" w:rsidR="003B6903" w:rsidRDefault="003B6903"/>
    <w:p w14:paraId="533ED4FE" w14:textId="77777777" w:rsidR="003B6903" w:rsidRDefault="003B6903">
      <w:pPr>
        <w:rPr>
          <w:b/>
        </w:rPr>
      </w:pPr>
      <w:r>
        <w:rPr>
          <w:b/>
        </w:rPr>
        <w:t>4:02 pm: Call-to-Order</w:t>
      </w:r>
    </w:p>
    <w:p w14:paraId="2C7DFBE7" w14:textId="77777777" w:rsidR="003B6903" w:rsidRDefault="003B6903">
      <w:r>
        <w:rPr>
          <w:b/>
        </w:rPr>
        <w:t xml:space="preserve">Approval of Minutes </w:t>
      </w:r>
      <w:r>
        <w:t>for March 9, 2015: Moved, Belcastro; second Ferguson; approved – 1 abstention (Russell-Miller).</w:t>
      </w:r>
    </w:p>
    <w:p w14:paraId="78358868" w14:textId="77777777" w:rsidR="003B6903" w:rsidRDefault="003B6903"/>
    <w:p w14:paraId="38BF0687" w14:textId="77777777" w:rsidR="003B6903" w:rsidRDefault="003B6903">
      <w:pPr>
        <w:rPr>
          <w:b/>
        </w:rPr>
      </w:pPr>
      <w:r>
        <w:rPr>
          <w:b/>
        </w:rPr>
        <w:t>4:05 Comments from President Saigo:</w:t>
      </w:r>
    </w:p>
    <w:p w14:paraId="136A2F8E" w14:textId="77777777" w:rsidR="003B6903" w:rsidRDefault="003B6903">
      <w:r>
        <w:t xml:space="preserve">Provost Walsh in San Francisco. </w:t>
      </w:r>
      <w:proofErr w:type="gramStart"/>
      <w:r>
        <w:t>600 attendees at Preview Day.</w:t>
      </w:r>
      <w:proofErr w:type="gramEnd"/>
      <w:r>
        <w:t xml:space="preserve"> Note: Small things tip the balance in recruitment; we have 500 students committed so far – departments should call their admitted students who have not yet committed.</w:t>
      </w:r>
    </w:p>
    <w:p w14:paraId="6BAF0B23" w14:textId="77777777" w:rsidR="003B6903" w:rsidRDefault="003B6903"/>
    <w:p w14:paraId="354B3287" w14:textId="77777777" w:rsidR="003B6903" w:rsidRPr="003B6903" w:rsidRDefault="003B6903">
      <w:pPr>
        <w:rPr>
          <w:b/>
        </w:rPr>
      </w:pPr>
      <w:r w:rsidRPr="003B6903">
        <w:rPr>
          <w:b/>
        </w:rPr>
        <w:t>4:15 Advisory Council Report (Slattery):</w:t>
      </w:r>
    </w:p>
    <w:p w14:paraId="20DE45C7" w14:textId="77777777" w:rsidR="00576D8B" w:rsidRDefault="003B6903">
      <w:proofErr w:type="gramStart"/>
      <w:r>
        <w:t xml:space="preserve">Robust discussions regarding workload of Senate for remainder of </w:t>
      </w:r>
      <w:proofErr w:type="spellStart"/>
      <w:r>
        <w:t>schoolyear</w:t>
      </w:r>
      <w:proofErr w:type="spellEnd"/>
      <w:r>
        <w:t xml:space="preserve"> &amp; possibility of special sessions for discussion and updating of by-laws.</w:t>
      </w:r>
      <w:proofErr w:type="gramEnd"/>
      <w:r>
        <w:t xml:space="preserve"> AC has had several requests to act on issues, and these have been discussed with the Provost</w:t>
      </w:r>
      <w:r w:rsidR="00576D8B">
        <w:t xml:space="preserve"> and Provost’s office is working to respond:</w:t>
      </w:r>
    </w:p>
    <w:p w14:paraId="0A27A9E1" w14:textId="77777777" w:rsidR="003B6903" w:rsidRDefault="00576D8B" w:rsidP="00576D8B">
      <w:pPr>
        <w:pStyle w:val="ListParagraph"/>
        <w:numPr>
          <w:ilvl w:val="0"/>
          <w:numId w:val="2"/>
        </w:numPr>
      </w:pPr>
      <w:r>
        <w:t>Chairs roles and responsibilities</w:t>
      </w:r>
    </w:p>
    <w:p w14:paraId="2EACD443" w14:textId="77777777" w:rsidR="00576D8B" w:rsidRDefault="00576D8B" w:rsidP="00576D8B">
      <w:pPr>
        <w:pStyle w:val="ListParagraph"/>
        <w:numPr>
          <w:ilvl w:val="0"/>
          <w:numId w:val="2"/>
        </w:numPr>
      </w:pPr>
      <w:r>
        <w:t>Cost savings due to re-organization (Provost will be reporting these to ASSCU in July and will present to campus at start of school year 2014-15)</w:t>
      </w:r>
    </w:p>
    <w:p w14:paraId="3757D8AB" w14:textId="77777777" w:rsidR="00576D8B" w:rsidRDefault="00576D8B" w:rsidP="00576D8B">
      <w:pPr>
        <w:pStyle w:val="ListParagraph"/>
        <w:numPr>
          <w:ilvl w:val="0"/>
          <w:numId w:val="2"/>
        </w:numPr>
      </w:pPr>
      <w:r>
        <w:t>Curriculum issues</w:t>
      </w:r>
    </w:p>
    <w:p w14:paraId="401FF927" w14:textId="77777777" w:rsidR="00576D8B" w:rsidRDefault="00576D8B" w:rsidP="00576D8B">
      <w:pPr>
        <w:pStyle w:val="ListParagraph"/>
        <w:numPr>
          <w:ilvl w:val="0"/>
          <w:numId w:val="2"/>
        </w:numPr>
      </w:pPr>
      <w:r>
        <w:t>Retention issues, including development of a campus-wide plan for retention.</w:t>
      </w:r>
    </w:p>
    <w:p w14:paraId="25A62FA0" w14:textId="77777777" w:rsidR="00576D8B" w:rsidRDefault="00576D8B" w:rsidP="00576D8B">
      <w:pPr>
        <w:ind w:left="46"/>
      </w:pPr>
    </w:p>
    <w:p w14:paraId="737DDA86" w14:textId="77777777" w:rsidR="00576D8B" w:rsidRDefault="00576D8B" w:rsidP="00576D8B">
      <w:pPr>
        <w:ind w:left="46"/>
        <w:rPr>
          <w:b/>
        </w:rPr>
      </w:pPr>
      <w:r w:rsidRPr="00576D8B">
        <w:rPr>
          <w:b/>
        </w:rPr>
        <w:t>4:20 ASSOU Report (Uyehara)</w:t>
      </w:r>
    </w:p>
    <w:p w14:paraId="3E3538DF" w14:textId="77777777" w:rsidR="00576D8B" w:rsidRDefault="00576D8B" w:rsidP="00576D8B">
      <w:pPr>
        <w:pStyle w:val="ListParagraph"/>
        <w:numPr>
          <w:ilvl w:val="0"/>
          <w:numId w:val="3"/>
        </w:numPr>
      </w:pPr>
      <w:r w:rsidRPr="00576D8B">
        <w:t>Students planning another lobbying trip to Salem</w:t>
      </w:r>
    </w:p>
    <w:p w14:paraId="1AD395F6" w14:textId="77777777" w:rsidR="00576D8B" w:rsidRDefault="00576D8B" w:rsidP="00576D8B">
      <w:pPr>
        <w:pStyle w:val="ListParagraph"/>
        <w:numPr>
          <w:ilvl w:val="0"/>
          <w:numId w:val="3"/>
        </w:numPr>
      </w:pPr>
      <w:r>
        <w:t>Meet with legislators and leave informational materials</w:t>
      </w:r>
    </w:p>
    <w:p w14:paraId="422CB4C4" w14:textId="77777777" w:rsidR="00576D8B" w:rsidRDefault="00576D8B" w:rsidP="00576D8B">
      <w:pPr>
        <w:pStyle w:val="ListParagraph"/>
        <w:numPr>
          <w:ilvl w:val="0"/>
          <w:numId w:val="3"/>
        </w:numPr>
      </w:pPr>
      <w:r>
        <w:t>Attend University funding hearing</w:t>
      </w:r>
    </w:p>
    <w:p w14:paraId="481F9819" w14:textId="77777777" w:rsidR="00576D8B" w:rsidRDefault="00576D8B" w:rsidP="00576D8B">
      <w:pPr>
        <w:pStyle w:val="ListParagraph"/>
        <w:numPr>
          <w:ilvl w:val="0"/>
          <w:numId w:val="3"/>
        </w:numPr>
      </w:pPr>
      <w:r>
        <w:t>Seek replacement funding from S.B. 270 on TRU day, 5/19/2015.</w:t>
      </w:r>
    </w:p>
    <w:p w14:paraId="7F1AC933" w14:textId="77777777" w:rsidR="00576D8B" w:rsidRDefault="00576D8B" w:rsidP="00576D8B">
      <w:pPr>
        <w:pStyle w:val="ListParagraph"/>
        <w:numPr>
          <w:ilvl w:val="0"/>
          <w:numId w:val="3"/>
        </w:numPr>
      </w:pPr>
      <w:r>
        <w:t>Seek lottery funds</w:t>
      </w:r>
    </w:p>
    <w:p w14:paraId="41A5ACBA" w14:textId="77777777" w:rsidR="00576D8B" w:rsidRDefault="00576D8B" w:rsidP="00576D8B">
      <w:pPr>
        <w:pStyle w:val="ListParagraph"/>
        <w:numPr>
          <w:ilvl w:val="0"/>
          <w:numId w:val="3"/>
        </w:numPr>
      </w:pPr>
      <w:r>
        <w:t>Request: Please direct interested students to Sours Center, T</w:t>
      </w:r>
      <w:r w:rsidR="005E7645">
        <w:t>orii Uyehara</w:t>
      </w:r>
    </w:p>
    <w:p w14:paraId="0BE03783" w14:textId="77777777" w:rsidR="005E7645" w:rsidRDefault="005E7645" w:rsidP="00576D8B">
      <w:pPr>
        <w:pStyle w:val="ListParagraph"/>
        <w:numPr>
          <w:ilvl w:val="0"/>
          <w:numId w:val="3"/>
        </w:numPr>
      </w:pPr>
      <w:r>
        <w:t>Students wish to send a strong, unified message to the legislature</w:t>
      </w:r>
    </w:p>
    <w:p w14:paraId="33BE4B32" w14:textId="77777777" w:rsidR="005E7645" w:rsidRDefault="005E7645" w:rsidP="00576D8B">
      <w:pPr>
        <w:pStyle w:val="ListParagraph"/>
        <w:numPr>
          <w:ilvl w:val="0"/>
          <w:numId w:val="3"/>
        </w:numPr>
      </w:pPr>
      <w:r>
        <w:lastRenderedPageBreak/>
        <w:t xml:space="preserve">Oregon Students’ Union meeting </w:t>
      </w:r>
      <w:proofErr w:type="spellStart"/>
      <w:r>
        <w:t>wil</w:t>
      </w:r>
      <w:proofErr w:type="spellEnd"/>
      <w:r>
        <w:t xml:space="preserve"> be on SOU Campus 4/18 9:00am – 5:00 PM; contact Uyehara.</w:t>
      </w:r>
    </w:p>
    <w:p w14:paraId="4834BEAA" w14:textId="3121D6B1" w:rsidR="005E0789" w:rsidRDefault="005E0789" w:rsidP="00C93465">
      <w:pPr>
        <w:ind w:left="406"/>
      </w:pPr>
    </w:p>
    <w:p w14:paraId="2A8348D1" w14:textId="77777777" w:rsidR="00B41714" w:rsidRDefault="00B41714" w:rsidP="00B41714">
      <w:pPr>
        <w:ind w:left="46"/>
        <w:rPr>
          <w:b/>
        </w:rPr>
      </w:pPr>
      <w:r w:rsidRPr="00B41714">
        <w:rPr>
          <w:b/>
        </w:rPr>
        <w:t>Information Items:</w:t>
      </w:r>
    </w:p>
    <w:p w14:paraId="098D313A" w14:textId="44252173" w:rsidR="00B41714" w:rsidRDefault="00B41714" w:rsidP="00B41714">
      <w:pPr>
        <w:ind w:left="46"/>
      </w:pPr>
      <w:r w:rsidRPr="00B41714">
        <w:t xml:space="preserve"> </w:t>
      </w:r>
      <w:r w:rsidRPr="00E41EE5">
        <w:rPr>
          <w:b/>
        </w:rPr>
        <w:t>4:</w:t>
      </w:r>
      <w:r w:rsidR="00E41EE5" w:rsidRPr="00E41EE5">
        <w:rPr>
          <w:b/>
        </w:rPr>
        <w:t>15</w:t>
      </w:r>
      <w:r>
        <w:t xml:space="preserve"> Revisions to the Sabbatical application form – Faculty Personnel Committee --</w:t>
      </w:r>
      <w:r>
        <w:br/>
      </w:r>
      <w:r>
        <w:tab/>
        <w:t xml:space="preserve">(Ed </w:t>
      </w:r>
      <w:proofErr w:type="spellStart"/>
      <w:r>
        <w:t>Battistella</w:t>
      </w:r>
      <w:proofErr w:type="spellEnd"/>
      <w:r>
        <w:t xml:space="preserve"> presenting)</w:t>
      </w:r>
    </w:p>
    <w:p w14:paraId="08A6337F" w14:textId="0AEF2986" w:rsidR="00B41714" w:rsidRDefault="00E41EE5" w:rsidP="00B41714">
      <w:pPr>
        <w:pStyle w:val="ListParagraph"/>
        <w:numPr>
          <w:ilvl w:val="0"/>
          <w:numId w:val="5"/>
        </w:numPr>
      </w:pPr>
      <w:r>
        <w:t>Committee’s intent was to simplify the application process and provide more, and more public celebration and exposure of the work done during sabbaticals.</w:t>
      </w:r>
    </w:p>
    <w:p w14:paraId="74AFACBD" w14:textId="58CE68D6" w:rsidR="00E41EE5" w:rsidRDefault="00E41EE5" w:rsidP="00B41714">
      <w:pPr>
        <w:pStyle w:val="ListParagraph"/>
        <w:numPr>
          <w:ilvl w:val="0"/>
          <w:numId w:val="5"/>
        </w:numPr>
      </w:pPr>
      <w:r>
        <w:t>Major critique of new proposal (Purslow), that by requiring multiple reports for year-long sabbaticals taken one-term at a time over multiple years, the committee is inadvertently discouraging this type of sabbatical</w:t>
      </w:r>
      <w:r w:rsidR="00FA4692">
        <w:t xml:space="preserve"> and introducing inconsistent monitoring</w:t>
      </w:r>
      <w:r>
        <w:t xml:space="preserve">; </w:t>
      </w:r>
      <w:proofErr w:type="spellStart"/>
      <w:r>
        <w:t>Battistella</w:t>
      </w:r>
      <w:proofErr w:type="spellEnd"/>
      <w:r>
        <w:t xml:space="preserve"> conceded that interim reporting might not survive senate scrutiny. </w:t>
      </w:r>
    </w:p>
    <w:p w14:paraId="3E18F389" w14:textId="02866F6C" w:rsidR="00E41EE5" w:rsidRDefault="00E41EE5" w:rsidP="00B41714">
      <w:pPr>
        <w:pStyle w:val="ListParagraph"/>
        <w:numPr>
          <w:ilvl w:val="0"/>
          <w:numId w:val="5"/>
        </w:numPr>
      </w:pPr>
      <w:r>
        <w:t>Comment (</w:t>
      </w:r>
      <w:proofErr w:type="spellStart"/>
      <w:r>
        <w:t>Jablonsky</w:t>
      </w:r>
      <w:proofErr w:type="spellEnd"/>
      <w:r>
        <w:t>) A report is independent of the success of an attempted study and can be very short.</w:t>
      </w:r>
      <w:r w:rsidR="00FA4692">
        <w:t xml:space="preserve"> (Belcastro) Need to word the reporting requirement carefully to ensure it is supportive of faculty efforts. Memo to be forwarded to senators.</w:t>
      </w:r>
    </w:p>
    <w:p w14:paraId="1418AD02" w14:textId="7A6D2E84" w:rsidR="00E41EE5" w:rsidRDefault="00E41EE5" w:rsidP="00B41714">
      <w:pPr>
        <w:pStyle w:val="ListParagraph"/>
        <w:numPr>
          <w:ilvl w:val="0"/>
          <w:numId w:val="5"/>
        </w:numPr>
      </w:pPr>
      <w:r>
        <w:t>No vote taken.</w:t>
      </w:r>
      <w:r w:rsidR="00FA4692">
        <w:br/>
      </w:r>
    </w:p>
    <w:p w14:paraId="0198B5FC" w14:textId="5C9D7832" w:rsidR="00FA4692" w:rsidRDefault="00FA4692" w:rsidP="00FA4692">
      <w:r w:rsidRPr="00FA4692">
        <w:rPr>
          <w:b/>
        </w:rPr>
        <w:t>4:3</w:t>
      </w:r>
      <w:r>
        <w:rPr>
          <w:b/>
        </w:rPr>
        <w:t>2</w:t>
      </w:r>
      <w:r>
        <w:t xml:space="preserve"> IFS Report (Charles Lane)</w:t>
      </w:r>
    </w:p>
    <w:p w14:paraId="2018FD1E" w14:textId="09365099" w:rsidR="00FA4692" w:rsidRDefault="00FA4692" w:rsidP="00FA4692">
      <w:pPr>
        <w:pStyle w:val="ListParagraph"/>
        <w:numPr>
          <w:ilvl w:val="0"/>
          <w:numId w:val="6"/>
        </w:numPr>
      </w:pPr>
      <w:r>
        <w:t>Senate Bill 81: Free tuition to Community College  proposal out of committee and moving forward</w:t>
      </w:r>
    </w:p>
    <w:p w14:paraId="739A803B" w14:textId="6616324E" w:rsidR="00FA4692" w:rsidRDefault="00FA4692" w:rsidP="00FA4692">
      <w:pPr>
        <w:pStyle w:val="ListParagraph"/>
        <w:numPr>
          <w:ilvl w:val="0"/>
          <w:numId w:val="6"/>
        </w:numPr>
      </w:pPr>
      <w:r>
        <w:t xml:space="preserve">House Bill 3237 – would </w:t>
      </w:r>
      <w:r w:rsidR="00C93465">
        <w:t>add</w:t>
      </w:r>
      <w:r>
        <w:t xml:space="preserve"> graduate students to University Boards</w:t>
      </w:r>
    </w:p>
    <w:p w14:paraId="3BCCBB8D" w14:textId="7C94B4EC" w:rsidR="00FA4692" w:rsidRDefault="00FA4692" w:rsidP="00FA4692">
      <w:pPr>
        <w:pStyle w:val="ListParagraph"/>
        <w:numPr>
          <w:ilvl w:val="0"/>
          <w:numId w:val="6"/>
        </w:numPr>
      </w:pPr>
      <w:r>
        <w:t xml:space="preserve">Outcomes-based funding model moving ahead with stop-loss/stop gain provisions; IFS quality metrics proposals have been largely </w:t>
      </w:r>
      <w:r w:rsidR="00C93465">
        <w:t>omitted; does not look good for TRUs.</w:t>
      </w:r>
    </w:p>
    <w:p w14:paraId="3DFF1EE7" w14:textId="2FEA0A95" w:rsidR="00C93465" w:rsidRDefault="00C93465" w:rsidP="00FA4692">
      <w:pPr>
        <w:pStyle w:val="ListParagraph"/>
        <w:numPr>
          <w:ilvl w:val="0"/>
          <w:numId w:val="6"/>
        </w:numPr>
      </w:pPr>
      <w:r>
        <w:t>OEIB (Oregon Educational Investment Board likely to be extended for a few years past its scheduled sunset.</w:t>
      </w:r>
    </w:p>
    <w:p w14:paraId="40A4CBFF" w14:textId="366AAFCC" w:rsidR="00C93465" w:rsidRDefault="00C93465" w:rsidP="00FA4692">
      <w:pPr>
        <w:pStyle w:val="ListParagraph"/>
        <w:numPr>
          <w:ilvl w:val="0"/>
          <w:numId w:val="6"/>
        </w:numPr>
      </w:pPr>
      <w:r>
        <w:t>IFS to work with HECC to attempt quality control for accelerated learning proposals now in front of legislature; attempt to include faculty input to proposals to condense H-S, CC, 4-yr experience.</w:t>
      </w:r>
    </w:p>
    <w:p w14:paraId="415D614D" w14:textId="5ADF7744" w:rsidR="00C93465" w:rsidRDefault="00C93465" w:rsidP="00FA4692">
      <w:pPr>
        <w:pStyle w:val="ListParagraph"/>
        <w:numPr>
          <w:ilvl w:val="0"/>
          <w:numId w:val="6"/>
        </w:numPr>
      </w:pPr>
      <w:r>
        <w:t>(Donna Lane)</w:t>
      </w:r>
      <w:r w:rsidR="00640238">
        <w:t xml:space="preserve"> </w:t>
      </w:r>
      <w:r>
        <w:t>40% of funding to be fixed under new funding model, 60% variable to be distributed by politically preferred metrics.</w:t>
      </w:r>
    </w:p>
    <w:p w14:paraId="23BD8A50" w14:textId="148EA718" w:rsidR="00C93465" w:rsidRPr="00B41714" w:rsidRDefault="00C93465" w:rsidP="00FA4692">
      <w:pPr>
        <w:pStyle w:val="ListParagraph"/>
        <w:numPr>
          <w:ilvl w:val="0"/>
          <w:numId w:val="6"/>
        </w:numPr>
      </w:pPr>
      <w:r>
        <w:t>(Slattery) Once metrics are posted, we will need to learn to achieve the posted goals.</w:t>
      </w:r>
    </w:p>
    <w:p w14:paraId="13D6488B" w14:textId="58CFD363" w:rsidR="00C93465" w:rsidRDefault="00C93465" w:rsidP="00C93465">
      <w:pPr>
        <w:ind w:left="46"/>
      </w:pPr>
      <w:r w:rsidRPr="005E7645">
        <w:rPr>
          <w:b/>
        </w:rPr>
        <w:t>4:</w:t>
      </w:r>
      <w:r>
        <w:rPr>
          <w:b/>
        </w:rPr>
        <w:t xml:space="preserve">42 </w:t>
      </w:r>
      <w:r w:rsidRPr="005E7645">
        <w:rPr>
          <w:b/>
        </w:rPr>
        <w:t>(</w:t>
      </w:r>
      <w:r>
        <w:rPr>
          <w:b/>
        </w:rPr>
        <w:t>Saigo</w:t>
      </w:r>
      <w:r w:rsidRPr="005E7645">
        <w:rPr>
          <w:b/>
        </w:rPr>
        <w:t>)</w:t>
      </w:r>
      <w:r>
        <w:rPr>
          <w:b/>
        </w:rPr>
        <w:t xml:space="preserve">: </w:t>
      </w:r>
      <w:r w:rsidRPr="005E7645">
        <w:t xml:space="preserve">Lobbying has been very stressful for </w:t>
      </w:r>
      <w:r>
        <w:t>Executive Cabinet who have been working very hard</w:t>
      </w:r>
    </w:p>
    <w:p w14:paraId="37ED7394" w14:textId="6AEDA58E" w:rsidR="00C93465" w:rsidRDefault="00C93465" w:rsidP="00C93465">
      <w:pPr>
        <w:pStyle w:val="ListParagraph"/>
        <w:numPr>
          <w:ilvl w:val="0"/>
          <w:numId w:val="7"/>
        </w:numPr>
      </w:pPr>
      <w:r>
        <w:t>Need to be careful not to offend people who have control, but represent our own needs</w:t>
      </w:r>
    </w:p>
    <w:p w14:paraId="1EA9BBAA" w14:textId="77777777" w:rsidR="00C93465" w:rsidRDefault="00C93465" w:rsidP="00C93465">
      <w:pPr>
        <w:pStyle w:val="ListParagraph"/>
        <w:numPr>
          <w:ilvl w:val="0"/>
          <w:numId w:val="4"/>
        </w:numPr>
      </w:pPr>
      <w:r>
        <w:t>SOU has very little power relative to the system as a whole</w:t>
      </w:r>
    </w:p>
    <w:p w14:paraId="709120F4" w14:textId="77777777" w:rsidR="00C93465" w:rsidRDefault="00C93465" w:rsidP="00C93465">
      <w:pPr>
        <w:pStyle w:val="ListParagraph"/>
        <w:numPr>
          <w:ilvl w:val="0"/>
          <w:numId w:val="4"/>
        </w:numPr>
      </w:pPr>
      <w:r>
        <w:t>The new funding template (from HECC) will not be good for us; we will be third from the bottom</w:t>
      </w:r>
    </w:p>
    <w:p w14:paraId="0AAA1353" w14:textId="77777777" w:rsidR="00C93465" w:rsidRDefault="00C93465" w:rsidP="00C93465">
      <w:pPr>
        <w:pStyle w:val="ListParagraph"/>
        <w:numPr>
          <w:ilvl w:val="0"/>
          <w:numId w:val="4"/>
        </w:numPr>
      </w:pPr>
      <w:r>
        <w:t>The big universities will have control and we will have to play the game by their rules</w:t>
      </w:r>
    </w:p>
    <w:p w14:paraId="39B4132C" w14:textId="77777777" w:rsidR="00C93465" w:rsidRDefault="00C93465" w:rsidP="00C93465">
      <w:pPr>
        <w:pStyle w:val="ListParagraph"/>
        <w:numPr>
          <w:ilvl w:val="0"/>
          <w:numId w:val="4"/>
        </w:numPr>
      </w:pPr>
      <w:r>
        <w:lastRenderedPageBreak/>
        <w:t>Graduation and retention will be the most important metrics</w:t>
      </w:r>
    </w:p>
    <w:p w14:paraId="4C50456B" w14:textId="746A566F" w:rsidR="00C93465" w:rsidRDefault="00C93465" w:rsidP="00C93465">
      <w:pPr>
        <w:pStyle w:val="ListParagraph"/>
        <w:numPr>
          <w:ilvl w:val="0"/>
          <w:numId w:val="4"/>
        </w:numPr>
      </w:pPr>
      <w:r>
        <w:t xml:space="preserve">The good news is our metrics (under retrenchment) look </w:t>
      </w:r>
      <w:r w:rsidR="00C71429">
        <w:t>very</w:t>
      </w:r>
      <w:r>
        <w:t xml:space="preserve"> good</w:t>
      </w:r>
      <w:r w:rsidR="00C71429">
        <w:t>.</w:t>
      </w:r>
    </w:p>
    <w:p w14:paraId="6B12562B" w14:textId="54D435C9" w:rsidR="005E7645" w:rsidRDefault="00C93465" w:rsidP="00C71429">
      <w:pPr>
        <w:pStyle w:val="ListParagraph"/>
        <w:numPr>
          <w:ilvl w:val="0"/>
          <w:numId w:val="4"/>
        </w:numPr>
      </w:pPr>
      <w:r>
        <w:t>Craig Morris has done well to get stop-gain &amp; stop-loss structure into place; we had to offend a few people in order to do so.</w:t>
      </w:r>
    </w:p>
    <w:p w14:paraId="49EF476B" w14:textId="77777777" w:rsidR="00640238" w:rsidRDefault="00640238" w:rsidP="00C71429">
      <w:pPr>
        <w:ind w:left="406"/>
        <w:rPr>
          <w:b/>
        </w:rPr>
      </w:pPr>
    </w:p>
    <w:p w14:paraId="3FAB9C1B" w14:textId="5023374D" w:rsidR="00C71429" w:rsidRPr="00C71429" w:rsidRDefault="00C71429" w:rsidP="00C71429">
      <w:pPr>
        <w:ind w:left="406"/>
        <w:rPr>
          <w:b/>
        </w:rPr>
      </w:pPr>
      <w:r w:rsidRPr="00C71429">
        <w:rPr>
          <w:b/>
        </w:rPr>
        <w:t>Discussion Items</w:t>
      </w:r>
    </w:p>
    <w:p w14:paraId="720D7523" w14:textId="4DC75DB0" w:rsidR="00C71429" w:rsidRDefault="00C71429" w:rsidP="00C71429">
      <w:pPr>
        <w:ind w:left="406"/>
      </w:pPr>
      <w:r w:rsidRPr="00C71429">
        <w:rPr>
          <w:b/>
        </w:rPr>
        <w:t>4:46</w:t>
      </w:r>
      <w:r>
        <w:rPr>
          <w:b/>
        </w:rPr>
        <w:t xml:space="preserve"> New Courses and New Degree Concentrations from Curriculum Committee </w:t>
      </w:r>
      <w:r w:rsidRPr="00C71429">
        <w:t xml:space="preserve">– David </w:t>
      </w:r>
      <w:proofErr w:type="spellStart"/>
      <w:r w:rsidRPr="00C71429">
        <w:t>Oline</w:t>
      </w:r>
      <w:proofErr w:type="spellEnd"/>
      <w:r w:rsidRPr="00C71429">
        <w:t xml:space="preserve"> presenting</w:t>
      </w:r>
    </w:p>
    <w:p w14:paraId="7461F895" w14:textId="4463C60E" w:rsidR="00C71429" w:rsidRDefault="00C71429" w:rsidP="00C71429">
      <w:pPr>
        <w:pStyle w:val="ListParagraph"/>
        <w:numPr>
          <w:ilvl w:val="0"/>
          <w:numId w:val="8"/>
        </w:numPr>
      </w:pPr>
      <w:r>
        <w:t>While the list of changes looks long, most of the changes are superficial:</w:t>
      </w:r>
    </w:p>
    <w:p w14:paraId="7ECAC7E6" w14:textId="3991CC34" w:rsidR="00C71429" w:rsidRDefault="00C71429" w:rsidP="00C71429">
      <w:pPr>
        <w:pStyle w:val="ListParagraph"/>
        <w:numPr>
          <w:ilvl w:val="0"/>
          <w:numId w:val="8"/>
        </w:numPr>
      </w:pPr>
      <w:r>
        <w:t>Cross-listing of Philosophy of Political Science, reduction of prefixes in Communication; in Communication, three concentrations will now be under the same prefix. Major remains at 48 credits.</w:t>
      </w:r>
    </w:p>
    <w:p w14:paraId="4B951C76" w14:textId="4D4B6B27" w:rsidR="008F13FF" w:rsidRDefault="008F13FF" w:rsidP="00C71429">
      <w:pPr>
        <w:pStyle w:val="ListParagraph"/>
        <w:numPr>
          <w:ilvl w:val="0"/>
          <w:numId w:val="8"/>
        </w:numPr>
      </w:pPr>
      <w:r>
        <w:t>Political Philosophy concentration based on in-house demand by students and complementarities between PS and Phil.</w:t>
      </w:r>
    </w:p>
    <w:p w14:paraId="7B93AAEF" w14:textId="77777777" w:rsidR="00640238" w:rsidRDefault="00640238" w:rsidP="008F13FF">
      <w:pPr>
        <w:ind w:left="406"/>
        <w:rPr>
          <w:b/>
        </w:rPr>
      </w:pPr>
    </w:p>
    <w:p w14:paraId="3271A81F" w14:textId="293E602D" w:rsidR="008F13FF" w:rsidRDefault="008F13FF" w:rsidP="008F13FF">
      <w:pPr>
        <w:ind w:left="406"/>
        <w:rPr>
          <w:b/>
        </w:rPr>
      </w:pPr>
      <w:r w:rsidRPr="008F13FF">
        <w:rPr>
          <w:b/>
        </w:rPr>
        <w:t>5:00 By-Laws Revisions</w:t>
      </w:r>
    </w:p>
    <w:p w14:paraId="77522973" w14:textId="1B54E6DA" w:rsidR="003C466A" w:rsidRDefault="008F13FF" w:rsidP="003C466A">
      <w:pPr>
        <w:pStyle w:val="ListParagraph"/>
        <w:numPr>
          <w:ilvl w:val="0"/>
          <w:numId w:val="9"/>
        </w:numPr>
      </w:pPr>
      <w:r>
        <w:t xml:space="preserve">Summary of </w:t>
      </w:r>
      <w:r w:rsidR="003C466A">
        <w:t>nine</w:t>
      </w:r>
      <w:r>
        <w:t xml:space="preserve"> points for revision circulated</w:t>
      </w:r>
      <w:r w:rsidR="003C466A">
        <w:t xml:space="preserve"> as follows:</w:t>
      </w:r>
      <w:r w:rsidR="003C466A" w:rsidRPr="003C466A">
        <w:t xml:space="preserve"> </w:t>
      </w:r>
      <w:r w:rsidR="003C466A">
        <w:t>(Original proposers’ names follow the revision title.)</w:t>
      </w:r>
    </w:p>
    <w:p w14:paraId="6160A739" w14:textId="2946AA44" w:rsidR="003C466A" w:rsidRDefault="003C466A" w:rsidP="003C466A">
      <w:pPr>
        <w:ind w:left="406"/>
      </w:pPr>
      <w:r>
        <w:t>1. Criteria for Professional Ranks (Section 5.132a) (Dominick Robertson)</w:t>
      </w:r>
    </w:p>
    <w:p w14:paraId="10E73CDC" w14:textId="0930C5A2" w:rsidR="003C466A" w:rsidRDefault="003C466A" w:rsidP="003C466A">
      <w:pPr>
        <w:ind w:left="406"/>
      </w:pPr>
      <w:r>
        <w:t>2. Definition of voting faculty for no confidence vote (section on confidence votes) (Kevin Sahr)</w:t>
      </w:r>
    </w:p>
    <w:p w14:paraId="034E3176" w14:textId="2F1A9778" w:rsidR="003C466A" w:rsidRDefault="003C466A" w:rsidP="003C466A">
      <w:pPr>
        <w:ind w:left="406"/>
      </w:pPr>
      <w:r>
        <w:t>3. Program Chair budget authority (Section 4) (Vicki Purslow)</w:t>
      </w:r>
    </w:p>
    <w:p w14:paraId="01CC7EA6" w14:textId="2A31923D" w:rsidR="003C466A" w:rsidRDefault="003C466A" w:rsidP="003C466A">
      <w:pPr>
        <w:ind w:left="406"/>
      </w:pPr>
      <w:r>
        <w:t>4. Proposed changes to Constitution (Article 3) from Advisory Council (Elizabeth Whitman)</w:t>
      </w:r>
    </w:p>
    <w:p w14:paraId="6F29EB7C" w14:textId="0607F4D8" w:rsidR="003C466A" w:rsidRDefault="003C466A" w:rsidP="003C466A">
      <w:pPr>
        <w:ind w:left="406"/>
      </w:pPr>
      <w:r>
        <w:t>5. Professor of Practice (5.132c) (Brian Stonelake)</w:t>
      </w:r>
    </w:p>
    <w:p w14:paraId="334741BF" w14:textId="77777777" w:rsidR="003C466A" w:rsidRDefault="003C466A" w:rsidP="003C466A">
      <w:pPr>
        <w:ind w:left="406"/>
      </w:pPr>
      <w:r>
        <w:t>6. Selection and evaluation of Directors (Section 3)</w:t>
      </w:r>
    </w:p>
    <w:p w14:paraId="556C0051" w14:textId="10A0DFB1" w:rsidR="003C466A" w:rsidRDefault="003C466A" w:rsidP="003C466A">
      <w:pPr>
        <w:ind w:left="406"/>
      </w:pPr>
      <w:r>
        <w:t>7. Duration of evaluation period for P&amp;T (remove 5-year restriction) -5.225 (SOU “X-factor” group)</w:t>
      </w:r>
    </w:p>
    <w:p w14:paraId="77A8DB39" w14:textId="72D67A4D" w:rsidR="003C466A" w:rsidRDefault="003C466A" w:rsidP="003C466A">
      <w:pPr>
        <w:ind w:left="406"/>
      </w:pPr>
      <w:r>
        <w:t>8. Exceptions for tenure applications (tenure clock extension) – 5.223 (SOU “X-factor” group)</w:t>
      </w:r>
    </w:p>
    <w:p w14:paraId="772C5C63" w14:textId="1FD1DD72" w:rsidR="003C466A" w:rsidRDefault="003C466A" w:rsidP="003C466A">
      <w:pPr>
        <w:ind w:left="406"/>
      </w:pPr>
      <w:r>
        <w:t>9. Typo-type changes received from Dave Carter and Kevin Sahr.</w:t>
      </w:r>
    </w:p>
    <w:p w14:paraId="58FC5438" w14:textId="16FEC5F4" w:rsidR="008F13FF" w:rsidRDefault="003C466A" w:rsidP="003C466A">
      <w:pPr>
        <w:pStyle w:val="ListParagraph"/>
        <w:numPr>
          <w:ilvl w:val="0"/>
          <w:numId w:val="9"/>
        </w:numPr>
      </w:pPr>
      <w:r>
        <w:t>P</w:t>
      </w:r>
      <w:r w:rsidR="008F13FF">
        <w:t>oints 1-4 have new draft language</w:t>
      </w:r>
      <w:r>
        <w:t xml:space="preserve"> and were discussed at length</w:t>
      </w:r>
      <w:r w:rsidR="008F13FF">
        <w:t>.</w:t>
      </w:r>
    </w:p>
    <w:p w14:paraId="5E650A27" w14:textId="6528494F" w:rsidR="008F13FF" w:rsidRDefault="008F13FF" w:rsidP="003C466A">
      <w:pPr>
        <w:pStyle w:val="ListParagraph"/>
        <w:numPr>
          <w:ilvl w:val="0"/>
          <w:numId w:val="9"/>
        </w:numPr>
      </w:pPr>
      <w:proofErr w:type="spellStart"/>
      <w:r>
        <w:t>Bugetary</w:t>
      </w:r>
      <w:proofErr w:type="spellEnd"/>
      <w:r>
        <w:t xml:space="preserve"> authority of chairs under review among Provost and Directors.</w:t>
      </w:r>
    </w:p>
    <w:p w14:paraId="6B119592" w14:textId="77777777" w:rsidR="00640238" w:rsidRDefault="00640238" w:rsidP="003C466A">
      <w:pPr>
        <w:ind w:left="406"/>
        <w:rPr>
          <w:b/>
        </w:rPr>
      </w:pPr>
    </w:p>
    <w:p w14:paraId="568C0834" w14:textId="5F7EF4BA" w:rsidR="003C466A" w:rsidRPr="003C466A" w:rsidRDefault="003C466A" w:rsidP="003C466A">
      <w:pPr>
        <w:ind w:left="406"/>
        <w:rPr>
          <w:b/>
        </w:rPr>
      </w:pPr>
      <w:r w:rsidRPr="003C466A">
        <w:rPr>
          <w:b/>
        </w:rPr>
        <w:t>5:40 Adjournment</w:t>
      </w:r>
    </w:p>
    <w:sectPr w:rsidR="003C466A" w:rsidRPr="003C466A" w:rsidSect="00E62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53C"/>
    <w:multiLevelType w:val="hybridMultilevel"/>
    <w:tmpl w:val="2940C50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45623A2"/>
    <w:multiLevelType w:val="multilevel"/>
    <w:tmpl w:val="A7281580"/>
    <w:styleLink w:val="Style2"/>
    <w:lvl w:ilvl="0">
      <w:start w:val="6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B94"/>
    <w:multiLevelType w:val="hybridMultilevel"/>
    <w:tmpl w:val="FFC4920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3B114BA"/>
    <w:multiLevelType w:val="hybridMultilevel"/>
    <w:tmpl w:val="5D04DAD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9D17CF0"/>
    <w:multiLevelType w:val="hybridMultilevel"/>
    <w:tmpl w:val="98BE4FC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3377092"/>
    <w:multiLevelType w:val="hybridMultilevel"/>
    <w:tmpl w:val="1AE89050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>
    <w:nsid w:val="6D8972E5"/>
    <w:multiLevelType w:val="hybridMultilevel"/>
    <w:tmpl w:val="177AE4CC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>
    <w:nsid w:val="79B26A7A"/>
    <w:multiLevelType w:val="hybridMultilevel"/>
    <w:tmpl w:val="205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7DF4"/>
    <w:multiLevelType w:val="hybridMultilevel"/>
    <w:tmpl w:val="AF6AE36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03"/>
    <w:rsid w:val="000D2085"/>
    <w:rsid w:val="003B6903"/>
    <w:rsid w:val="003C0E9A"/>
    <w:rsid w:val="003C466A"/>
    <w:rsid w:val="005260D2"/>
    <w:rsid w:val="00576D8B"/>
    <w:rsid w:val="005C5CAF"/>
    <w:rsid w:val="005E0789"/>
    <w:rsid w:val="005E7645"/>
    <w:rsid w:val="00640238"/>
    <w:rsid w:val="00733CE7"/>
    <w:rsid w:val="00746515"/>
    <w:rsid w:val="00814761"/>
    <w:rsid w:val="008F13FF"/>
    <w:rsid w:val="00A46683"/>
    <w:rsid w:val="00AC65E3"/>
    <w:rsid w:val="00B41714"/>
    <w:rsid w:val="00C71429"/>
    <w:rsid w:val="00C93465"/>
    <w:rsid w:val="00D755D7"/>
    <w:rsid w:val="00E41EE5"/>
    <w:rsid w:val="00E6265C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5B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74651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6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74651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6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april-6-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Richards</dc:creator>
  <cp:lastModifiedBy>Southern Oregon University</cp:lastModifiedBy>
  <cp:revision>2</cp:revision>
  <dcterms:created xsi:type="dcterms:W3CDTF">2015-05-05T14:26:00Z</dcterms:created>
  <dcterms:modified xsi:type="dcterms:W3CDTF">2015-05-05T14:26:00Z</dcterms:modified>
</cp:coreProperties>
</file>