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450A18D" w:rsidR="00463BAB" w:rsidRDefault="00937B23">
      <w:bookmarkStart w:id="0" w:name="_GoBack"/>
      <w:bookmarkEnd w:id="0"/>
      <w:r>
        <w:t xml:space="preserve">DRAFT </w:t>
      </w:r>
      <w:r w:rsidR="00D16DAB">
        <w:t>Senate Agenda</w:t>
      </w:r>
    </w:p>
    <w:p w14:paraId="52DA36FA" w14:textId="295F5472" w:rsidR="00D16DAB" w:rsidRDefault="00D4446F">
      <w:r>
        <w:t>April 20</w:t>
      </w:r>
      <w:r w:rsidR="005B4AC5">
        <w:t>, 2015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5AB2846E" w14:textId="77777777" w:rsidR="0027054C" w:rsidRDefault="0027054C" w:rsidP="0027054C">
      <w:pPr>
        <w:rPr>
          <w:b/>
        </w:rPr>
      </w:pPr>
      <w:r>
        <w:rPr>
          <w:b/>
        </w:rPr>
        <w:t>A video recording of the meeting is available at:</w:t>
      </w:r>
    </w:p>
    <w:p w14:paraId="50452A28" w14:textId="0D267DA6" w:rsidR="0027054C" w:rsidRDefault="0038147F" w:rsidP="0027054C">
      <w:pPr>
        <w:rPr>
          <w:rFonts w:ascii="Times New Roman" w:eastAsia="Times New Roman" w:hAnsi="Times New Roman" w:cs="Times New Roman"/>
        </w:rPr>
      </w:pPr>
      <w:hyperlink r:id="rId6" w:history="1">
        <w:r w:rsidR="0027054C" w:rsidRPr="003E4075">
          <w:rPr>
            <w:rStyle w:val="Hyperlink"/>
            <w:rFonts w:ascii="Times New Roman" w:eastAsia="Times New Roman" w:hAnsi="Times New Roman" w:cs="Times New Roman"/>
          </w:rPr>
          <w:t>https://sites.google.com/a/sou.edu/sou-faculty-senate-videos/april-20-2015</w:t>
        </w:r>
      </w:hyperlink>
    </w:p>
    <w:p w14:paraId="6776A46F" w14:textId="77777777" w:rsidR="00D16DAB" w:rsidRDefault="00D16DAB"/>
    <w:p w14:paraId="4D8F176E" w14:textId="1DAEB7E8" w:rsidR="00D16DAB" w:rsidRDefault="004E141A" w:rsidP="009C7216">
      <w:pPr>
        <w:ind w:firstLine="720"/>
        <w:rPr>
          <w:b/>
        </w:rPr>
      </w:pPr>
      <w:r>
        <w:rPr>
          <w:b/>
        </w:rPr>
        <w:t>MINUTES</w:t>
      </w:r>
    </w:p>
    <w:p w14:paraId="20E67FE0" w14:textId="7AAAE511" w:rsidR="00490C67" w:rsidRDefault="004207A8" w:rsidP="009C7216">
      <w:pPr>
        <w:ind w:firstLine="720"/>
      </w:pPr>
      <w:r>
        <w:rPr>
          <w:b/>
        </w:rPr>
        <w:t>Members Present:</w:t>
      </w:r>
      <w:r w:rsidR="00490C67">
        <w:rPr>
          <w:b/>
        </w:rPr>
        <w:t xml:space="preserve"> </w:t>
      </w:r>
      <w:r w:rsidR="00490C67">
        <w:t>Belcastro, Brown, Ca</w:t>
      </w:r>
      <w:r w:rsidR="005E1880">
        <w:t xml:space="preserve">rter, Stonelake, Ferguson, </w:t>
      </w:r>
      <w:proofErr w:type="spellStart"/>
      <w:r w:rsidR="005E1880">
        <w:t>Slawt</w:t>
      </w:r>
      <w:r w:rsidR="00490C67">
        <w:t>a</w:t>
      </w:r>
      <w:proofErr w:type="spellEnd"/>
      <w:r w:rsidR="00490C67">
        <w:t xml:space="preserve"> (for Jones), </w:t>
      </w:r>
      <w:proofErr w:type="spellStart"/>
      <w:r w:rsidR="00490C67">
        <w:t>Roden</w:t>
      </w:r>
      <w:proofErr w:type="spellEnd"/>
      <w:r w:rsidR="00490C67">
        <w:t xml:space="preserve"> (For May), Nordquist, Ormes, Richards, Rosenberg, Russell-Miller, Harvey (for Sahr), Shrewsbury, Slattery, Whitman, Wilder; Walsh (</w:t>
      </w:r>
      <w:r w:rsidR="00490C67" w:rsidRPr="00490C67">
        <w:rPr>
          <w:i/>
        </w:rPr>
        <w:t>ex officio</w:t>
      </w:r>
      <w:r w:rsidR="00490C67">
        <w:t>)</w:t>
      </w:r>
    </w:p>
    <w:p w14:paraId="59C0D71C" w14:textId="2ADA35F5" w:rsidR="004207A8" w:rsidRPr="00490C67" w:rsidRDefault="00490C67" w:rsidP="009C7216">
      <w:pPr>
        <w:ind w:firstLine="720"/>
      </w:pPr>
      <w:r>
        <w:rPr>
          <w:b/>
        </w:rPr>
        <w:t xml:space="preserve">Guests: </w:t>
      </w:r>
      <w:r w:rsidRPr="00490C67">
        <w:t xml:space="preserve">Hala </w:t>
      </w:r>
      <w:proofErr w:type="spellStart"/>
      <w:r>
        <w:t>Schepman</w:t>
      </w:r>
      <w:proofErr w:type="spellEnd"/>
      <w:r>
        <w:t xml:space="preserve">, David </w:t>
      </w:r>
      <w:proofErr w:type="spellStart"/>
      <w:r>
        <w:t>Oline</w:t>
      </w:r>
      <w:proofErr w:type="spellEnd"/>
      <w:r>
        <w:t xml:space="preserve">, Erik Palmer, </w:t>
      </w:r>
      <w:proofErr w:type="spellStart"/>
      <w:r>
        <w:t>Alena</w:t>
      </w:r>
      <w:proofErr w:type="spellEnd"/>
      <w:r>
        <w:t xml:space="preserve"> </w:t>
      </w:r>
      <w:proofErr w:type="spellStart"/>
      <w:r>
        <w:t>Ruggerio</w:t>
      </w:r>
      <w:proofErr w:type="spellEnd"/>
      <w:r>
        <w:t xml:space="preserve">, Sherry Ettlich, </w:t>
      </w:r>
      <w:proofErr w:type="gramStart"/>
      <w:r>
        <w:t>Lee</w:t>
      </w:r>
      <w:proofErr w:type="gramEnd"/>
      <w:r>
        <w:t xml:space="preserve"> Ayers</w:t>
      </w:r>
      <w:r w:rsidR="004207A8" w:rsidRPr="00490C67">
        <w:br/>
      </w:r>
    </w:p>
    <w:p w14:paraId="0582C064" w14:textId="77777777" w:rsidR="00D16DAB" w:rsidRDefault="00D16DAB"/>
    <w:p w14:paraId="041B5F40" w14:textId="35FA588E" w:rsidR="003A7ECB" w:rsidRDefault="009C7216">
      <w:r>
        <w:t>4:00</w:t>
      </w:r>
      <w:r>
        <w:tab/>
      </w:r>
      <w:r w:rsidR="00490C67">
        <w:t xml:space="preserve">Call-to- Order; No </w:t>
      </w:r>
      <w:r w:rsidR="00CD16ED">
        <w:t xml:space="preserve">Announcements </w:t>
      </w:r>
    </w:p>
    <w:p w14:paraId="2921C017" w14:textId="77777777" w:rsidR="003A7ECB" w:rsidRDefault="003A7ECB"/>
    <w:p w14:paraId="0ED301C8" w14:textId="5165AD75" w:rsidR="00D16DAB" w:rsidRDefault="009C7216">
      <w:r>
        <w:t>4:0</w:t>
      </w:r>
      <w:r w:rsidR="005401C4">
        <w:t>2</w:t>
      </w:r>
      <w:r>
        <w:tab/>
      </w:r>
      <w:r w:rsidR="0049719D">
        <w:t>Comments from President Saigo</w:t>
      </w:r>
      <w:r w:rsidR="00490C67">
        <w:t>; none.</w:t>
      </w:r>
    </w:p>
    <w:p w14:paraId="4FF81DD0" w14:textId="77777777" w:rsidR="003A7ECB" w:rsidRDefault="003A7ECB"/>
    <w:p w14:paraId="676B2C14" w14:textId="77777777" w:rsidR="00490C67" w:rsidRDefault="00F16689" w:rsidP="00F16689">
      <w:r>
        <w:t>4:0</w:t>
      </w:r>
      <w:r w:rsidR="00490C67">
        <w:t>2</w:t>
      </w:r>
      <w:r>
        <w:tab/>
      </w:r>
      <w:r w:rsidR="0049719D">
        <w:t>Comments from Provost Walsh</w:t>
      </w:r>
      <w:r w:rsidR="00490C67">
        <w:t>:</w:t>
      </w:r>
    </w:p>
    <w:p w14:paraId="3316CB53" w14:textId="77777777" w:rsidR="00490C67" w:rsidRPr="00490C67" w:rsidRDefault="00490C67" w:rsidP="00490C67">
      <w:pPr>
        <w:pStyle w:val="ListParagraph"/>
        <w:numPr>
          <w:ilvl w:val="0"/>
          <w:numId w:val="1"/>
        </w:numPr>
        <w:rPr>
          <w:b/>
        </w:rPr>
      </w:pPr>
      <w:r>
        <w:t>SPREAD THE WORD! The Oregon House Ways and means committee will be meeting in Grants Pass on April 25</w:t>
      </w:r>
      <w:r w:rsidRPr="00490C67">
        <w:rPr>
          <w:vertAlign w:val="superscript"/>
        </w:rPr>
        <w:t>th</w:t>
      </w:r>
      <w:r>
        <w:t xml:space="preserve"> from 12:30 until 2:00 PM in the Performing Arts lecture hall on the G.P. </w:t>
      </w:r>
      <w:proofErr w:type="gramStart"/>
      <w:r>
        <w:t>High School</w:t>
      </w:r>
      <w:proofErr w:type="gramEnd"/>
      <w:r>
        <w:t xml:space="preserve"> campus; all faculty are encouraged to attend, as this meeting will help determine the SOU budget. Please also encourage your students to attend.</w:t>
      </w:r>
    </w:p>
    <w:p w14:paraId="308AEA41" w14:textId="77777777" w:rsidR="00490C67" w:rsidRPr="00490C67" w:rsidRDefault="00490C67" w:rsidP="00490C67">
      <w:pPr>
        <w:pStyle w:val="ListParagraph"/>
        <w:numPr>
          <w:ilvl w:val="0"/>
          <w:numId w:val="1"/>
        </w:numPr>
        <w:rPr>
          <w:b/>
        </w:rPr>
      </w:pPr>
      <w:r>
        <w:t>May 15 is TRUs day at the Capital – please support your students who intend to attend, and attend yourself if possible.</w:t>
      </w:r>
    </w:p>
    <w:p w14:paraId="4F4C6624" w14:textId="10F3172C" w:rsidR="00F16689" w:rsidRPr="00490C67" w:rsidRDefault="00490C67" w:rsidP="00490C67">
      <w:pPr>
        <w:pStyle w:val="ListParagraph"/>
        <w:numPr>
          <w:ilvl w:val="0"/>
          <w:numId w:val="1"/>
        </w:numPr>
        <w:rPr>
          <w:b/>
        </w:rPr>
      </w:pPr>
      <w:r>
        <w:t xml:space="preserve">4/10 was the penultimate meeting of the OUS Board. SOU metrics </w:t>
      </w:r>
      <w:proofErr w:type="gramStart"/>
      <w:r>
        <w:t>well-received</w:t>
      </w:r>
      <w:proofErr w:type="gramEnd"/>
      <w:r>
        <w:t xml:space="preserve"> as we appear on track to meet the requirements to have our own board as set under the retrenchment plan.</w:t>
      </w:r>
    </w:p>
    <w:p w14:paraId="4047EBAD" w14:textId="77777777" w:rsidR="00F16689" w:rsidRDefault="00F16689" w:rsidP="00F16689"/>
    <w:p w14:paraId="3073893A" w14:textId="3E80FA2E" w:rsidR="001E726B" w:rsidRDefault="001E726B">
      <w:r>
        <w:t>4:</w:t>
      </w:r>
      <w:r w:rsidR="009B494B">
        <w:t>05</w:t>
      </w:r>
      <w:r>
        <w:tab/>
        <w:t>Advisory Council update</w:t>
      </w:r>
      <w:r w:rsidR="00490C67">
        <w:t xml:space="preserve"> (Slattery)</w:t>
      </w:r>
    </w:p>
    <w:p w14:paraId="58CC9AFF" w14:textId="7DEA7A58" w:rsidR="00490C67" w:rsidRDefault="00490C67" w:rsidP="00490C67">
      <w:pPr>
        <w:pStyle w:val="ListParagraph"/>
        <w:numPr>
          <w:ilvl w:val="0"/>
          <w:numId w:val="2"/>
        </w:numPr>
      </w:pPr>
      <w:r>
        <w:t>AC met with Constitution Committee and decided to reserve the bulk of the remaining sessions of senate for Constitutional changes</w:t>
      </w:r>
    </w:p>
    <w:p w14:paraId="728FCA5B" w14:textId="00602E88" w:rsidR="00490C67" w:rsidRDefault="00490C67" w:rsidP="00490C67">
      <w:pPr>
        <w:pStyle w:val="ListParagraph"/>
        <w:numPr>
          <w:ilvl w:val="0"/>
          <w:numId w:val="2"/>
        </w:numPr>
      </w:pPr>
      <w:r>
        <w:t>Remaining AC sessions to be reserved for special sessions of the Senate to discuss Bylaws &amp; Constitution: 4/27, 5/5, 5/11 &amp; 5/27;</w:t>
      </w:r>
      <w:r w:rsidR="00760D24">
        <w:t xml:space="preserve"> unless we can find a room,</w:t>
      </w:r>
      <w:r>
        <w:t xml:space="preserve"> there might be no meeting on 5/20, due to SOAR</w:t>
      </w:r>
    </w:p>
    <w:p w14:paraId="7CA26ADC" w14:textId="37572006" w:rsidR="00490C67" w:rsidRDefault="00490C67" w:rsidP="00490C67">
      <w:pPr>
        <w:pStyle w:val="ListParagraph"/>
        <w:numPr>
          <w:ilvl w:val="0"/>
          <w:numId w:val="2"/>
        </w:numPr>
      </w:pPr>
      <w:r>
        <w:t>Please send nominations for officers to John Richards by 5/27.</w:t>
      </w:r>
    </w:p>
    <w:p w14:paraId="5B643F6C" w14:textId="1E4FA01B" w:rsidR="001E726B" w:rsidRDefault="001E726B"/>
    <w:p w14:paraId="6053ED8C" w14:textId="54370272" w:rsidR="00D16DAB" w:rsidRDefault="00222E79">
      <w:proofErr w:type="gramStart"/>
      <w:r>
        <w:t>4:</w:t>
      </w:r>
      <w:r w:rsidR="009B494B">
        <w:t>0</w:t>
      </w:r>
      <w:r w:rsidR="0049719D">
        <w:t>7</w:t>
      </w:r>
      <w:r w:rsidR="009C7216">
        <w:tab/>
      </w:r>
      <w:r w:rsidR="00D16DAB">
        <w:t>ASSOU Report</w:t>
      </w:r>
      <w:r w:rsidR="00490C67">
        <w:t xml:space="preserve"> – No Report.</w:t>
      </w:r>
      <w:proofErr w:type="gramEnd"/>
    </w:p>
    <w:p w14:paraId="3CB09C91" w14:textId="4C65BFCA" w:rsidR="00B67599" w:rsidRDefault="009B494B" w:rsidP="005451F2">
      <w:r>
        <w:t xml:space="preserve">4:07: </w:t>
      </w:r>
      <w:r w:rsidRPr="00760D24">
        <w:rPr>
          <w:b/>
        </w:rPr>
        <w:t>Action Item</w:t>
      </w:r>
      <w:r>
        <w:t>: Moved by Belcastro to approve curriculum changes endorsed by Curriculum Committee and forwarded to Senate. Second (Rosenberg) Vote: Approved unanimously, no abstentions.</w:t>
      </w:r>
      <w:r w:rsidR="004207A8">
        <w:br/>
      </w:r>
    </w:p>
    <w:p w14:paraId="76667623" w14:textId="13EE83A5" w:rsidR="002B7675" w:rsidRPr="00B73A7E" w:rsidRDefault="002B7675" w:rsidP="00722BC8">
      <w:pPr>
        <w:ind w:left="720" w:hanging="720"/>
        <w:rPr>
          <w:b/>
        </w:rPr>
      </w:pPr>
      <w:r w:rsidRPr="00B73A7E">
        <w:rPr>
          <w:b/>
        </w:rPr>
        <w:t>Discussion Item</w:t>
      </w:r>
      <w:r w:rsidR="00B73A7E" w:rsidRPr="00B73A7E">
        <w:rPr>
          <w:b/>
        </w:rPr>
        <w:t>s</w:t>
      </w:r>
    </w:p>
    <w:p w14:paraId="48050CF4" w14:textId="77777777" w:rsidR="00EB2946" w:rsidRDefault="00EB2946" w:rsidP="002943EB"/>
    <w:p w14:paraId="35C76243" w14:textId="62E55564" w:rsidR="004207A8" w:rsidRDefault="00B352BF" w:rsidP="00EB2946">
      <w:r w:rsidRPr="00760D24">
        <w:rPr>
          <w:b/>
        </w:rPr>
        <w:lastRenderedPageBreak/>
        <w:t>4</w:t>
      </w:r>
      <w:r w:rsidR="00EB2946" w:rsidRPr="00760D24">
        <w:rPr>
          <w:b/>
        </w:rPr>
        <w:t>:</w:t>
      </w:r>
      <w:r w:rsidR="009B494B" w:rsidRPr="00760D24">
        <w:rPr>
          <w:b/>
        </w:rPr>
        <w:t>11</w:t>
      </w:r>
      <w:r w:rsidR="00EB2946">
        <w:tab/>
      </w:r>
      <w:r w:rsidR="005E1552">
        <w:t>Proposed Bylaws changes</w:t>
      </w:r>
    </w:p>
    <w:p w14:paraId="5CA7E5A2" w14:textId="6D006A8B" w:rsidR="009B494B" w:rsidRPr="00760D24" w:rsidRDefault="009B494B" w:rsidP="009B494B">
      <w:pPr>
        <w:pStyle w:val="ListParagraph"/>
        <w:numPr>
          <w:ilvl w:val="0"/>
          <w:numId w:val="3"/>
        </w:numPr>
        <w:rPr>
          <w:b/>
        </w:rPr>
      </w:pPr>
      <w:r w:rsidRPr="009B494B">
        <w:t xml:space="preserve">Provost Office </w:t>
      </w:r>
      <w:r>
        <w:t>working with Directors to develop descriptions of chairs duties</w:t>
      </w:r>
    </w:p>
    <w:p w14:paraId="1082A992" w14:textId="1E039C70" w:rsidR="00760D24" w:rsidRDefault="00760D24" w:rsidP="009B494B">
      <w:pPr>
        <w:pStyle w:val="ListParagraph"/>
        <w:numPr>
          <w:ilvl w:val="0"/>
          <w:numId w:val="3"/>
        </w:numPr>
      </w:pPr>
      <w:r>
        <w:rPr>
          <w:b/>
        </w:rPr>
        <w:t>4:13 Motion to reject language added to draft</w:t>
      </w:r>
      <w:r w:rsidR="00567CFF">
        <w:rPr>
          <w:b/>
        </w:rPr>
        <w:t xml:space="preserve"> revision of 5.132a</w:t>
      </w:r>
      <w:r>
        <w:rPr>
          <w:b/>
        </w:rPr>
        <w:t xml:space="preserve"> </w:t>
      </w:r>
      <w:r w:rsidRPr="00760D24">
        <w:t>(</w:t>
      </w:r>
      <w:r>
        <w:t>by request of Do</w:t>
      </w:r>
      <w:r w:rsidR="00567CFF">
        <w:t>m</w:t>
      </w:r>
      <w:r>
        <w:t>inick Roberts</w:t>
      </w:r>
      <w:r w:rsidRPr="00760D24">
        <w:t>on</w:t>
      </w:r>
      <w:r w:rsidR="00567CFF">
        <w:t>) (Nordquist; 2d Belcastro) Motion approved – unanimous with one abstention (Russell-Miller); language dropped.</w:t>
      </w:r>
    </w:p>
    <w:p w14:paraId="08573865" w14:textId="77777777" w:rsidR="00C964AD" w:rsidRDefault="00567CFF" w:rsidP="00567CFF">
      <w:pPr>
        <w:ind w:left="1080" w:hanging="1080"/>
      </w:pPr>
      <w:r w:rsidRPr="00567CFF">
        <w:rPr>
          <w:b/>
        </w:rPr>
        <w:t>4:14</w:t>
      </w:r>
      <w:r>
        <w:tab/>
        <w:t xml:space="preserve"> </w:t>
      </w:r>
      <w:r w:rsidRPr="00567CFF">
        <w:t xml:space="preserve">Discussion of </w:t>
      </w:r>
      <w:r>
        <w:t>changes to Article III: Discussion centered around clarifying the meaning of faculty “power” vis-à-vis the President</w:t>
      </w:r>
      <w:r w:rsidR="00C964AD">
        <w:t>,</w:t>
      </w:r>
      <w:r>
        <w:t xml:space="preserve"> Provost </w:t>
      </w:r>
      <w:r w:rsidR="00C964AD">
        <w:t xml:space="preserve">or appropriate administrators </w:t>
      </w:r>
      <w:r>
        <w:t xml:space="preserve">with regard to academic policy. The new language is intended to recognize that the </w:t>
      </w:r>
      <w:r w:rsidR="00C964AD">
        <w:t>Senate</w:t>
      </w:r>
      <w:r>
        <w:t xml:space="preserve">’s role is in fact advisory, but also to establish that when the faculty </w:t>
      </w:r>
      <w:r w:rsidR="00C964AD">
        <w:t>S</w:t>
      </w:r>
      <w:r>
        <w:t xml:space="preserve">enate makes academic recommendations to </w:t>
      </w:r>
      <w:r w:rsidR="00C964AD">
        <w:t>an administrator, the administrator is obligated to inform the Senate of the action taken with regard to the recommendation.</w:t>
      </w:r>
    </w:p>
    <w:p w14:paraId="5835AB90" w14:textId="4666DD0A" w:rsidR="00567CFF" w:rsidRPr="00567CFF" w:rsidRDefault="00C964AD" w:rsidP="00567CFF">
      <w:pPr>
        <w:ind w:left="1080" w:hanging="1080"/>
      </w:pPr>
      <w:r>
        <w:rPr>
          <w:b/>
        </w:rPr>
        <w:t>4:43</w:t>
      </w:r>
      <w:r>
        <w:rPr>
          <w:b/>
        </w:rPr>
        <w:tab/>
        <w:t>Move to accept proposed changes to Article 3</w:t>
      </w:r>
      <w:r w:rsidR="001617A3">
        <w:rPr>
          <w:b/>
        </w:rPr>
        <w:t xml:space="preserve"> as described in the document: “Proposed-changes-Article-3.docx</w:t>
      </w:r>
      <w:proofErr w:type="gramStart"/>
      <w:r w:rsidR="001617A3">
        <w:rPr>
          <w:b/>
        </w:rPr>
        <w:t>”</w:t>
      </w:r>
      <w:r w:rsidR="00567CFF">
        <w:t xml:space="preserve"> </w:t>
      </w:r>
      <w:r w:rsidR="001617A3">
        <w:t xml:space="preserve"> but</w:t>
      </w:r>
      <w:proofErr w:type="gramEnd"/>
      <w:r w:rsidR="001617A3">
        <w:t xml:space="preserve"> also striking the word “Academic” where it modifies the word “administrator” in Section “V. Faculty Senate.” </w:t>
      </w:r>
      <w:proofErr w:type="gramStart"/>
      <w:r w:rsidR="001617A3">
        <w:t>(Nordquist; second, Slattery).</w:t>
      </w:r>
      <w:proofErr w:type="gramEnd"/>
      <w:r w:rsidR="001617A3">
        <w:t xml:space="preserve"> Discussion included the </w:t>
      </w:r>
      <w:r w:rsidR="006B759C">
        <w:t xml:space="preserve">acceptance of the </w:t>
      </w:r>
      <w:r w:rsidR="001617A3">
        <w:t>friendly amendment, which was to re-insert the phrase “</w:t>
      </w:r>
      <w:r w:rsidR="006B759C">
        <w:t>act upon and” where it appeared in Section 2-I, “Advice to the President”.</w:t>
      </w:r>
    </w:p>
    <w:p w14:paraId="38DA733F" w14:textId="76B4B4BE" w:rsidR="006B759C" w:rsidRPr="006B759C" w:rsidRDefault="009B494B" w:rsidP="009B494B">
      <w:r w:rsidRPr="009B494B">
        <w:rPr>
          <w:b/>
        </w:rPr>
        <w:t xml:space="preserve"> </w:t>
      </w:r>
      <w:r w:rsidR="006B759C">
        <w:rPr>
          <w:b/>
        </w:rPr>
        <w:t xml:space="preserve">4:46 VOTE:  Passed – </w:t>
      </w:r>
      <w:r w:rsidR="006B759C" w:rsidRPr="006B759C">
        <w:t>Unanimous, no abstentions.</w:t>
      </w:r>
    </w:p>
    <w:p w14:paraId="0D86D0F1" w14:textId="77777777" w:rsidR="006B759C" w:rsidRPr="006B759C" w:rsidRDefault="006B759C" w:rsidP="009B494B"/>
    <w:p w14:paraId="24050E5D" w14:textId="2F8404B1" w:rsidR="009B494B" w:rsidRPr="006B759C" w:rsidRDefault="009B494B" w:rsidP="009B494B">
      <w:r w:rsidRPr="006B759C">
        <w:t>Information Item</w:t>
      </w:r>
      <w:r w:rsidR="00760D24" w:rsidRPr="006B759C">
        <w:t xml:space="preserve"> (Action taken)</w:t>
      </w:r>
      <w:r w:rsidRPr="006B759C">
        <w:t>:</w:t>
      </w:r>
    </w:p>
    <w:p w14:paraId="7104BE6E" w14:textId="77777777" w:rsidR="009B494B" w:rsidRDefault="009B494B" w:rsidP="009B494B"/>
    <w:p w14:paraId="5E0A6816" w14:textId="6BCC3B0A" w:rsidR="009B494B" w:rsidRDefault="009B494B" w:rsidP="009B494B">
      <w:r w:rsidRPr="00760D24">
        <w:rPr>
          <w:b/>
        </w:rPr>
        <w:t>4:46</w:t>
      </w:r>
      <w:r w:rsidRPr="00760D24">
        <w:rPr>
          <w:b/>
        </w:rPr>
        <w:tab/>
      </w:r>
      <w:r>
        <w:t>Recommendations for Carpenter II Grants – Anne Connor</w:t>
      </w:r>
    </w:p>
    <w:p w14:paraId="15EF9A74" w14:textId="68934144" w:rsidR="009B494B" w:rsidRDefault="009B494B" w:rsidP="00EB2946">
      <w:r w:rsidRPr="00760D24">
        <w:rPr>
          <w:b/>
        </w:rPr>
        <w:t>Motion to suspend 2-week rule</w:t>
      </w:r>
      <w:r>
        <w:t xml:space="preserve"> (Whitman); second (Stonelake) Vote </w:t>
      </w:r>
      <w:r w:rsidRPr="00760D24">
        <w:rPr>
          <w:b/>
        </w:rPr>
        <w:t>passed</w:t>
      </w:r>
      <w:r>
        <w:t xml:space="preserve"> unanimously with one </w:t>
      </w:r>
      <w:r w:rsidR="00760D24">
        <w:t>abstention</w:t>
      </w:r>
      <w:r>
        <w:t xml:space="preserve"> (Ormes).</w:t>
      </w:r>
    </w:p>
    <w:p w14:paraId="2A37566A" w14:textId="77777777" w:rsidR="006B759C" w:rsidRDefault="009B494B" w:rsidP="006B759C">
      <w:r w:rsidRPr="00760D24">
        <w:rPr>
          <w:b/>
        </w:rPr>
        <w:t>Motion to accept recommendations of the committee</w:t>
      </w:r>
      <w:r>
        <w:t xml:space="preserve"> (Belcastro); second (Rosenberg). </w:t>
      </w:r>
      <w:r w:rsidRPr="00760D24">
        <w:rPr>
          <w:b/>
        </w:rPr>
        <w:t>Passed</w:t>
      </w:r>
      <w:r>
        <w:t xml:space="preserve"> unanimously with one abstention (Ormes).</w:t>
      </w:r>
    </w:p>
    <w:p w14:paraId="604F31ED" w14:textId="77777777" w:rsidR="006B759C" w:rsidRDefault="006B759C" w:rsidP="006B759C"/>
    <w:p w14:paraId="04A68899" w14:textId="115F305E" w:rsidR="004207A8" w:rsidRDefault="006B759C">
      <w:r w:rsidRPr="006B759C">
        <w:rPr>
          <w:b/>
        </w:rPr>
        <w:t>4:49</w:t>
      </w:r>
      <w:r>
        <w:t xml:space="preserve"> Resumption of discussion of By-Laws changes:</w:t>
      </w:r>
    </w:p>
    <w:p w14:paraId="0BCF4A30" w14:textId="53D8B438" w:rsidR="006B759C" w:rsidRDefault="006B759C" w:rsidP="006B759C">
      <w:pPr>
        <w:pStyle w:val="ListParagraph"/>
        <w:numPr>
          <w:ilvl w:val="0"/>
          <w:numId w:val="8"/>
        </w:numPr>
      </w:pPr>
      <w:r>
        <w:t xml:space="preserve">Discussion of changes proposed for Section 5 to bring the By-Laws into compliance with the proposals of the “SOU X-Factor” initiative to allow for extension of time-lines for faculty review and tenure and promotion in recognition of major life-events </w:t>
      </w:r>
      <w:r w:rsidR="00420E5E">
        <w:t>impacting faculty members.</w:t>
      </w:r>
    </w:p>
    <w:p w14:paraId="7540D92E" w14:textId="7C53DEA2" w:rsidR="00420E5E" w:rsidRDefault="00420E5E" w:rsidP="006B759C">
      <w:pPr>
        <w:pStyle w:val="ListParagraph"/>
        <w:numPr>
          <w:ilvl w:val="0"/>
          <w:numId w:val="8"/>
        </w:numPr>
      </w:pPr>
      <w:r>
        <w:t>Constitution Committee to review language changes and ensure proper placing of and cross-referencing between paragraphs in the section for distribution to Senators before next meeting and possible action by the senate at the next meeting (on 4/27/15 in Senate Chambers.)</w:t>
      </w:r>
    </w:p>
    <w:p w14:paraId="05A53A67" w14:textId="3890F7B2" w:rsidR="005451F2" w:rsidRDefault="0008306B" w:rsidP="00420E5E">
      <w:r>
        <w:tab/>
      </w:r>
    </w:p>
    <w:p w14:paraId="44BE94C2" w14:textId="798EA210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6B759C">
        <w:t>19</w:t>
      </w:r>
      <w:r w:rsidR="00953173">
        <w:tab/>
        <w:t>Adjourn</w:t>
      </w:r>
      <w:r w:rsidR="006B759C">
        <w:t>ed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3F3"/>
    <w:multiLevelType w:val="hybridMultilevel"/>
    <w:tmpl w:val="15D848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3097A7B"/>
    <w:multiLevelType w:val="hybridMultilevel"/>
    <w:tmpl w:val="139E1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D6A3C"/>
    <w:multiLevelType w:val="hybridMultilevel"/>
    <w:tmpl w:val="9BFC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4560"/>
    <w:multiLevelType w:val="hybridMultilevel"/>
    <w:tmpl w:val="68C6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7690D"/>
    <w:multiLevelType w:val="hybridMultilevel"/>
    <w:tmpl w:val="CDBE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C36DE"/>
    <w:multiLevelType w:val="hybridMultilevel"/>
    <w:tmpl w:val="3400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91EC7"/>
    <w:multiLevelType w:val="hybridMultilevel"/>
    <w:tmpl w:val="FE280E1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>
    <w:nsid w:val="665346C1"/>
    <w:multiLevelType w:val="hybridMultilevel"/>
    <w:tmpl w:val="4DE0F3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42E4"/>
    <w:rsid w:val="000620FB"/>
    <w:rsid w:val="00082F5D"/>
    <w:rsid w:val="0008306B"/>
    <w:rsid w:val="00096B66"/>
    <w:rsid w:val="000970F1"/>
    <w:rsid w:val="000B172C"/>
    <w:rsid w:val="000C3059"/>
    <w:rsid w:val="000C42EE"/>
    <w:rsid w:val="000E1709"/>
    <w:rsid w:val="0010729F"/>
    <w:rsid w:val="00107B18"/>
    <w:rsid w:val="001118FE"/>
    <w:rsid w:val="0011707A"/>
    <w:rsid w:val="00127111"/>
    <w:rsid w:val="00140197"/>
    <w:rsid w:val="001617A3"/>
    <w:rsid w:val="001C098A"/>
    <w:rsid w:val="001C5AD3"/>
    <w:rsid w:val="001D6881"/>
    <w:rsid w:val="001E6AEE"/>
    <w:rsid w:val="001E726B"/>
    <w:rsid w:val="00222E79"/>
    <w:rsid w:val="00246E45"/>
    <w:rsid w:val="0027054C"/>
    <w:rsid w:val="002775A4"/>
    <w:rsid w:val="002870C8"/>
    <w:rsid w:val="002943EB"/>
    <w:rsid w:val="002B7675"/>
    <w:rsid w:val="002E71A8"/>
    <w:rsid w:val="00362841"/>
    <w:rsid w:val="0038147F"/>
    <w:rsid w:val="003A013D"/>
    <w:rsid w:val="003A7ECB"/>
    <w:rsid w:val="003B494E"/>
    <w:rsid w:val="004207A8"/>
    <w:rsid w:val="00420E5E"/>
    <w:rsid w:val="00425D35"/>
    <w:rsid w:val="004323BD"/>
    <w:rsid w:val="004444D1"/>
    <w:rsid w:val="00463BAB"/>
    <w:rsid w:val="00480997"/>
    <w:rsid w:val="00490C67"/>
    <w:rsid w:val="0049719D"/>
    <w:rsid w:val="004E141A"/>
    <w:rsid w:val="005102C6"/>
    <w:rsid w:val="005273C2"/>
    <w:rsid w:val="00527CAF"/>
    <w:rsid w:val="005311AC"/>
    <w:rsid w:val="00535904"/>
    <w:rsid w:val="005401C4"/>
    <w:rsid w:val="005451F2"/>
    <w:rsid w:val="00567CFF"/>
    <w:rsid w:val="005916FA"/>
    <w:rsid w:val="005B4AC5"/>
    <w:rsid w:val="005E1552"/>
    <w:rsid w:val="005E1880"/>
    <w:rsid w:val="00641874"/>
    <w:rsid w:val="0065184F"/>
    <w:rsid w:val="006B732C"/>
    <w:rsid w:val="006B759C"/>
    <w:rsid w:val="00715183"/>
    <w:rsid w:val="00722BC8"/>
    <w:rsid w:val="00760D24"/>
    <w:rsid w:val="007C43CB"/>
    <w:rsid w:val="007D4A75"/>
    <w:rsid w:val="00802718"/>
    <w:rsid w:val="00813FE1"/>
    <w:rsid w:val="0083094A"/>
    <w:rsid w:val="008839B5"/>
    <w:rsid w:val="008F4A5B"/>
    <w:rsid w:val="00920EC5"/>
    <w:rsid w:val="0092681F"/>
    <w:rsid w:val="00930AA7"/>
    <w:rsid w:val="00937B23"/>
    <w:rsid w:val="0094379C"/>
    <w:rsid w:val="00950744"/>
    <w:rsid w:val="00953097"/>
    <w:rsid w:val="00953173"/>
    <w:rsid w:val="0097137D"/>
    <w:rsid w:val="009B494B"/>
    <w:rsid w:val="009B5BF7"/>
    <w:rsid w:val="009C7216"/>
    <w:rsid w:val="009E7782"/>
    <w:rsid w:val="00A11026"/>
    <w:rsid w:val="00A13E8B"/>
    <w:rsid w:val="00A259A3"/>
    <w:rsid w:val="00AA1938"/>
    <w:rsid w:val="00AF69D8"/>
    <w:rsid w:val="00B34F9B"/>
    <w:rsid w:val="00B352BF"/>
    <w:rsid w:val="00B67599"/>
    <w:rsid w:val="00B73A7E"/>
    <w:rsid w:val="00BA3D3A"/>
    <w:rsid w:val="00BE1055"/>
    <w:rsid w:val="00C17768"/>
    <w:rsid w:val="00C33229"/>
    <w:rsid w:val="00C44D73"/>
    <w:rsid w:val="00C60602"/>
    <w:rsid w:val="00C76703"/>
    <w:rsid w:val="00C964AD"/>
    <w:rsid w:val="00CA182C"/>
    <w:rsid w:val="00CD16ED"/>
    <w:rsid w:val="00D00C18"/>
    <w:rsid w:val="00D16DAB"/>
    <w:rsid w:val="00D17543"/>
    <w:rsid w:val="00D4446F"/>
    <w:rsid w:val="00D4452B"/>
    <w:rsid w:val="00D73CC4"/>
    <w:rsid w:val="00DC7B1D"/>
    <w:rsid w:val="00DD39E6"/>
    <w:rsid w:val="00E2285E"/>
    <w:rsid w:val="00E25E0B"/>
    <w:rsid w:val="00E31404"/>
    <w:rsid w:val="00E70327"/>
    <w:rsid w:val="00EB2946"/>
    <w:rsid w:val="00EF7D14"/>
    <w:rsid w:val="00F0545A"/>
    <w:rsid w:val="00F16689"/>
    <w:rsid w:val="00F55B4B"/>
    <w:rsid w:val="00F655A4"/>
    <w:rsid w:val="00FA19FE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490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490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sou.edu/sou-faculty-senate-videos/april-20-201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Southern Oregon University</Company>
  <LinksUpToDate>false</LinksUpToDate>
  <CharactersWithSpaces>4289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Larry Shrewsbury</dc:creator>
  <cp:lastModifiedBy>Southern Oregon University</cp:lastModifiedBy>
  <cp:revision>2</cp:revision>
  <cp:lastPrinted>2015-04-20T22:49:00Z</cp:lastPrinted>
  <dcterms:created xsi:type="dcterms:W3CDTF">2015-05-05T14:27:00Z</dcterms:created>
  <dcterms:modified xsi:type="dcterms:W3CDTF">2015-05-05T14:27:00Z</dcterms:modified>
</cp:coreProperties>
</file>