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BA29C" w14:textId="21055D87" w:rsidR="00463BAB" w:rsidRDefault="00D16DAB" w:rsidP="00D50E6F">
      <w:bookmarkStart w:id="0" w:name="_GoBack"/>
      <w:bookmarkEnd w:id="0"/>
      <w:r>
        <w:t xml:space="preserve">Senate </w:t>
      </w:r>
      <w:r w:rsidR="00F51BC8">
        <w:t>Meeting</w:t>
      </w:r>
    </w:p>
    <w:p w14:paraId="52DA36FA" w14:textId="36D91378" w:rsidR="00D16DAB" w:rsidRDefault="00ED5D04">
      <w:r>
        <w:t>May 4</w:t>
      </w:r>
      <w:r w:rsidR="005B4AC5">
        <w:t>, 2015</w:t>
      </w:r>
    </w:p>
    <w:p w14:paraId="187BFBC6" w14:textId="25F3CEEA" w:rsidR="00D16DAB" w:rsidRDefault="002E71A8">
      <w:r>
        <w:t>SU 313 4:0</w:t>
      </w:r>
      <w:r w:rsidR="00034658">
        <w:t>2</w:t>
      </w:r>
      <w:r>
        <w:t xml:space="preserve"> – </w:t>
      </w:r>
      <w:r w:rsidR="00A82ABF">
        <w:t>4:5</w:t>
      </w:r>
      <w:r w:rsidR="00034658">
        <w:t>7</w:t>
      </w:r>
      <w:r w:rsidR="00D16DAB">
        <w:t xml:space="preserve"> pm</w:t>
      </w:r>
      <w:r w:rsidR="001949A2">
        <w:br/>
      </w:r>
    </w:p>
    <w:p w14:paraId="4D8F176E" w14:textId="006ACFFE" w:rsidR="00D16DAB" w:rsidRDefault="00F51BC8" w:rsidP="001949A2">
      <w:pPr>
        <w:jc w:val="both"/>
        <w:rPr>
          <w:b/>
        </w:rPr>
      </w:pPr>
      <w:r>
        <w:rPr>
          <w:b/>
        </w:rPr>
        <w:t>Minutes</w:t>
      </w:r>
      <w:r w:rsidR="001949A2">
        <w:rPr>
          <w:b/>
        </w:rPr>
        <w:br/>
      </w:r>
      <w:proofErr w:type="gramStart"/>
      <w:r w:rsidR="001949A2">
        <w:rPr>
          <w:b/>
        </w:rPr>
        <w:t>The</w:t>
      </w:r>
      <w:proofErr w:type="gramEnd"/>
      <w:r w:rsidR="001949A2">
        <w:rPr>
          <w:b/>
        </w:rPr>
        <w:t xml:space="preserve"> video recording of this session is available at:</w:t>
      </w:r>
    </w:p>
    <w:p w14:paraId="334F332B" w14:textId="17D482E9" w:rsidR="001949A2" w:rsidRPr="001949A2" w:rsidRDefault="00F570E8" w:rsidP="001949A2">
      <w:pPr>
        <w:jc w:val="both"/>
      </w:pPr>
      <w:hyperlink r:id="rId6" w:history="1">
        <w:r w:rsidR="001949A2" w:rsidRPr="001949A2">
          <w:rPr>
            <w:rStyle w:val="Hyperlink"/>
          </w:rPr>
          <w:t>https://sites.google.com/a/sou.edu/sou-faculty-senate-videos/may-4-2015</w:t>
        </w:r>
      </w:hyperlink>
      <w:r w:rsidR="001949A2">
        <w:br/>
      </w:r>
    </w:p>
    <w:p w14:paraId="0582C064" w14:textId="2C2239D8" w:rsidR="00D16DAB" w:rsidRDefault="00A82ABF">
      <w:r w:rsidRPr="00A82ABF">
        <w:rPr>
          <w:b/>
        </w:rPr>
        <w:t>Present:</w:t>
      </w:r>
      <w:r>
        <w:t xml:space="preserve"> Brown, Carter, Hughes, </w:t>
      </w:r>
      <w:proofErr w:type="spellStart"/>
      <w:r>
        <w:t>Roden</w:t>
      </w:r>
      <w:proofErr w:type="spellEnd"/>
      <w:r>
        <w:t xml:space="preserve">, Nordquist, Ormes, D. Lane, Purslow, Richards, Rosenberg, Harvey, Shrewsbury, Slattery, Whitman, Wilder (15; minimum for quorum =11) </w:t>
      </w:r>
      <w:r w:rsidRPr="00A82ABF">
        <w:rPr>
          <w:i/>
        </w:rPr>
        <w:t>Ex Officio:</w:t>
      </w:r>
      <w:r>
        <w:rPr>
          <w:i/>
        </w:rPr>
        <w:t xml:space="preserve"> </w:t>
      </w:r>
      <w:r w:rsidR="001949A2">
        <w:t>Saigo, Walsh</w:t>
      </w:r>
    </w:p>
    <w:p w14:paraId="1531A20B" w14:textId="7FD5D726" w:rsidR="001949A2" w:rsidRPr="00A82ABF" w:rsidRDefault="00AB3E30">
      <w:r>
        <w:t>Guests: Lee Ayers</w:t>
      </w:r>
      <w:r w:rsidR="001949A2">
        <w:t xml:space="preserve"> </w:t>
      </w:r>
    </w:p>
    <w:p w14:paraId="2334103C" w14:textId="77777777" w:rsidR="00A82ABF" w:rsidRDefault="00A82ABF"/>
    <w:p w14:paraId="041B5F40" w14:textId="682EA562" w:rsidR="003A7ECB" w:rsidRDefault="009C7216">
      <w:r>
        <w:t>4:0</w:t>
      </w:r>
      <w:r w:rsidR="001949A2">
        <w:t>2</w:t>
      </w:r>
      <w:r>
        <w:tab/>
      </w:r>
      <w:r w:rsidR="001949A2">
        <w:t xml:space="preserve">Call-to-order and </w:t>
      </w:r>
      <w:r w:rsidR="00CD16ED">
        <w:t xml:space="preserve">Announcements </w:t>
      </w:r>
      <w:r w:rsidR="001949A2">
        <w:t>– No Announcements</w:t>
      </w:r>
    </w:p>
    <w:p w14:paraId="5C742FCD" w14:textId="77777777" w:rsidR="00BE5080" w:rsidRDefault="00BE5080"/>
    <w:p w14:paraId="608B9FFA" w14:textId="77777777" w:rsidR="001949A2" w:rsidRDefault="00BE5080">
      <w:r>
        <w:t>4:</w:t>
      </w:r>
      <w:r w:rsidR="008F317A">
        <w:t>03</w:t>
      </w:r>
      <w:r>
        <w:tab/>
        <w:t xml:space="preserve">Approval of Minutes for </w:t>
      </w:r>
      <w:r w:rsidR="00396DBB">
        <w:t>April 6, April 20, and April 27 (Special Session)</w:t>
      </w:r>
    </w:p>
    <w:p w14:paraId="6E3AA07F" w14:textId="65F61B9B" w:rsidR="001949A2" w:rsidRDefault="001949A2" w:rsidP="001949A2">
      <w:pPr>
        <w:pStyle w:val="ListParagraph"/>
        <w:numPr>
          <w:ilvl w:val="0"/>
          <w:numId w:val="1"/>
        </w:numPr>
      </w:pPr>
      <w:r>
        <w:t>04/06/2015:  Approval moved Ormes</w:t>
      </w:r>
      <w:proofErr w:type="gramStart"/>
      <w:r>
        <w:t>;</w:t>
      </w:r>
      <w:proofErr w:type="gramEnd"/>
      <w:r>
        <w:t xml:space="preserve"> 2d, Rosenberg. Approved unanimously, no abstentions.</w:t>
      </w:r>
    </w:p>
    <w:p w14:paraId="64261691" w14:textId="77777777" w:rsidR="0016431C" w:rsidRDefault="001949A2" w:rsidP="001949A2">
      <w:pPr>
        <w:pStyle w:val="ListParagraph"/>
        <w:numPr>
          <w:ilvl w:val="0"/>
          <w:numId w:val="1"/>
        </w:numPr>
      </w:pPr>
      <w:r>
        <w:t xml:space="preserve">04/20/2015: Approval moved </w:t>
      </w:r>
      <w:r w:rsidR="0016431C">
        <w:t>Rosenberg</w:t>
      </w:r>
      <w:proofErr w:type="gramStart"/>
      <w:r>
        <w:t>;</w:t>
      </w:r>
      <w:proofErr w:type="gramEnd"/>
      <w:r>
        <w:t xml:space="preserve"> 2d,</w:t>
      </w:r>
      <w:r w:rsidR="0016431C" w:rsidRPr="0016431C">
        <w:t xml:space="preserve"> </w:t>
      </w:r>
      <w:r w:rsidR="0016431C">
        <w:t>Ormes</w:t>
      </w:r>
      <w:r>
        <w:t xml:space="preserve">. Approved unanimously, </w:t>
      </w:r>
      <w:r w:rsidR="0016431C">
        <w:t>one abstention (Purslow).</w:t>
      </w:r>
    </w:p>
    <w:p w14:paraId="65C9FD3C" w14:textId="7815A3CA" w:rsidR="0016431C" w:rsidRDefault="0016431C" w:rsidP="0016431C">
      <w:pPr>
        <w:pStyle w:val="ListParagraph"/>
        <w:numPr>
          <w:ilvl w:val="0"/>
          <w:numId w:val="1"/>
        </w:numPr>
      </w:pPr>
      <w:r>
        <w:t>04/27/2015: Approval with edits, moved Ormes; 2d, Rosenberg. Approved unanimously, one abstention (</w:t>
      </w:r>
      <w:proofErr w:type="spellStart"/>
      <w:r>
        <w:t>Roden</w:t>
      </w:r>
      <w:proofErr w:type="spellEnd"/>
      <w:r>
        <w:t>).</w:t>
      </w:r>
    </w:p>
    <w:p w14:paraId="2921C017" w14:textId="77777777" w:rsidR="003A7ECB" w:rsidRDefault="003A7ECB"/>
    <w:p w14:paraId="0F736B5B" w14:textId="61A324A8" w:rsidR="0016431C" w:rsidRDefault="009C7216">
      <w:r>
        <w:t>4:0</w:t>
      </w:r>
      <w:r w:rsidR="00D07F75">
        <w:t>4</w:t>
      </w:r>
      <w:r>
        <w:tab/>
      </w:r>
      <w:r w:rsidR="0016431C">
        <w:t>Comments from President Saigo</w:t>
      </w:r>
    </w:p>
    <w:p w14:paraId="5B0E3ECA" w14:textId="25FA9A1C" w:rsidR="0016431C" w:rsidRDefault="0016431C" w:rsidP="0016431C">
      <w:pPr>
        <w:pStyle w:val="ListParagraph"/>
        <w:numPr>
          <w:ilvl w:val="0"/>
          <w:numId w:val="2"/>
        </w:numPr>
      </w:pPr>
      <w:r>
        <w:t>1000 seventh graders to visit campus 08 May, 2015 – Intro to higher education</w:t>
      </w:r>
    </w:p>
    <w:p w14:paraId="016551D5" w14:textId="0C88E7D9" w:rsidR="0016431C" w:rsidRDefault="0016431C" w:rsidP="0016431C">
      <w:pPr>
        <w:pStyle w:val="ListParagraph"/>
        <w:numPr>
          <w:ilvl w:val="0"/>
          <w:numId w:val="2"/>
        </w:numPr>
      </w:pPr>
      <w:r>
        <w:t>Admissions are up by 400 this time relative to last year. Faculty should continue phoning students to ensure commitments</w:t>
      </w:r>
    </w:p>
    <w:p w14:paraId="7B33343D" w14:textId="77777777" w:rsidR="0016431C" w:rsidRDefault="0016431C" w:rsidP="0016431C">
      <w:pPr>
        <w:pStyle w:val="ListParagraph"/>
        <w:numPr>
          <w:ilvl w:val="0"/>
          <w:numId w:val="2"/>
        </w:numPr>
      </w:pPr>
      <w:r>
        <w:t>The Ford Family Foundation reports that a large number of their scholarship applicants have indicated SOU as their school of choice.</w:t>
      </w:r>
    </w:p>
    <w:p w14:paraId="6CD1BDD8" w14:textId="77777777" w:rsidR="0016431C" w:rsidRDefault="0016431C" w:rsidP="0016431C">
      <w:pPr>
        <w:pStyle w:val="ListParagraph"/>
        <w:numPr>
          <w:ilvl w:val="0"/>
          <w:numId w:val="2"/>
        </w:numPr>
      </w:pPr>
      <w:r>
        <w:t>Thanks for attendance at Ways and Means Committee meeting in Grants Pass – we can’t be sure that attendance helps, but we know absence hurts.</w:t>
      </w:r>
    </w:p>
    <w:p w14:paraId="2B5F97D4" w14:textId="77777777" w:rsidR="0016431C" w:rsidRDefault="0016431C" w:rsidP="0016431C">
      <w:pPr>
        <w:pStyle w:val="ListParagraph"/>
        <w:numPr>
          <w:ilvl w:val="0"/>
          <w:numId w:val="2"/>
        </w:numPr>
      </w:pPr>
      <w:r>
        <w:t>SOU Luau had some 650 attendees – congratulations!</w:t>
      </w:r>
    </w:p>
    <w:p w14:paraId="2C87117C" w14:textId="77777777" w:rsidR="00144A86" w:rsidRDefault="0016431C" w:rsidP="0016431C">
      <w:pPr>
        <w:pStyle w:val="ListParagraph"/>
        <w:numPr>
          <w:ilvl w:val="0"/>
          <w:numId w:val="2"/>
        </w:numPr>
      </w:pPr>
      <w:r>
        <w:t>Over 100 people from local service clubs visited campus last Wednesday</w:t>
      </w:r>
    </w:p>
    <w:p w14:paraId="57A930E0" w14:textId="77777777" w:rsidR="00144A86" w:rsidRDefault="00144A86" w:rsidP="0016431C">
      <w:pPr>
        <w:pStyle w:val="ListParagraph"/>
        <w:numPr>
          <w:ilvl w:val="0"/>
          <w:numId w:val="2"/>
        </w:numPr>
      </w:pPr>
      <w:r>
        <w:t>? Spring Boat Ball fundraiser at Eagle Point golf Course</w:t>
      </w:r>
    </w:p>
    <w:p w14:paraId="0ED301C8" w14:textId="218C523B" w:rsidR="00D16DAB" w:rsidRDefault="00144A86" w:rsidP="0016431C">
      <w:pPr>
        <w:pStyle w:val="ListParagraph"/>
        <w:numPr>
          <w:ilvl w:val="0"/>
          <w:numId w:val="2"/>
        </w:numPr>
      </w:pPr>
      <w:r>
        <w:t>29 Students made commitment deposits during last Sunday’s preview day.</w:t>
      </w:r>
    </w:p>
    <w:p w14:paraId="4FF81DD0" w14:textId="77777777" w:rsidR="003A7ECB" w:rsidRDefault="003A7ECB"/>
    <w:p w14:paraId="1F3B7714" w14:textId="0B7DC2C6" w:rsidR="00144A86" w:rsidRDefault="00F16689" w:rsidP="00F16689">
      <w:r>
        <w:t>4:</w:t>
      </w:r>
      <w:r w:rsidR="00D07F75">
        <w:t>09</w:t>
      </w:r>
      <w:r>
        <w:tab/>
      </w:r>
      <w:r w:rsidR="0049719D">
        <w:t>Comments from Provost Walsh</w:t>
      </w:r>
    </w:p>
    <w:p w14:paraId="6ECEC21A" w14:textId="77777777" w:rsidR="00144A86" w:rsidRPr="00144A86" w:rsidRDefault="00144A86" w:rsidP="00144A86">
      <w:pPr>
        <w:pStyle w:val="ListParagraph"/>
        <w:numPr>
          <w:ilvl w:val="0"/>
          <w:numId w:val="3"/>
        </w:numPr>
        <w:rPr>
          <w:b/>
        </w:rPr>
      </w:pPr>
      <w:r>
        <w:t>Busy Campus Saturday – Shakespeare Symposium, Foreign Language Film Festival, 2d Emerging Media Conference</w:t>
      </w:r>
    </w:p>
    <w:p w14:paraId="43ECE463" w14:textId="77777777" w:rsidR="00144A86" w:rsidRPr="00144A86" w:rsidRDefault="00144A86" w:rsidP="00144A86">
      <w:pPr>
        <w:pStyle w:val="ListParagraph"/>
        <w:numPr>
          <w:ilvl w:val="0"/>
          <w:numId w:val="3"/>
        </w:numPr>
        <w:rPr>
          <w:b/>
        </w:rPr>
      </w:pPr>
      <w:r>
        <w:t>SOAR coming up next week (5/11 – 5/15)</w:t>
      </w:r>
    </w:p>
    <w:p w14:paraId="124BB277" w14:textId="77777777" w:rsidR="00144A86" w:rsidRPr="00144A86" w:rsidRDefault="00144A86" w:rsidP="00144A86">
      <w:pPr>
        <w:pStyle w:val="ListParagraph"/>
        <w:numPr>
          <w:ilvl w:val="0"/>
          <w:numId w:val="3"/>
        </w:numPr>
        <w:rPr>
          <w:b/>
        </w:rPr>
      </w:pPr>
      <w:r>
        <w:t>5/15 – SOU will present Retrenchment metrics to the Legislature</w:t>
      </w:r>
    </w:p>
    <w:p w14:paraId="4F4C6624" w14:textId="69CFC1C3" w:rsidR="00F16689" w:rsidRPr="00144A86" w:rsidRDefault="00144A86" w:rsidP="00144A86">
      <w:pPr>
        <w:pStyle w:val="ListParagraph"/>
        <w:numPr>
          <w:ilvl w:val="0"/>
          <w:numId w:val="3"/>
        </w:numPr>
        <w:rPr>
          <w:b/>
        </w:rPr>
      </w:pPr>
      <w:r>
        <w:t>5/19 TRU day at the legislature – major lobbying event for the regional and technical universities</w:t>
      </w:r>
      <w:r w:rsidR="00F51BC8">
        <w:br/>
      </w:r>
    </w:p>
    <w:p w14:paraId="4047EBAD" w14:textId="77777777" w:rsidR="00F16689" w:rsidRDefault="00F16689" w:rsidP="00F16689"/>
    <w:p w14:paraId="62494C86" w14:textId="02BEB113" w:rsidR="00144A86" w:rsidRDefault="001E726B">
      <w:r>
        <w:t>4:</w:t>
      </w:r>
      <w:r w:rsidR="008F317A">
        <w:t>1</w:t>
      </w:r>
      <w:r w:rsidR="00D07F75">
        <w:t>2</w:t>
      </w:r>
      <w:r>
        <w:tab/>
        <w:t>Advisory Council update</w:t>
      </w:r>
      <w:r w:rsidR="00144A86">
        <w:t xml:space="preserve"> – None</w:t>
      </w:r>
    </w:p>
    <w:p w14:paraId="5B643F6C" w14:textId="77777777" w:rsidR="001E726B" w:rsidRDefault="001E726B"/>
    <w:p w14:paraId="785B0C0D" w14:textId="14D55FF2" w:rsidR="00D07F75" w:rsidRDefault="00222E79">
      <w:r>
        <w:t>4:</w:t>
      </w:r>
      <w:r w:rsidR="00D07F75">
        <w:t>1</w:t>
      </w:r>
      <w:r w:rsidR="008F317A">
        <w:t>3</w:t>
      </w:r>
      <w:r w:rsidR="009C7216">
        <w:tab/>
      </w:r>
      <w:r w:rsidR="00D16DAB">
        <w:t>ASSOU Report</w:t>
      </w:r>
      <w:r w:rsidR="00D07F75">
        <w:t xml:space="preserve"> Torii </w:t>
      </w:r>
      <w:proofErr w:type="spellStart"/>
      <w:r w:rsidR="00D07F75">
        <w:t>Uyehara</w:t>
      </w:r>
      <w:proofErr w:type="spellEnd"/>
    </w:p>
    <w:p w14:paraId="5FA1A0DA" w14:textId="08729861" w:rsidR="00D07F75" w:rsidRDefault="00D07F75" w:rsidP="00D07F75">
      <w:pPr>
        <w:pStyle w:val="ListParagraph"/>
        <w:numPr>
          <w:ilvl w:val="0"/>
          <w:numId w:val="4"/>
        </w:numPr>
      </w:pPr>
      <w:r>
        <w:t>At least 11 students will attend TRU day; some will present their SOAR projects, others will lobby.</w:t>
      </w:r>
    </w:p>
    <w:p w14:paraId="689BDFD2" w14:textId="77777777" w:rsidR="00D07F75" w:rsidRDefault="00D07F75" w:rsidP="00D07F75">
      <w:pPr>
        <w:pStyle w:val="ListParagraph"/>
        <w:numPr>
          <w:ilvl w:val="0"/>
          <w:numId w:val="4"/>
        </w:numPr>
      </w:pPr>
      <w:r>
        <w:t>Student elections through Friday – please remind students to check their email for voters’ pamphlets and ballots.</w:t>
      </w:r>
    </w:p>
    <w:p w14:paraId="1F9FA154" w14:textId="77777777" w:rsidR="00D07F75" w:rsidRDefault="00D07F75" w:rsidP="00D07F75"/>
    <w:p w14:paraId="76667623" w14:textId="51C5B3C6" w:rsidR="002B7675" w:rsidRPr="00B73A7E" w:rsidRDefault="002B7675" w:rsidP="00D07F75">
      <w:pPr>
        <w:rPr>
          <w:b/>
        </w:rPr>
      </w:pPr>
      <w:r w:rsidRPr="00B73A7E">
        <w:rPr>
          <w:b/>
        </w:rPr>
        <w:t>Discussion Item</w:t>
      </w:r>
      <w:r w:rsidR="00B73A7E" w:rsidRPr="00B73A7E">
        <w:rPr>
          <w:b/>
        </w:rPr>
        <w:t>s</w:t>
      </w:r>
    </w:p>
    <w:p w14:paraId="48050CF4" w14:textId="77777777" w:rsidR="00EB2946" w:rsidRDefault="00EB2946" w:rsidP="002943EB"/>
    <w:p w14:paraId="57F408A7" w14:textId="474EB8C7" w:rsidR="00D07F75" w:rsidRDefault="00B352BF" w:rsidP="00D07F75">
      <w:r>
        <w:t>4</w:t>
      </w:r>
      <w:r w:rsidR="00EB2946">
        <w:t>:</w:t>
      </w:r>
      <w:r w:rsidR="00D07F75">
        <w:t>15</w:t>
      </w:r>
      <w:r w:rsidR="00EB2946">
        <w:tab/>
      </w:r>
      <w:r w:rsidR="00D07F75">
        <w:t>Further discussion of issues raised at Advisory Council:</w:t>
      </w:r>
    </w:p>
    <w:p w14:paraId="0CB1AC7C" w14:textId="001381EA" w:rsidR="00D07F75" w:rsidRDefault="00D07F75" w:rsidP="00D07F75">
      <w:pPr>
        <w:pStyle w:val="ListParagraph"/>
        <w:numPr>
          <w:ilvl w:val="0"/>
          <w:numId w:val="6"/>
        </w:numPr>
      </w:pPr>
      <w:r>
        <w:t>Schneider Day Care: efforts being made to find alternative funding.</w:t>
      </w:r>
    </w:p>
    <w:p w14:paraId="4F4B5DFB" w14:textId="60812EEC" w:rsidR="00702220" w:rsidRDefault="00D07F75" w:rsidP="00D07F75">
      <w:pPr>
        <w:pStyle w:val="ListParagraph"/>
        <w:numPr>
          <w:ilvl w:val="0"/>
          <w:numId w:val="6"/>
        </w:numPr>
      </w:pPr>
      <w:r>
        <w:t>Cost of houses c.f. US</w:t>
      </w:r>
      <w:r w:rsidR="009A5102">
        <w:t>EM</w:t>
      </w:r>
      <w:r>
        <w:t xml:space="preserve">; opportunity costs and relative effectiveness of the two programs – lively discussion. Consensus to allow </w:t>
      </w:r>
      <w:r w:rsidR="00702220">
        <w:t xml:space="preserve">to stand the </w:t>
      </w:r>
      <w:r>
        <w:t xml:space="preserve">AC decision </w:t>
      </w:r>
      <w:r w:rsidR="00702220">
        <w:t xml:space="preserve">to delay Administrative report to the Senate </w:t>
      </w:r>
      <w:r>
        <w:t xml:space="preserve">until </w:t>
      </w:r>
      <w:r w:rsidR="00702220">
        <w:t xml:space="preserve">early </w:t>
      </w:r>
      <w:proofErr w:type="gramStart"/>
      <w:r w:rsidR="00702220">
        <w:t>Fall</w:t>
      </w:r>
      <w:proofErr w:type="gramEnd"/>
      <w:r w:rsidR="00702220">
        <w:t xml:space="preserve"> term.</w:t>
      </w:r>
    </w:p>
    <w:p w14:paraId="550D7377" w14:textId="3F26CA77" w:rsidR="00D07F75" w:rsidRDefault="00702220" w:rsidP="00D07F75">
      <w:pPr>
        <w:pStyle w:val="ListParagraph"/>
        <w:numPr>
          <w:ilvl w:val="0"/>
          <w:numId w:val="6"/>
        </w:numPr>
      </w:pPr>
      <w:r>
        <w:t xml:space="preserve">Ayers made brief report on status of Houses including decision to end Social Justice house program after 2 years and admit those students into </w:t>
      </w:r>
      <w:proofErr w:type="spellStart"/>
      <w:r>
        <w:t>otrher</w:t>
      </w:r>
      <w:proofErr w:type="spellEnd"/>
      <w:r>
        <w:t xml:space="preserve"> programs. Decision to return to posted agenda.</w:t>
      </w:r>
      <w:r w:rsidR="00D07F75">
        <w:t xml:space="preserve"> </w:t>
      </w:r>
    </w:p>
    <w:p w14:paraId="4E320515" w14:textId="13352DC5" w:rsidR="00702220" w:rsidRDefault="00702220" w:rsidP="00D07F75">
      <w:pPr>
        <w:pStyle w:val="ListParagraph"/>
        <w:numPr>
          <w:ilvl w:val="0"/>
          <w:numId w:val="6"/>
        </w:numPr>
      </w:pPr>
      <w:r>
        <w:t>Walsh – Please refer questions to Provost for rumor control!</w:t>
      </w:r>
      <w:r w:rsidR="0044577F">
        <w:br/>
      </w:r>
    </w:p>
    <w:p w14:paraId="27AB1751" w14:textId="41086D29" w:rsidR="00F51BC8" w:rsidRDefault="00702220" w:rsidP="00EB2946">
      <w:r>
        <w:t>4:24</w:t>
      </w:r>
      <w:r>
        <w:tab/>
      </w:r>
      <w:r w:rsidR="00D07F75">
        <w:t xml:space="preserve"> </w:t>
      </w:r>
      <w:r w:rsidR="005E1552" w:rsidRPr="00702220">
        <w:rPr>
          <w:b/>
        </w:rPr>
        <w:t>Proposed Bylaws changes</w:t>
      </w:r>
      <w:r w:rsidR="0008306B" w:rsidRPr="00702220">
        <w:rPr>
          <w:b/>
        </w:rPr>
        <w:tab/>
      </w:r>
      <w:r w:rsidRPr="00702220">
        <w:t>(</w:t>
      </w:r>
      <w:r>
        <w:t>Nordquist)</w:t>
      </w:r>
    </w:p>
    <w:p w14:paraId="33AE4E8E" w14:textId="1792371E" w:rsidR="00702220" w:rsidRDefault="00702220" w:rsidP="00702220">
      <w:pPr>
        <w:pStyle w:val="ListParagraph"/>
        <w:numPr>
          <w:ilvl w:val="0"/>
          <w:numId w:val="7"/>
        </w:numPr>
      </w:pPr>
      <w:r>
        <w:t>Definition of Voting faculty under sections 15:04.22, 4.513, 6.400:</w:t>
      </w:r>
    </w:p>
    <w:p w14:paraId="046E53D1" w14:textId="191B429C" w:rsidR="00702220" w:rsidRDefault="00702220" w:rsidP="00702220">
      <w:r>
        <w:t>Amend definition to read: “membership as stipulated in Section B, Article 3 of the Collective bargaining Agreement</w:t>
      </w:r>
      <w:r w:rsidR="00CE42B7">
        <w:t>.”</w:t>
      </w:r>
      <w:r w:rsidR="0044577F">
        <w:br/>
      </w:r>
    </w:p>
    <w:p w14:paraId="7834F006" w14:textId="32E19014" w:rsidR="00702220" w:rsidRDefault="00034658" w:rsidP="00034658">
      <w:pPr>
        <w:pStyle w:val="ListParagraph"/>
        <w:ind w:left="0"/>
      </w:pPr>
      <w:r>
        <w:t xml:space="preserve">4:41 Motion to </w:t>
      </w:r>
      <w:r w:rsidR="00702220">
        <w:t>change “his or her” to “their”, consciously preferring grammatical error to gendered language</w:t>
      </w:r>
      <w:r w:rsidRPr="00034658">
        <w:t xml:space="preserve"> </w:t>
      </w:r>
      <w:r>
        <w:t xml:space="preserve">in 6.400. (Rosenberg; 2d, Ormes) </w:t>
      </w:r>
      <w:proofErr w:type="gramStart"/>
      <w:r>
        <w:t>Ayes 15, Nays 0, abstentions, 1 (Purslow).</w:t>
      </w:r>
      <w:proofErr w:type="gramEnd"/>
      <w:r>
        <w:t xml:space="preserve"> Passed.</w:t>
      </w:r>
    </w:p>
    <w:p w14:paraId="6FC8DF2B" w14:textId="0B7CB046" w:rsidR="002B7C41" w:rsidRDefault="004E5564" w:rsidP="004E5564">
      <w:r>
        <w:t xml:space="preserve">4:43 </w:t>
      </w:r>
      <w:r w:rsidR="00AB3E30">
        <w:t xml:space="preserve">Discussion of Chairs duties: </w:t>
      </w:r>
    </w:p>
    <w:p w14:paraId="583B64CC" w14:textId="5B2A9400" w:rsidR="002B7C41" w:rsidRDefault="002B7C41" w:rsidP="002B7C41">
      <w:pPr>
        <w:ind w:left="360"/>
      </w:pPr>
      <w:r>
        <w:t>Purslow presented a summary of the APSOU poll of chairs.</w:t>
      </w:r>
    </w:p>
    <w:p w14:paraId="0879D757" w14:textId="77777777" w:rsidR="002B7C41" w:rsidRDefault="00AB3E30" w:rsidP="002B7C41">
      <w:pPr>
        <w:pStyle w:val="ListParagraph"/>
        <w:numPr>
          <w:ilvl w:val="1"/>
          <w:numId w:val="7"/>
        </w:numPr>
      </w:pPr>
      <w:r>
        <w:t>Discussed changing the</w:t>
      </w:r>
      <w:r w:rsidR="002B7C41">
        <w:t xml:space="preserve"> title of the table of chairs’ </w:t>
      </w:r>
      <w:r>
        <w:t>duties from “</w:t>
      </w:r>
      <w:r>
        <w:rPr>
          <w:rFonts w:asciiTheme="majorHAnsi" w:hAnsiTheme="majorHAnsi"/>
        </w:rPr>
        <w:t xml:space="preserve">Program Chair </w:t>
      </w:r>
      <w:r w:rsidRPr="008C62EF">
        <w:rPr>
          <w:rFonts w:asciiTheme="majorHAnsi" w:hAnsiTheme="majorHAnsi"/>
        </w:rPr>
        <w:t>Duties</w:t>
      </w:r>
      <w:r w:rsidR="002B7C41">
        <w:rPr>
          <w:rFonts w:asciiTheme="majorHAnsi" w:hAnsiTheme="majorHAnsi"/>
        </w:rPr>
        <w:t>”</w:t>
      </w:r>
      <w:r>
        <w:t xml:space="preserve"> to </w:t>
      </w:r>
      <w:r w:rsidR="002B7C41">
        <w:t>“</w:t>
      </w:r>
      <w:r>
        <w:t>Chair Ov</w:t>
      </w:r>
      <w:r w:rsidR="002B7C41">
        <w:t>ersight” or some other option. </w:t>
      </w:r>
    </w:p>
    <w:p w14:paraId="3ACFA09F" w14:textId="4546E366" w:rsidR="002B7C41" w:rsidRDefault="002B7C41" w:rsidP="002B7C41">
      <w:pPr>
        <w:pStyle w:val="ListParagraph"/>
        <w:numPr>
          <w:ilvl w:val="1"/>
          <w:numId w:val="7"/>
        </w:numPr>
      </w:pPr>
      <w:r>
        <w:t>Considerable discussion regarding mission creep for chairs – Purslow raised concerns with balance between workloads and release time.</w:t>
      </w:r>
    </w:p>
    <w:p w14:paraId="41B0CAF4" w14:textId="21F4A23D" w:rsidR="00AB3E30" w:rsidRDefault="002B7C41" w:rsidP="002B7C41">
      <w:pPr>
        <w:pStyle w:val="ListParagraph"/>
        <w:numPr>
          <w:ilvl w:val="1"/>
          <w:numId w:val="7"/>
        </w:numPr>
      </w:pPr>
      <w:r>
        <w:t xml:space="preserve">Provost Walsh </w:t>
      </w:r>
      <w:r w:rsidR="00CE42B7">
        <w:t xml:space="preserve">noted that the duties list is intended to be comprehensive and that Division Directors might divide the listed duties among a number of personnel. Walsh </w:t>
      </w:r>
      <w:proofErr w:type="gramStart"/>
      <w:r>
        <w:t>requested to be informed</w:t>
      </w:r>
      <w:proofErr w:type="gramEnd"/>
      <w:r>
        <w:t xml:space="preserve"> of any chairs’ duties not listed in the document (Appendix “A”).</w:t>
      </w:r>
    </w:p>
    <w:p w14:paraId="4946F6C9" w14:textId="3C9DEF50" w:rsidR="004E5564" w:rsidRDefault="00E03B6E" w:rsidP="00E03B6E">
      <w:pPr>
        <w:ind w:left="360"/>
      </w:pPr>
      <w:r>
        <w:t xml:space="preserve">4:47  </w:t>
      </w:r>
      <w:r w:rsidR="004E5564">
        <w:t>(Purslow) At what point did the Directors sit down with the chairs to talk about this?</w:t>
      </w:r>
    </w:p>
    <w:p w14:paraId="54704E0B" w14:textId="09085313" w:rsidR="00E03B6E" w:rsidRDefault="00E03B6E" w:rsidP="00E03B6E">
      <w:pPr>
        <w:pStyle w:val="ListParagraph"/>
        <w:numPr>
          <w:ilvl w:val="1"/>
          <w:numId w:val="7"/>
        </w:numPr>
      </w:pPr>
      <w:r>
        <w:t xml:space="preserve">4:44 (Walsh) To your point, the Directors and I were trying to come up with a comprehensive list of duties that chairs might be doing, as the old list produced during re-organization was not complete. The </w:t>
      </w:r>
      <w:r>
        <w:lastRenderedPageBreak/>
        <w:t>question now is whether release time is commensurate with duties, and that is a conversation we need to have.</w:t>
      </w:r>
    </w:p>
    <w:p w14:paraId="736ECDF7" w14:textId="1F67B94D" w:rsidR="00E03B6E" w:rsidRDefault="00E03B6E" w:rsidP="00E03B6E">
      <w:pPr>
        <w:ind w:left="360"/>
      </w:pPr>
      <w:r>
        <w:t xml:space="preserve"> (Walsh) The other piece of it might be working efficiency.</w:t>
      </w:r>
    </w:p>
    <w:p w14:paraId="71A27CB6" w14:textId="096E3AE4" w:rsidR="002B7C41" w:rsidRDefault="00E03B6E" w:rsidP="00E03B6E">
      <w:pPr>
        <w:pStyle w:val="ListParagraph"/>
        <w:numPr>
          <w:ilvl w:val="0"/>
          <w:numId w:val="7"/>
        </w:numPr>
      </w:pPr>
      <w:r>
        <w:t xml:space="preserve"> </w:t>
      </w:r>
      <w:r w:rsidR="002B7C41">
        <w:t>(Lane)</w:t>
      </w:r>
      <w:r w:rsidR="00CE42B7">
        <w:t xml:space="preserve"> </w:t>
      </w:r>
      <w:r>
        <w:t>The problem seems to be that we are calling t</w:t>
      </w:r>
      <w:r w:rsidR="00CE42B7">
        <w:t>his (Appendix “A”</w:t>
      </w:r>
      <w:r w:rsidR="004E5564">
        <w:t>)</w:t>
      </w:r>
      <w:r w:rsidR="00CE42B7">
        <w:t xml:space="preserve"> a job description,</w:t>
      </w:r>
      <w:r>
        <w:t xml:space="preserve"> which it is not, </w:t>
      </w:r>
      <w:r w:rsidR="00CE42B7">
        <w:t xml:space="preserve">but rather </w:t>
      </w:r>
      <w:r>
        <w:t xml:space="preserve">it is </w:t>
      </w:r>
      <w:r w:rsidR="00CE42B7">
        <w:t>a list of potential chair duties.</w:t>
      </w:r>
    </w:p>
    <w:p w14:paraId="452AA0BC" w14:textId="0BA17681" w:rsidR="00CE42B7" w:rsidRDefault="00CE42B7" w:rsidP="00CE42B7">
      <w:pPr>
        <w:ind w:left="360"/>
      </w:pPr>
      <w:r>
        <w:t xml:space="preserve">4:43 (Ormes) </w:t>
      </w:r>
      <w:proofErr w:type="gramStart"/>
      <w:r>
        <w:t>We</w:t>
      </w:r>
      <w:proofErr w:type="gramEnd"/>
      <w:r>
        <w:t xml:space="preserve"> need to address the issu</w:t>
      </w:r>
      <w:r w:rsidR="00404FBD">
        <w:t>es of how to title the document (Appendix A); it can too easily be confused with a job description. Maybe something like “Program chair duties according to the needs of the division with commensurate support” -</w:t>
      </w:r>
      <w:proofErr w:type="gramStart"/>
      <w:r w:rsidR="00404FBD">
        <w:t>-  We</w:t>
      </w:r>
      <w:proofErr w:type="gramEnd"/>
      <w:r w:rsidR="00404FBD">
        <w:t xml:space="preserve"> need to address</w:t>
      </w:r>
      <w:r>
        <w:t xml:space="preserve"> how to determine the proper levels of support for individual chairs.</w:t>
      </w:r>
    </w:p>
    <w:p w14:paraId="4C4BE763" w14:textId="6388DB99" w:rsidR="00404FBD" w:rsidRDefault="00404FBD" w:rsidP="00404FBD">
      <w:pPr>
        <w:pStyle w:val="ListParagraph"/>
        <w:numPr>
          <w:ilvl w:val="0"/>
          <w:numId w:val="7"/>
        </w:numPr>
      </w:pPr>
      <w:r>
        <w:t xml:space="preserve">(Slattery) use the word “Responsibilities” instead of “Duties”? Allow delegation? </w:t>
      </w:r>
    </w:p>
    <w:p w14:paraId="6C73D5E4" w14:textId="495A2794" w:rsidR="00034658" w:rsidRDefault="00404FBD" w:rsidP="00404FBD">
      <w:pPr>
        <w:ind w:left="360"/>
      </w:pPr>
      <w:r>
        <w:t xml:space="preserve">4:53 </w:t>
      </w:r>
      <w:r w:rsidR="00034658">
        <w:t>Proposal</w:t>
      </w:r>
      <w:r w:rsidR="0044577F">
        <w:t xml:space="preserve"> (Nordquist)</w:t>
      </w:r>
      <w:r w:rsidR="00034658">
        <w:t xml:space="preserve"> to replace all of 4.211 and 4.212 with the table provided by the Division Directors via the Provost (</w:t>
      </w:r>
      <w:r w:rsidR="002B7C41">
        <w:t>Appendix</w:t>
      </w:r>
      <w:r w:rsidR="00034658">
        <w:t xml:space="preserve"> “A”</w:t>
      </w:r>
      <w:r w:rsidR="0044577F">
        <w:t>)</w:t>
      </w:r>
      <w:r w:rsidR="00034658">
        <w:t xml:space="preserve">; </w:t>
      </w:r>
      <w:r>
        <w:t xml:space="preserve">the title of this section includes the word “responsibilities”. </w:t>
      </w:r>
      <w:r w:rsidR="00D72D61">
        <w:t xml:space="preserve"> </w:t>
      </w:r>
      <w:r w:rsidR="00034658">
        <w:t xml:space="preserve">Constitution Committee </w:t>
      </w:r>
      <w:r w:rsidR="00EC6F50">
        <w:t xml:space="preserve">will </w:t>
      </w:r>
      <w:r w:rsidR="00034658">
        <w:t>prepare language for formal discussion and vote at our next meeting</w:t>
      </w:r>
      <w:r w:rsidR="00AB3E30">
        <w:t>.</w:t>
      </w:r>
      <w:r w:rsidR="002B7C41">
        <w:t xml:space="preserve"> No action taken.</w:t>
      </w:r>
      <w:r w:rsidR="0044577F">
        <w:br/>
      </w:r>
    </w:p>
    <w:p w14:paraId="56857ACC" w14:textId="485B43C3" w:rsidR="00034658" w:rsidRPr="00702220" w:rsidRDefault="00034658" w:rsidP="00034658">
      <w:proofErr w:type="gramStart"/>
      <w:r>
        <w:t>4:57 Meeting Adjourned.</w:t>
      </w:r>
      <w:proofErr w:type="gramEnd"/>
    </w:p>
    <w:p w14:paraId="588F2327" w14:textId="064484A9" w:rsidR="00F51BC8" w:rsidRDefault="00F51BC8">
      <w:r>
        <w:br w:type="page"/>
      </w:r>
    </w:p>
    <w:p w14:paraId="0DA1F3AE" w14:textId="7BCA65EB" w:rsidR="00953173" w:rsidRDefault="002B7C41" w:rsidP="00EB2946">
      <w:r>
        <w:lastRenderedPageBreak/>
        <w:t>Appendix</w:t>
      </w:r>
      <w:r w:rsidR="0044577F">
        <w:t xml:space="preserve"> “A”</w:t>
      </w:r>
    </w:p>
    <w:p w14:paraId="05EB4374" w14:textId="77777777" w:rsidR="0044577F" w:rsidRPr="008C62EF" w:rsidRDefault="0044577F" w:rsidP="0044577F">
      <w:pPr>
        <w:rPr>
          <w:rFonts w:asciiTheme="majorHAnsi" w:hAnsiTheme="majorHAnsi" w:cs="Times New Roman"/>
        </w:rPr>
      </w:pPr>
    </w:p>
    <w:tbl>
      <w:tblPr>
        <w:tblStyle w:val="TableGrid"/>
        <w:tblW w:w="0" w:type="auto"/>
        <w:tblLook w:val="04A0" w:firstRow="1" w:lastRow="0" w:firstColumn="1" w:lastColumn="0" w:noHBand="0" w:noVBand="1"/>
      </w:tblPr>
      <w:tblGrid>
        <w:gridCol w:w="8478"/>
      </w:tblGrid>
      <w:tr w:rsidR="0044577F" w:rsidRPr="008C62EF" w14:paraId="3CAFB9FB" w14:textId="77777777" w:rsidTr="00B9240A">
        <w:tc>
          <w:tcPr>
            <w:tcW w:w="8478" w:type="dxa"/>
          </w:tcPr>
          <w:p w14:paraId="2D875AB6" w14:textId="77777777" w:rsidR="0044577F" w:rsidRPr="008C62EF" w:rsidRDefault="0044577F" w:rsidP="00B9240A">
            <w:pPr>
              <w:rPr>
                <w:rFonts w:asciiTheme="majorHAnsi" w:hAnsiTheme="majorHAnsi"/>
                <w:sz w:val="24"/>
                <w:szCs w:val="24"/>
              </w:rPr>
            </w:pPr>
            <w:r>
              <w:rPr>
                <w:rFonts w:asciiTheme="majorHAnsi" w:hAnsiTheme="majorHAnsi"/>
                <w:sz w:val="24"/>
                <w:szCs w:val="24"/>
              </w:rPr>
              <w:t xml:space="preserve">Program Chair </w:t>
            </w:r>
            <w:r w:rsidRPr="008C62EF">
              <w:rPr>
                <w:rFonts w:asciiTheme="majorHAnsi" w:hAnsiTheme="majorHAnsi"/>
                <w:sz w:val="24"/>
                <w:szCs w:val="24"/>
              </w:rPr>
              <w:t>Duties</w:t>
            </w:r>
          </w:p>
        </w:tc>
      </w:tr>
      <w:tr w:rsidR="0044577F" w:rsidRPr="008C62EF" w14:paraId="60A8EA39" w14:textId="77777777" w:rsidTr="00B9240A">
        <w:tc>
          <w:tcPr>
            <w:tcW w:w="8478" w:type="dxa"/>
          </w:tcPr>
          <w:p w14:paraId="3C7E9F10" w14:textId="77777777" w:rsidR="0044577F" w:rsidRPr="008C62EF" w:rsidRDefault="0044577F" w:rsidP="00B9240A">
            <w:pPr>
              <w:pStyle w:val="NormalWeb"/>
              <w:shd w:val="clear" w:color="auto" w:fill="FFFFFF"/>
              <w:rPr>
                <w:rFonts w:asciiTheme="majorHAnsi" w:hAnsiTheme="majorHAnsi" w:cs="Arial"/>
                <w:color w:val="222222"/>
              </w:rPr>
            </w:pPr>
            <w:r w:rsidRPr="008C62EF">
              <w:rPr>
                <w:rFonts w:asciiTheme="majorHAnsi" w:hAnsiTheme="majorHAnsi"/>
                <w:b/>
                <w:i/>
              </w:rPr>
              <w:t>Communication.</w:t>
            </w:r>
            <w:r w:rsidRPr="008C62EF">
              <w:rPr>
                <w:rFonts w:asciiTheme="majorHAnsi" w:hAnsiTheme="majorHAnsi"/>
              </w:rPr>
              <w:t xml:space="preserve"> Serve as point of contact for internal and external constituents; r</w:t>
            </w:r>
            <w:r w:rsidRPr="008C62EF">
              <w:rPr>
                <w:rFonts w:asciiTheme="majorHAnsi" w:hAnsiTheme="majorHAnsi" w:cs="Arial"/>
                <w:color w:val="222222"/>
              </w:rPr>
              <w:t>espond to information requests from students, faculty, administrators,</w:t>
            </w:r>
            <w:r>
              <w:rPr>
                <w:rFonts w:asciiTheme="majorHAnsi" w:hAnsiTheme="majorHAnsi" w:cs="Arial"/>
                <w:color w:val="222222"/>
              </w:rPr>
              <w:t xml:space="preserve"> staff</w:t>
            </w:r>
            <w:r w:rsidRPr="008C62EF">
              <w:rPr>
                <w:rFonts w:asciiTheme="majorHAnsi" w:hAnsiTheme="majorHAnsi" w:cs="Arial"/>
                <w:color w:val="222222"/>
              </w:rPr>
              <w:t xml:space="preserve"> and the general public (</w:t>
            </w:r>
            <w:r>
              <w:rPr>
                <w:rFonts w:asciiTheme="majorHAnsi" w:hAnsiTheme="majorHAnsi" w:cs="Arial"/>
                <w:color w:val="222222"/>
              </w:rPr>
              <w:t>in person, phone, and e-mail);</w:t>
            </w:r>
            <w:r>
              <w:rPr>
                <w:rFonts w:asciiTheme="majorHAnsi" w:hAnsiTheme="majorHAnsi"/>
              </w:rPr>
              <w:t xml:space="preserve"> meet</w:t>
            </w:r>
            <w:r w:rsidRPr="008C62EF">
              <w:rPr>
                <w:rFonts w:asciiTheme="majorHAnsi" w:hAnsiTheme="majorHAnsi"/>
              </w:rPr>
              <w:t xml:space="preserve"> with incoming or prospective </w:t>
            </w:r>
            <w:r>
              <w:rPr>
                <w:rFonts w:asciiTheme="majorHAnsi" w:hAnsiTheme="majorHAnsi"/>
              </w:rPr>
              <w:t>students</w:t>
            </w:r>
            <w:r w:rsidRPr="008C62EF">
              <w:rPr>
                <w:rFonts w:asciiTheme="majorHAnsi" w:hAnsiTheme="majorHAnsi"/>
              </w:rPr>
              <w:t xml:space="preserve"> d</w:t>
            </w:r>
            <w:r>
              <w:rPr>
                <w:rFonts w:asciiTheme="majorHAnsi" w:hAnsiTheme="majorHAnsi"/>
              </w:rPr>
              <w:t>uring the regular academic year; field student and faculty questions.</w:t>
            </w:r>
          </w:p>
        </w:tc>
      </w:tr>
      <w:tr w:rsidR="0044577F" w:rsidRPr="008C62EF" w14:paraId="516B14A3" w14:textId="77777777" w:rsidTr="00B9240A">
        <w:tc>
          <w:tcPr>
            <w:tcW w:w="8478" w:type="dxa"/>
          </w:tcPr>
          <w:p w14:paraId="4B2E7C80" w14:textId="77777777" w:rsidR="0044577F" w:rsidRPr="008C62EF" w:rsidRDefault="0044577F" w:rsidP="00B9240A">
            <w:pPr>
              <w:pStyle w:val="Heading6"/>
              <w:numPr>
                <w:ilvl w:val="0"/>
                <w:numId w:val="0"/>
              </w:numPr>
              <w:ind w:left="-18"/>
              <w:outlineLvl w:val="5"/>
              <w:rPr>
                <w:rFonts w:asciiTheme="majorHAnsi" w:hAnsiTheme="majorHAnsi"/>
                <w:sz w:val="24"/>
                <w:szCs w:val="24"/>
              </w:rPr>
            </w:pPr>
            <w:r w:rsidRPr="008C62EF">
              <w:rPr>
                <w:rFonts w:asciiTheme="majorHAnsi" w:hAnsiTheme="majorHAnsi"/>
                <w:b/>
                <w:i/>
                <w:sz w:val="24"/>
                <w:szCs w:val="24"/>
              </w:rPr>
              <w:t>Scheduling</w:t>
            </w:r>
            <w:r>
              <w:rPr>
                <w:rFonts w:asciiTheme="majorHAnsi" w:hAnsiTheme="majorHAnsi"/>
                <w:b/>
                <w:i/>
                <w:sz w:val="24"/>
                <w:szCs w:val="24"/>
              </w:rPr>
              <w:t>, Faculty Loading</w:t>
            </w:r>
            <w:r w:rsidRPr="008C62EF">
              <w:rPr>
                <w:rFonts w:asciiTheme="majorHAnsi" w:hAnsiTheme="majorHAnsi"/>
                <w:b/>
                <w:i/>
                <w:sz w:val="24"/>
                <w:szCs w:val="24"/>
              </w:rPr>
              <w:t xml:space="preserve"> and Curriculum. </w:t>
            </w:r>
            <w:r>
              <w:rPr>
                <w:rFonts w:asciiTheme="majorHAnsi" w:hAnsiTheme="majorHAnsi"/>
                <w:sz w:val="24"/>
                <w:szCs w:val="24"/>
              </w:rPr>
              <w:t>Manage course planning, course scheduling, course enrollments, teaching assignments and faculty loading in consultation with Division Director; oversee</w:t>
            </w:r>
            <w:r w:rsidRPr="008C62EF">
              <w:rPr>
                <w:rFonts w:asciiTheme="majorHAnsi" w:hAnsiTheme="majorHAnsi"/>
                <w:sz w:val="24"/>
                <w:szCs w:val="24"/>
              </w:rPr>
              <w:t xml:space="preserve"> curricular development, review, and subm</w:t>
            </w:r>
            <w:r>
              <w:rPr>
                <w:rFonts w:asciiTheme="majorHAnsi" w:hAnsiTheme="majorHAnsi"/>
                <w:sz w:val="24"/>
                <w:szCs w:val="24"/>
              </w:rPr>
              <w:t>issions, and catalog revisions.</w:t>
            </w:r>
          </w:p>
        </w:tc>
      </w:tr>
      <w:tr w:rsidR="0044577F" w:rsidRPr="008C62EF" w14:paraId="69EE67BE" w14:textId="77777777" w:rsidTr="00B9240A">
        <w:tc>
          <w:tcPr>
            <w:tcW w:w="8478" w:type="dxa"/>
          </w:tcPr>
          <w:p w14:paraId="14039EC3" w14:textId="77777777" w:rsidR="0044577F" w:rsidRPr="00D65A81" w:rsidRDefault="0044577F" w:rsidP="00B9240A">
            <w:pPr>
              <w:rPr>
                <w:rFonts w:asciiTheme="majorHAnsi" w:hAnsiTheme="majorHAnsi" w:cs="Times New Roman"/>
                <w:b/>
                <w:i/>
                <w:sz w:val="24"/>
                <w:szCs w:val="24"/>
              </w:rPr>
            </w:pPr>
            <w:r w:rsidRPr="00D65A81">
              <w:rPr>
                <w:rFonts w:asciiTheme="majorHAnsi" w:hAnsiTheme="majorHAnsi"/>
                <w:b/>
                <w:i/>
                <w:sz w:val="24"/>
                <w:szCs w:val="24"/>
              </w:rPr>
              <w:t>Leadership.</w:t>
            </w:r>
            <w:r w:rsidRPr="00D65A81">
              <w:rPr>
                <w:rFonts w:asciiTheme="majorHAnsi" w:hAnsiTheme="majorHAnsi"/>
                <w:sz w:val="24"/>
                <w:szCs w:val="24"/>
              </w:rPr>
              <w:t xml:space="preserve"> In collaboration with other Division chairs, provide programmatic recommendations to the Division Director.</w:t>
            </w:r>
          </w:p>
        </w:tc>
      </w:tr>
      <w:tr w:rsidR="0044577F" w:rsidRPr="008C62EF" w14:paraId="26D24834" w14:textId="77777777" w:rsidTr="00B9240A">
        <w:tc>
          <w:tcPr>
            <w:tcW w:w="8478" w:type="dxa"/>
          </w:tcPr>
          <w:p w14:paraId="7A0EDA1B" w14:textId="77777777" w:rsidR="0044577F" w:rsidRPr="008C62EF" w:rsidRDefault="0044577F" w:rsidP="00B9240A">
            <w:pPr>
              <w:rPr>
                <w:rFonts w:asciiTheme="majorHAnsi" w:hAnsiTheme="majorHAnsi" w:cs="Times New Roman"/>
                <w:sz w:val="24"/>
                <w:szCs w:val="24"/>
              </w:rPr>
            </w:pPr>
            <w:r>
              <w:rPr>
                <w:rFonts w:asciiTheme="majorHAnsi" w:hAnsiTheme="majorHAnsi" w:cs="Times New Roman"/>
                <w:b/>
                <w:i/>
                <w:sz w:val="24"/>
                <w:szCs w:val="24"/>
              </w:rPr>
              <w:t xml:space="preserve">Program Management. </w:t>
            </w:r>
            <w:r>
              <w:rPr>
                <w:rFonts w:asciiTheme="majorHAnsi" w:hAnsiTheme="majorHAnsi" w:cs="Times New Roman"/>
                <w:sz w:val="24"/>
                <w:szCs w:val="24"/>
              </w:rPr>
              <w:t xml:space="preserve">Oversee, coordinate and/or delegate responsibility for student events and activities (e.g., award ceremonies, performances and supervision of student clubs), outreach (e.g., course articulations, recruitment and admissions events), program compliance (e.g., accreditation, assessment), scholarship awards, faculty service, student workers as applicable, admissions processes as applicable, </w:t>
            </w:r>
            <w:r w:rsidRPr="008C62EF">
              <w:rPr>
                <w:rFonts w:asciiTheme="majorHAnsi" w:hAnsiTheme="majorHAnsi"/>
                <w:sz w:val="24"/>
                <w:szCs w:val="24"/>
              </w:rPr>
              <w:t>a</w:t>
            </w:r>
            <w:r>
              <w:rPr>
                <w:rFonts w:asciiTheme="majorHAnsi" w:hAnsiTheme="majorHAnsi"/>
                <w:sz w:val="24"/>
                <w:szCs w:val="24"/>
              </w:rPr>
              <w:t>ssignment of</w:t>
            </w:r>
            <w:r w:rsidRPr="008C62EF">
              <w:rPr>
                <w:rFonts w:asciiTheme="majorHAnsi" w:hAnsiTheme="majorHAnsi"/>
                <w:sz w:val="24"/>
                <w:szCs w:val="24"/>
              </w:rPr>
              <w:t xml:space="preserve"> </w:t>
            </w:r>
            <w:r>
              <w:rPr>
                <w:rFonts w:asciiTheme="majorHAnsi" w:hAnsiTheme="majorHAnsi"/>
                <w:sz w:val="24"/>
                <w:szCs w:val="24"/>
              </w:rPr>
              <w:t>students</w:t>
            </w:r>
            <w:r w:rsidRPr="008C62EF">
              <w:rPr>
                <w:rFonts w:asciiTheme="majorHAnsi" w:hAnsiTheme="majorHAnsi"/>
                <w:sz w:val="24"/>
                <w:szCs w:val="24"/>
              </w:rPr>
              <w:t xml:space="preserve"> to faculty</w:t>
            </w:r>
            <w:r>
              <w:rPr>
                <w:rFonts w:asciiTheme="majorHAnsi" w:hAnsiTheme="majorHAnsi"/>
                <w:sz w:val="24"/>
                <w:szCs w:val="24"/>
              </w:rPr>
              <w:t xml:space="preserve"> advisors, committee assignments and degree approvals.</w:t>
            </w:r>
          </w:p>
        </w:tc>
      </w:tr>
      <w:tr w:rsidR="0044577F" w:rsidRPr="008C62EF" w14:paraId="7157953A" w14:textId="77777777" w:rsidTr="00B9240A">
        <w:tc>
          <w:tcPr>
            <w:tcW w:w="8478" w:type="dxa"/>
          </w:tcPr>
          <w:p w14:paraId="6C28B93F" w14:textId="77777777" w:rsidR="0044577F" w:rsidRPr="008C62EF" w:rsidRDefault="0044577F" w:rsidP="00B9240A">
            <w:pPr>
              <w:rPr>
                <w:rFonts w:asciiTheme="majorHAnsi" w:hAnsiTheme="majorHAnsi"/>
                <w:sz w:val="24"/>
                <w:szCs w:val="24"/>
              </w:rPr>
            </w:pPr>
            <w:r>
              <w:rPr>
                <w:rFonts w:asciiTheme="majorHAnsi" w:hAnsiTheme="majorHAnsi" w:cs="Times New Roman"/>
                <w:b/>
                <w:i/>
                <w:sz w:val="24"/>
                <w:szCs w:val="24"/>
              </w:rPr>
              <w:t>Personnel</w:t>
            </w:r>
            <w:r w:rsidRPr="008C62EF">
              <w:rPr>
                <w:rFonts w:asciiTheme="majorHAnsi" w:hAnsiTheme="majorHAnsi" w:cs="Times New Roman"/>
                <w:b/>
                <w:i/>
                <w:sz w:val="24"/>
                <w:szCs w:val="24"/>
              </w:rPr>
              <w:t xml:space="preserve">. </w:t>
            </w:r>
            <w:r>
              <w:rPr>
                <w:rFonts w:asciiTheme="majorHAnsi" w:hAnsiTheme="majorHAnsi" w:cs="Times New Roman"/>
                <w:sz w:val="24"/>
                <w:szCs w:val="24"/>
              </w:rPr>
              <w:t>Evaluate</w:t>
            </w:r>
            <w:r w:rsidRPr="008C62EF">
              <w:rPr>
                <w:rFonts w:asciiTheme="majorHAnsi" w:hAnsiTheme="majorHAnsi" w:cs="Times New Roman"/>
                <w:sz w:val="24"/>
                <w:szCs w:val="24"/>
              </w:rPr>
              <w:t xml:space="preserve"> faculty for</w:t>
            </w:r>
            <w:r>
              <w:rPr>
                <w:rFonts w:asciiTheme="majorHAnsi" w:hAnsiTheme="majorHAnsi" w:cs="Times New Roman"/>
                <w:sz w:val="24"/>
                <w:szCs w:val="24"/>
              </w:rPr>
              <w:t xml:space="preserve"> annual and</w:t>
            </w:r>
            <w:r w:rsidRPr="008C62EF">
              <w:rPr>
                <w:rFonts w:asciiTheme="majorHAnsi" w:hAnsiTheme="majorHAnsi" w:cs="Times New Roman"/>
                <w:sz w:val="24"/>
                <w:szCs w:val="24"/>
              </w:rPr>
              <w:t xml:space="preserve"> colleague evaluations, sabbatica</w:t>
            </w:r>
            <w:r>
              <w:rPr>
                <w:rFonts w:asciiTheme="majorHAnsi" w:hAnsiTheme="majorHAnsi" w:cs="Times New Roman"/>
                <w:sz w:val="24"/>
                <w:szCs w:val="24"/>
              </w:rPr>
              <w:t>ls and/or promotion and tenure; oversee and/or delegate the identification, recruitment, orientation and evaluation of adjunct instructors.</w:t>
            </w:r>
          </w:p>
        </w:tc>
      </w:tr>
      <w:tr w:rsidR="0044577F" w:rsidRPr="008C62EF" w14:paraId="7B8ADE9B" w14:textId="77777777" w:rsidTr="00B9240A">
        <w:tc>
          <w:tcPr>
            <w:tcW w:w="8478" w:type="dxa"/>
          </w:tcPr>
          <w:p w14:paraId="4804CF20" w14:textId="77777777" w:rsidR="0044577F" w:rsidRPr="008C62EF" w:rsidRDefault="0044577F" w:rsidP="00B9240A">
            <w:pPr>
              <w:rPr>
                <w:rFonts w:asciiTheme="majorHAnsi" w:hAnsiTheme="majorHAnsi"/>
                <w:sz w:val="24"/>
                <w:szCs w:val="24"/>
              </w:rPr>
            </w:pPr>
            <w:r w:rsidRPr="008C62EF">
              <w:rPr>
                <w:rFonts w:asciiTheme="majorHAnsi" w:hAnsiTheme="majorHAnsi" w:cs="Times New Roman"/>
                <w:b/>
                <w:i/>
                <w:sz w:val="24"/>
                <w:szCs w:val="24"/>
              </w:rPr>
              <w:t>Student</w:t>
            </w:r>
            <w:r>
              <w:rPr>
                <w:rFonts w:asciiTheme="majorHAnsi" w:hAnsiTheme="majorHAnsi" w:cs="Times New Roman"/>
                <w:b/>
                <w:i/>
                <w:sz w:val="24"/>
                <w:szCs w:val="24"/>
              </w:rPr>
              <w:t>/Faculty</w:t>
            </w:r>
            <w:r w:rsidRPr="008C62EF">
              <w:rPr>
                <w:rFonts w:asciiTheme="majorHAnsi" w:hAnsiTheme="majorHAnsi" w:cs="Times New Roman"/>
                <w:b/>
                <w:i/>
                <w:sz w:val="24"/>
                <w:szCs w:val="24"/>
              </w:rPr>
              <w:t xml:space="preserve"> Issues. </w:t>
            </w:r>
            <w:r>
              <w:rPr>
                <w:rFonts w:asciiTheme="majorHAnsi" w:hAnsiTheme="majorHAnsi" w:cs="Times New Roman"/>
                <w:sz w:val="24"/>
                <w:szCs w:val="24"/>
              </w:rPr>
              <w:t>Respond to</w:t>
            </w:r>
            <w:r w:rsidRPr="008C62EF">
              <w:rPr>
                <w:rFonts w:asciiTheme="majorHAnsi" w:hAnsiTheme="majorHAnsi" w:cs="Times New Roman"/>
                <w:sz w:val="24"/>
                <w:szCs w:val="24"/>
              </w:rPr>
              <w:t xml:space="preserve"> concerns</w:t>
            </w:r>
            <w:r>
              <w:rPr>
                <w:rFonts w:asciiTheme="majorHAnsi" w:hAnsiTheme="majorHAnsi" w:cs="Times New Roman"/>
                <w:sz w:val="24"/>
                <w:szCs w:val="24"/>
              </w:rPr>
              <w:t xml:space="preserve"> and complaints</w:t>
            </w:r>
            <w:r w:rsidRPr="008C62EF">
              <w:rPr>
                <w:rFonts w:asciiTheme="majorHAnsi" w:hAnsiTheme="majorHAnsi" w:cs="Times New Roman"/>
                <w:sz w:val="24"/>
                <w:szCs w:val="24"/>
              </w:rPr>
              <w:t>, in consultation w</w:t>
            </w:r>
            <w:r>
              <w:rPr>
                <w:rFonts w:asciiTheme="majorHAnsi" w:hAnsiTheme="majorHAnsi" w:cs="Times New Roman"/>
                <w:sz w:val="24"/>
                <w:szCs w:val="24"/>
              </w:rPr>
              <w:t>ith the Director, as appropriate.</w:t>
            </w:r>
          </w:p>
        </w:tc>
      </w:tr>
      <w:tr w:rsidR="0044577F" w:rsidRPr="008C62EF" w14:paraId="7DFF4857" w14:textId="77777777" w:rsidTr="00B9240A">
        <w:tc>
          <w:tcPr>
            <w:tcW w:w="8478" w:type="dxa"/>
          </w:tcPr>
          <w:p w14:paraId="198AD44D" w14:textId="77777777" w:rsidR="0044577F" w:rsidRPr="00E82434" w:rsidRDefault="0044577F" w:rsidP="00B9240A">
            <w:pPr>
              <w:rPr>
                <w:rFonts w:asciiTheme="majorHAnsi" w:hAnsiTheme="majorHAnsi"/>
                <w:sz w:val="24"/>
                <w:szCs w:val="24"/>
              </w:rPr>
            </w:pPr>
            <w:r>
              <w:rPr>
                <w:rFonts w:asciiTheme="majorHAnsi" w:hAnsiTheme="majorHAnsi"/>
                <w:b/>
                <w:i/>
                <w:sz w:val="24"/>
                <w:szCs w:val="24"/>
              </w:rPr>
              <w:t xml:space="preserve">Budget. </w:t>
            </w:r>
            <w:r>
              <w:rPr>
                <w:rFonts w:asciiTheme="majorHAnsi" w:hAnsiTheme="majorHAnsi"/>
                <w:sz w:val="24"/>
                <w:szCs w:val="24"/>
              </w:rPr>
              <w:t>Provide budgetary recommendations to Division Director.</w:t>
            </w:r>
          </w:p>
        </w:tc>
      </w:tr>
      <w:tr w:rsidR="0044577F" w:rsidRPr="008C62EF" w14:paraId="6BABE51B" w14:textId="77777777" w:rsidTr="00B9240A">
        <w:tc>
          <w:tcPr>
            <w:tcW w:w="8478" w:type="dxa"/>
          </w:tcPr>
          <w:p w14:paraId="45871E8D" w14:textId="77777777" w:rsidR="0044577F" w:rsidRPr="008C62EF" w:rsidRDefault="0044577F" w:rsidP="00B9240A">
            <w:pPr>
              <w:rPr>
                <w:rFonts w:asciiTheme="majorHAnsi" w:hAnsiTheme="majorHAnsi"/>
                <w:sz w:val="24"/>
                <w:szCs w:val="24"/>
              </w:rPr>
            </w:pPr>
            <w:r w:rsidRPr="008C62EF">
              <w:rPr>
                <w:rFonts w:asciiTheme="majorHAnsi" w:hAnsiTheme="majorHAnsi"/>
                <w:b/>
                <w:i/>
                <w:sz w:val="24"/>
                <w:szCs w:val="24"/>
              </w:rPr>
              <w:t>Other Duties</w:t>
            </w:r>
            <w:r>
              <w:rPr>
                <w:rFonts w:asciiTheme="majorHAnsi" w:hAnsiTheme="majorHAnsi"/>
                <w:sz w:val="24"/>
                <w:szCs w:val="24"/>
              </w:rPr>
              <w:t>.</w:t>
            </w:r>
            <w:r w:rsidRPr="008C62EF">
              <w:rPr>
                <w:rFonts w:asciiTheme="majorHAnsi" w:hAnsiTheme="majorHAnsi"/>
                <w:sz w:val="24"/>
                <w:szCs w:val="24"/>
              </w:rPr>
              <w:t xml:space="preserve"> </w:t>
            </w:r>
            <w:r>
              <w:rPr>
                <w:rFonts w:asciiTheme="majorHAnsi" w:hAnsiTheme="majorHAnsi"/>
                <w:sz w:val="24"/>
                <w:szCs w:val="24"/>
              </w:rPr>
              <w:t>Program specific duties and s</w:t>
            </w:r>
            <w:r w:rsidRPr="008C62EF">
              <w:rPr>
                <w:rFonts w:asciiTheme="majorHAnsi" w:hAnsiTheme="majorHAnsi"/>
                <w:sz w:val="24"/>
                <w:szCs w:val="24"/>
              </w:rPr>
              <w:t>pecial projects as assigned.</w:t>
            </w:r>
          </w:p>
        </w:tc>
      </w:tr>
    </w:tbl>
    <w:p w14:paraId="3C812D80" w14:textId="77777777" w:rsidR="0044577F" w:rsidRPr="008C62EF" w:rsidRDefault="0044577F" w:rsidP="0044577F">
      <w:pPr>
        <w:rPr>
          <w:rFonts w:asciiTheme="majorHAnsi" w:hAnsiTheme="majorHAnsi"/>
        </w:rPr>
      </w:pPr>
    </w:p>
    <w:p w14:paraId="42BB6888" w14:textId="77777777" w:rsidR="0044577F" w:rsidRPr="008C62EF" w:rsidRDefault="0044577F" w:rsidP="0044577F">
      <w:pPr>
        <w:rPr>
          <w:rFonts w:asciiTheme="majorHAnsi" w:hAnsiTheme="majorHAnsi"/>
        </w:rPr>
      </w:pPr>
    </w:p>
    <w:sectPr w:rsidR="0044577F" w:rsidRPr="008C62EF" w:rsidSect="00E228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4F15"/>
    <w:multiLevelType w:val="hybridMultilevel"/>
    <w:tmpl w:val="1A00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20FE6"/>
    <w:multiLevelType w:val="hybridMultilevel"/>
    <w:tmpl w:val="4924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B4658"/>
    <w:multiLevelType w:val="hybridMultilevel"/>
    <w:tmpl w:val="C708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332F6"/>
    <w:multiLevelType w:val="hybridMultilevel"/>
    <w:tmpl w:val="A98C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3E25B4"/>
    <w:multiLevelType w:val="hybridMultilevel"/>
    <w:tmpl w:val="3922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CD2A98"/>
    <w:multiLevelType w:val="multilevel"/>
    <w:tmpl w:val="596AC558"/>
    <w:lvl w:ilvl="0">
      <w:start w:val="1"/>
      <w:numFmt w:val="upperRoman"/>
      <w:pStyle w:val="Heading2"/>
      <w:lvlText w:val="%1."/>
      <w:lvlJc w:val="left"/>
      <w:pPr>
        <w:tabs>
          <w:tab w:val="num" w:pos="720"/>
        </w:tabs>
        <w:ind w:left="720" w:hanging="720"/>
      </w:pPr>
      <w:rPr>
        <w:rFonts w:hint="default"/>
        <w:b/>
        <w:i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i w:val="0"/>
      </w:rPr>
    </w:lvl>
    <w:lvl w:ilvl="4">
      <w:start w:val="1"/>
      <w:numFmt w:val="lowerLetter"/>
      <w:lvlText w:val="%5)"/>
      <w:lvlJc w:val="left"/>
      <w:pPr>
        <w:tabs>
          <w:tab w:val="num" w:pos="3240"/>
        </w:tabs>
        <w:ind w:left="3240" w:hanging="360"/>
      </w:pPr>
      <w:rPr>
        <w:rFonts w:hint="default"/>
      </w:rPr>
    </w:lvl>
    <w:lvl w:ilvl="5">
      <w:start w:val="1"/>
      <w:numFmt w:val="upperLetter"/>
      <w:pStyle w:val="Heading3"/>
      <w:lvlText w:val="%6."/>
      <w:lvlJc w:val="left"/>
      <w:pPr>
        <w:tabs>
          <w:tab w:val="num" w:pos="720"/>
        </w:tabs>
        <w:ind w:left="720" w:hanging="360"/>
      </w:pPr>
      <w:rPr>
        <w:rFonts w:hint="default"/>
      </w:rPr>
    </w:lvl>
    <w:lvl w:ilvl="6">
      <w:start w:val="1"/>
      <w:numFmt w:val="decimal"/>
      <w:pStyle w:val="Heading4"/>
      <w:lvlText w:val="%7."/>
      <w:lvlJc w:val="left"/>
      <w:pPr>
        <w:tabs>
          <w:tab w:val="num" w:pos="4680"/>
        </w:tabs>
        <w:ind w:left="4680" w:hanging="360"/>
      </w:pPr>
      <w:rPr>
        <w:i w:val="0"/>
      </w:rPr>
    </w:lvl>
    <w:lvl w:ilvl="7">
      <w:start w:val="1"/>
      <w:numFmt w:val="lowerLetter"/>
      <w:pStyle w:val="Heading5"/>
      <w:lvlText w:val="%8."/>
      <w:lvlJc w:val="left"/>
      <w:pPr>
        <w:tabs>
          <w:tab w:val="num" w:pos="5400"/>
        </w:tabs>
        <w:ind w:left="5400" w:hanging="360"/>
      </w:pPr>
      <w:rPr>
        <w:i w:val="0"/>
        <w:strike w:val="0"/>
      </w:rPr>
    </w:lvl>
    <w:lvl w:ilvl="8">
      <w:start w:val="1"/>
      <w:numFmt w:val="lowerRoman"/>
      <w:pStyle w:val="Heading6"/>
      <w:lvlText w:val="%9."/>
      <w:lvlJc w:val="right"/>
      <w:pPr>
        <w:tabs>
          <w:tab w:val="num" w:pos="6120"/>
        </w:tabs>
        <w:ind w:left="6120" w:hanging="180"/>
      </w:pPr>
    </w:lvl>
  </w:abstractNum>
  <w:abstractNum w:abstractNumId="6">
    <w:nsid w:val="7B4F5D49"/>
    <w:multiLevelType w:val="hybridMultilevel"/>
    <w:tmpl w:val="B8787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5C14A5"/>
    <w:multiLevelType w:val="hybridMultilevel"/>
    <w:tmpl w:val="6E1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AB"/>
    <w:rsid w:val="00034658"/>
    <w:rsid w:val="000620FB"/>
    <w:rsid w:val="00082F5D"/>
    <w:rsid w:val="0008306B"/>
    <w:rsid w:val="00096B66"/>
    <w:rsid w:val="000970F1"/>
    <w:rsid w:val="000B172C"/>
    <w:rsid w:val="000C3059"/>
    <w:rsid w:val="000C42EE"/>
    <w:rsid w:val="000E1709"/>
    <w:rsid w:val="0010729F"/>
    <w:rsid w:val="00107B18"/>
    <w:rsid w:val="001118FE"/>
    <w:rsid w:val="0011707A"/>
    <w:rsid w:val="00127111"/>
    <w:rsid w:val="00140197"/>
    <w:rsid w:val="00144A86"/>
    <w:rsid w:val="0016431C"/>
    <w:rsid w:val="001949A2"/>
    <w:rsid w:val="001C098A"/>
    <w:rsid w:val="001C5AD3"/>
    <w:rsid w:val="001D6881"/>
    <w:rsid w:val="001E6AEE"/>
    <w:rsid w:val="001E726B"/>
    <w:rsid w:val="00222E79"/>
    <w:rsid w:val="00246E45"/>
    <w:rsid w:val="002775A4"/>
    <w:rsid w:val="002870C8"/>
    <w:rsid w:val="002943EB"/>
    <w:rsid w:val="002B7675"/>
    <w:rsid w:val="002B7C41"/>
    <w:rsid w:val="002E71A8"/>
    <w:rsid w:val="00362841"/>
    <w:rsid w:val="00396DBB"/>
    <w:rsid w:val="003A013D"/>
    <w:rsid w:val="003A7ECB"/>
    <w:rsid w:val="003B494E"/>
    <w:rsid w:val="00404FBD"/>
    <w:rsid w:val="00425D35"/>
    <w:rsid w:val="004323BD"/>
    <w:rsid w:val="004444D1"/>
    <w:rsid w:val="0044577F"/>
    <w:rsid w:val="00463BAB"/>
    <w:rsid w:val="00480997"/>
    <w:rsid w:val="00491EA9"/>
    <w:rsid w:val="0049719D"/>
    <w:rsid w:val="004E5564"/>
    <w:rsid w:val="005102C6"/>
    <w:rsid w:val="005273C2"/>
    <w:rsid w:val="00527CAF"/>
    <w:rsid w:val="005311AC"/>
    <w:rsid w:val="00535904"/>
    <w:rsid w:val="005401C4"/>
    <w:rsid w:val="005451F2"/>
    <w:rsid w:val="005916FA"/>
    <w:rsid w:val="005B4AC5"/>
    <w:rsid w:val="005E1552"/>
    <w:rsid w:val="00641874"/>
    <w:rsid w:val="0065184F"/>
    <w:rsid w:val="006B732C"/>
    <w:rsid w:val="00702220"/>
    <w:rsid w:val="00715183"/>
    <w:rsid w:val="00722BC8"/>
    <w:rsid w:val="007C43CB"/>
    <w:rsid w:val="007D4A75"/>
    <w:rsid w:val="00802718"/>
    <w:rsid w:val="00813FE1"/>
    <w:rsid w:val="0083094A"/>
    <w:rsid w:val="008839B5"/>
    <w:rsid w:val="008F317A"/>
    <w:rsid w:val="008F4A5B"/>
    <w:rsid w:val="00920EC5"/>
    <w:rsid w:val="0092681F"/>
    <w:rsid w:val="00930AA7"/>
    <w:rsid w:val="0094379C"/>
    <w:rsid w:val="00944E8A"/>
    <w:rsid w:val="00950744"/>
    <w:rsid w:val="00953097"/>
    <w:rsid w:val="00953173"/>
    <w:rsid w:val="0097137D"/>
    <w:rsid w:val="009A5102"/>
    <w:rsid w:val="009B5BF7"/>
    <w:rsid w:val="009C7216"/>
    <w:rsid w:val="009E7782"/>
    <w:rsid w:val="00A11026"/>
    <w:rsid w:val="00A13E8B"/>
    <w:rsid w:val="00A259A3"/>
    <w:rsid w:val="00A82ABF"/>
    <w:rsid w:val="00AA1938"/>
    <w:rsid w:val="00AB3E30"/>
    <w:rsid w:val="00AF69D8"/>
    <w:rsid w:val="00B34F9B"/>
    <w:rsid w:val="00B352BF"/>
    <w:rsid w:val="00B67599"/>
    <w:rsid w:val="00B73A7E"/>
    <w:rsid w:val="00BA3D3A"/>
    <w:rsid w:val="00BE5080"/>
    <w:rsid w:val="00C17768"/>
    <w:rsid w:val="00C33229"/>
    <w:rsid w:val="00C44D73"/>
    <w:rsid w:val="00C60602"/>
    <w:rsid w:val="00C76703"/>
    <w:rsid w:val="00CA182C"/>
    <w:rsid w:val="00CD16ED"/>
    <w:rsid w:val="00CE42B7"/>
    <w:rsid w:val="00D00C18"/>
    <w:rsid w:val="00D07F75"/>
    <w:rsid w:val="00D16DAB"/>
    <w:rsid w:val="00D17543"/>
    <w:rsid w:val="00D4446F"/>
    <w:rsid w:val="00D4452B"/>
    <w:rsid w:val="00D50E6F"/>
    <w:rsid w:val="00D72D61"/>
    <w:rsid w:val="00D73CC4"/>
    <w:rsid w:val="00DC7B1D"/>
    <w:rsid w:val="00DD39E6"/>
    <w:rsid w:val="00E03B6E"/>
    <w:rsid w:val="00E2285E"/>
    <w:rsid w:val="00E25E0B"/>
    <w:rsid w:val="00E31404"/>
    <w:rsid w:val="00E53D99"/>
    <w:rsid w:val="00E70327"/>
    <w:rsid w:val="00E833B9"/>
    <w:rsid w:val="00EB2946"/>
    <w:rsid w:val="00EC6F50"/>
    <w:rsid w:val="00ED5D04"/>
    <w:rsid w:val="00EF7D14"/>
    <w:rsid w:val="00F0545A"/>
    <w:rsid w:val="00F14199"/>
    <w:rsid w:val="00F16689"/>
    <w:rsid w:val="00F51BC8"/>
    <w:rsid w:val="00F55B4B"/>
    <w:rsid w:val="00F570E8"/>
    <w:rsid w:val="00F655A4"/>
    <w:rsid w:val="00FA19FE"/>
    <w:rsid w:val="00FB2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11C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Roman)"/>
    <w:basedOn w:val="Normal"/>
    <w:next w:val="Normal"/>
    <w:link w:val="Heading2Char"/>
    <w:qFormat/>
    <w:rsid w:val="0044577F"/>
    <w:pPr>
      <w:numPr>
        <w:numId w:val="8"/>
      </w:numPr>
      <w:tabs>
        <w:tab w:val="clear" w:pos="720"/>
        <w:tab w:val="num" w:pos="360"/>
      </w:tabs>
      <w:ind w:left="360" w:hanging="360"/>
      <w:outlineLvl w:val="1"/>
    </w:pPr>
    <w:rPr>
      <w:rFonts w:ascii="Times New Roman" w:eastAsia="Times New Roman" w:hAnsi="Times New Roman" w:cs="Times New Roman"/>
      <w:b/>
      <w:szCs w:val="20"/>
    </w:rPr>
  </w:style>
  <w:style w:type="paragraph" w:styleId="Heading3">
    <w:name w:val="heading 3"/>
    <w:aliases w:val="(A)"/>
    <w:basedOn w:val="Normal"/>
    <w:next w:val="Normal"/>
    <w:link w:val="Heading3Char"/>
    <w:qFormat/>
    <w:rsid w:val="0044577F"/>
    <w:pPr>
      <w:numPr>
        <w:ilvl w:val="5"/>
        <w:numId w:val="8"/>
      </w:numPr>
      <w:outlineLvl w:val="2"/>
    </w:pPr>
    <w:rPr>
      <w:rFonts w:ascii="Times New Roman" w:eastAsia="Times New Roman" w:hAnsi="Times New Roman" w:cs="Times New Roman"/>
      <w:sz w:val="22"/>
      <w:szCs w:val="20"/>
    </w:rPr>
  </w:style>
  <w:style w:type="paragraph" w:styleId="Heading4">
    <w:name w:val="heading 4"/>
    <w:aliases w:val="(1.)"/>
    <w:basedOn w:val="Heading3"/>
    <w:next w:val="Normal"/>
    <w:link w:val="Heading4Char"/>
    <w:qFormat/>
    <w:rsid w:val="0044577F"/>
    <w:pPr>
      <w:numPr>
        <w:ilvl w:val="6"/>
      </w:numPr>
      <w:tabs>
        <w:tab w:val="clear" w:pos="4680"/>
        <w:tab w:val="left" w:pos="1080"/>
      </w:tabs>
      <w:ind w:left="1080"/>
      <w:outlineLvl w:val="3"/>
    </w:pPr>
  </w:style>
  <w:style w:type="paragraph" w:styleId="Heading5">
    <w:name w:val="heading 5"/>
    <w:basedOn w:val="Heading4"/>
    <w:next w:val="Normal"/>
    <w:link w:val="Heading5Char"/>
    <w:qFormat/>
    <w:rsid w:val="0044577F"/>
    <w:pPr>
      <w:numPr>
        <w:ilvl w:val="7"/>
      </w:numPr>
      <w:tabs>
        <w:tab w:val="clear" w:pos="1080"/>
        <w:tab w:val="clear" w:pos="5400"/>
        <w:tab w:val="left" w:pos="1440"/>
      </w:tabs>
      <w:ind w:left="1440"/>
      <w:outlineLvl w:val="4"/>
    </w:pPr>
  </w:style>
  <w:style w:type="paragraph" w:styleId="Heading6">
    <w:name w:val="heading 6"/>
    <w:basedOn w:val="Heading5"/>
    <w:next w:val="Normal"/>
    <w:link w:val="Heading6Char"/>
    <w:qFormat/>
    <w:rsid w:val="0044577F"/>
    <w:pPr>
      <w:numPr>
        <w:ilvl w:val="8"/>
      </w:numPr>
      <w:tabs>
        <w:tab w:val="clear" w:pos="1440"/>
        <w:tab w:val="clear" w:pos="6120"/>
        <w:tab w:val="left" w:pos="1800"/>
      </w:tabs>
      <w:ind w:left="18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5B4B"/>
    <w:rPr>
      <w:b/>
      <w:bCs/>
    </w:rPr>
  </w:style>
  <w:style w:type="character" w:styleId="Hyperlink">
    <w:name w:val="Hyperlink"/>
    <w:basedOn w:val="DefaultParagraphFont"/>
    <w:uiPriority w:val="99"/>
    <w:unhideWhenUsed/>
    <w:rsid w:val="001949A2"/>
    <w:rPr>
      <w:color w:val="0000FF" w:themeColor="hyperlink"/>
      <w:u w:val="single"/>
    </w:rPr>
  </w:style>
  <w:style w:type="paragraph" w:styleId="ListParagraph">
    <w:name w:val="List Paragraph"/>
    <w:basedOn w:val="Normal"/>
    <w:uiPriority w:val="34"/>
    <w:qFormat/>
    <w:rsid w:val="001949A2"/>
    <w:pPr>
      <w:ind w:left="720"/>
      <w:contextualSpacing/>
    </w:pPr>
  </w:style>
  <w:style w:type="character" w:customStyle="1" w:styleId="Heading2Char">
    <w:name w:val="Heading 2 Char"/>
    <w:aliases w:val="(Roman) Char"/>
    <w:basedOn w:val="DefaultParagraphFont"/>
    <w:link w:val="Heading2"/>
    <w:rsid w:val="0044577F"/>
    <w:rPr>
      <w:rFonts w:ascii="Times New Roman" w:eastAsia="Times New Roman" w:hAnsi="Times New Roman" w:cs="Times New Roman"/>
      <w:b/>
      <w:szCs w:val="20"/>
    </w:rPr>
  </w:style>
  <w:style w:type="character" w:customStyle="1" w:styleId="Heading3Char">
    <w:name w:val="Heading 3 Char"/>
    <w:aliases w:val="(A) Char"/>
    <w:basedOn w:val="DefaultParagraphFont"/>
    <w:link w:val="Heading3"/>
    <w:rsid w:val="0044577F"/>
    <w:rPr>
      <w:rFonts w:ascii="Times New Roman" w:eastAsia="Times New Roman" w:hAnsi="Times New Roman" w:cs="Times New Roman"/>
      <w:sz w:val="22"/>
      <w:szCs w:val="20"/>
    </w:rPr>
  </w:style>
  <w:style w:type="character" w:customStyle="1" w:styleId="Heading4Char">
    <w:name w:val="Heading 4 Char"/>
    <w:aliases w:val="(1.) Char"/>
    <w:basedOn w:val="DefaultParagraphFont"/>
    <w:link w:val="Heading4"/>
    <w:rsid w:val="0044577F"/>
    <w:rPr>
      <w:rFonts w:ascii="Times New Roman" w:eastAsia="Times New Roman" w:hAnsi="Times New Roman" w:cs="Times New Roman"/>
      <w:sz w:val="22"/>
      <w:szCs w:val="20"/>
    </w:rPr>
  </w:style>
  <w:style w:type="character" w:customStyle="1" w:styleId="Heading5Char">
    <w:name w:val="Heading 5 Char"/>
    <w:basedOn w:val="DefaultParagraphFont"/>
    <w:link w:val="Heading5"/>
    <w:rsid w:val="0044577F"/>
    <w:rPr>
      <w:rFonts w:ascii="Times New Roman" w:eastAsia="Times New Roman" w:hAnsi="Times New Roman" w:cs="Times New Roman"/>
      <w:sz w:val="22"/>
      <w:szCs w:val="20"/>
    </w:rPr>
  </w:style>
  <w:style w:type="character" w:customStyle="1" w:styleId="Heading6Char">
    <w:name w:val="Heading 6 Char"/>
    <w:basedOn w:val="DefaultParagraphFont"/>
    <w:link w:val="Heading6"/>
    <w:rsid w:val="0044577F"/>
    <w:rPr>
      <w:rFonts w:ascii="Times New Roman" w:eastAsia="Times New Roman" w:hAnsi="Times New Roman" w:cs="Times New Roman"/>
      <w:sz w:val="22"/>
      <w:szCs w:val="20"/>
    </w:rPr>
  </w:style>
  <w:style w:type="table" w:styleId="TableGrid">
    <w:name w:val="Table Grid"/>
    <w:basedOn w:val="TableNormal"/>
    <w:uiPriority w:val="59"/>
    <w:rsid w:val="0044577F"/>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4577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E42B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Roman)"/>
    <w:basedOn w:val="Normal"/>
    <w:next w:val="Normal"/>
    <w:link w:val="Heading2Char"/>
    <w:qFormat/>
    <w:rsid w:val="0044577F"/>
    <w:pPr>
      <w:numPr>
        <w:numId w:val="8"/>
      </w:numPr>
      <w:tabs>
        <w:tab w:val="clear" w:pos="720"/>
        <w:tab w:val="num" w:pos="360"/>
      </w:tabs>
      <w:ind w:left="360" w:hanging="360"/>
      <w:outlineLvl w:val="1"/>
    </w:pPr>
    <w:rPr>
      <w:rFonts w:ascii="Times New Roman" w:eastAsia="Times New Roman" w:hAnsi="Times New Roman" w:cs="Times New Roman"/>
      <w:b/>
      <w:szCs w:val="20"/>
    </w:rPr>
  </w:style>
  <w:style w:type="paragraph" w:styleId="Heading3">
    <w:name w:val="heading 3"/>
    <w:aliases w:val="(A)"/>
    <w:basedOn w:val="Normal"/>
    <w:next w:val="Normal"/>
    <w:link w:val="Heading3Char"/>
    <w:qFormat/>
    <w:rsid w:val="0044577F"/>
    <w:pPr>
      <w:numPr>
        <w:ilvl w:val="5"/>
        <w:numId w:val="8"/>
      </w:numPr>
      <w:outlineLvl w:val="2"/>
    </w:pPr>
    <w:rPr>
      <w:rFonts w:ascii="Times New Roman" w:eastAsia="Times New Roman" w:hAnsi="Times New Roman" w:cs="Times New Roman"/>
      <w:sz w:val="22"/>
      <w:szCs w:val="20"/>
    </w:rPr>
  </w:style>
  <w:style w:type="paragraph" w:styleId="Heading4">
    <w:name w:val="heading 4"/>
    <w:aliases w:val="(1.)"/>
    <w:basedOn w:val="Heading3"/>
    <w:next w:val="Normal"/>
    <w:link w:val="Heading4Char"/>
    <w:qFormat/>
    <w:rsid w:val="0044577F"/>
    <w:pPr>
      <w:numPr>
        <w:ilvl w:val="6"/>
      </w:numPr>
      <w:tabs>
        <w:tab w:val="clear" w:pos="4680"/>
        <w:tab w:val="left" w:pos="1080"/>
      </w:tabs>
      <w:ind w:left="1080"/>
      <w:outlineLvl w:val="3"/>
    </w:pPr>
  </w:style>
  <w:style w:type="paragraph" w:styleId="Heading5">
    <w:name w:val="heading 5"/>
    <w:basedOn w:val="Heading4"/>
    <w:next w:val="Normal"/>
    <w:link w:val="Heading5Char"/>
    <w:qFormat/>
    <w:rsid w:val="0044577F"/>
    <w:pPr>
      <w:numPr>
        <w:ilvl w:val="7"/>
      </w:numPr>
      <w:tabs>
        <w:tab w:val="clear" w:pos="1080"/>
        <w:tab w:val="clear" w:pos="5400"/>
        <w:tab w:val="left" w:pos="1440"/>
      </w:tabs>
      <w:ind w:left="1440"/>
      <w:outlineLvl w:val="4"/>
    </w:pPr>
  </w:style>
  <w:style w:type="paragraph" w:styleId="Heading6">
    <w:name w:val="heading 6"/>
    <w:basedOn w:val="Heading5"/>
    <w:next w:val="Normal"/>
    <w:link w:val="Heading6Char"/>
    <w:qFormat/>
    <w:rsid w:val="0044577F"/>
    <w:pPr>
      <w:numPr>
        <w:ilvl w:val="8"/>
      </w:numPr>
      <w:tabs>
        <w:tab w:val="clear" w:pos="1440"/>
        <w:tab w:val="clear" w:pos="6120"/>
        <w:tab w:val="left" w:pos="1800"/>
      </w:tabs>
      <w:ind w:left="18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5B4B"/>
    <w:rPr>
      <w:b/>
      <w:bCs/>
    </w:rPr>
  </w:style>
  <w:style w:type="character" w:styleId="Hyperlink">
    <w:name w:val="Hyperlink"/>
    <w:basedOn w:val="DefaultParagraphFont"/>
    <w:uiPriority w:val="99"/>
    <w:unhideWhenUsed/>
    <w:rsid w:val="001949A2"/>
    <w:rPr>
      <w:color w:val="0000FF" w:themeColor="hyperlink"/>
      <w:u w:val="single"/>
    </w:rPr>
  </w:style>
  <w:style w:type="paragraph" w:styleId="ListParagraph">
    <w:name w:val="List Paragraph"/>
    <w:basedOn w:val="Normal"/>
    <w:uiPriority w:val="34"/>
    <w:qFormat/>
    <w:rsid w:val="001949A2"/>
    <w:pPr>
      <w:ind w:left="720"/>
      <w:contextualSpacing/>
    </w:pPr>
  </w:style>
  <w:style w:type="character" w:customStyle="1" w:styleId="Heading2Char">
    <w:name w:val="Heading 2 Char"/>
    <w:aliases w:val="(Roman) Char"/>
    <w:basedOn w:val="DefaultParagraphFont"/>
    <w:link w:val="Heading2"/>
    <w:rsid w:val="0044577F"/>
    <w:rPr>
      <w:rFonts w:ascii="Times New Roman" w:eastAsia="Times New Roman" w:hAnsi="Times New Roman" w:cs="Times New Roman"/>
      <w:b/>
      <w:szCs w:val="20"/>
    </w:rPr>
  </w:style>
  <w:style w:type="character" w:customStyle="1" w:styleId="Heading3Char">
    <w:name w:val="Heading 3 Char"/>
    <w:aliases w:val="(A) Char"/>
    <w:basedOn w:val="DefaultParagraphFont"/>
    <w:link w:val="Heading3"/>
    <w:rsid w:val="0044577F"/>
    <w:rPr>
      <w:rFonts w:ascii="Times New Roman" w:eastAsia="Times New Roman" w:hAnsi="Times New Roman" w:cs="Times New Roman"/>
      <w:sz w:val="22"/>
      <w:szCs w:val="20"/>
    </w:rPr>
  </w:style>
  <w:style w:type="character" w:customStyle="1" w:styleId="Heading4Char">
    <w:name w:val="Heading 4 Char"/>
    <w:aliases w:val="(1.) Char"/>
    <w:basedOn w:val="DefaultParagraphFont"/>
    <w:link w:val="Heading4"/>
    <w:rsid w:val="0044577F"/>
    <w:rPr>
      <w:rFonts w:ascii="Times New Roman" w:eastAsia="Times New Roman" w:hAnsi="Times New Roman" w:cs="Times New Roman"/>
      <w:sz w:val="22"/>
      <w:szCs w:val="20"/>
    </w:rPr>
  </w:style>
  <w:style w:type="character" w:customStyle="1" w:styleId="Heading5Char">
    <w:name w:val="Heading 5 Char"/>
    <w:basedOn w:val="DefaultParagraphFont"/>
    <w:link w:val="Heading5"/>
    <w:rsid w:val="0044577F"/>
    <w:rPr>
      <w:rFonts w:ascii="Times New Roman" w:eastAsia="Times New Roman" w:hAnsi="Times New Roman" w:cs="Times New Roman"/>
      <w:sz w:val="22"/>
      <w:szCs w:val="20"/>
    </w:rPr>
  </w:style>
  <w:style w:type="character" w:customStyle="1" w:styleId="Heading6Char">
    <w:name w:val="Heading 6 Char"/>
    <w:basedOn w:val="DefaultParagraphFont"/>
    <w:link w:val="Heading6"/>
    <w:rsid w:val="0044577F"/>
    <w:rPr>
      <w:rFonts w:ascii="Times New Roman" w:eastAsia="Times New Roman" w:hAnsi="Times New Roman" w:cs="Times New Roman"/>
      <w:sz w:val="22"/>
      <w:szCs w:val="20"/>
    </w:rPr>
  </w:style>
  <w:style w:type="table" w:styleId="TableGrid">
    <w:name w:val="Table Grid"/>
    <w:basedOn w:val="TableNormal"/>
    <w:uiPriority w:val="59"/>
    <w:rsid w:val="0044577F"/>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4577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E42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ites.google.com/a/sou.edu/sou-faculty-senate-videos/may-4-201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6036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Southern Oregon University</Company>
  <LinksUpToDate>false</LinksUpToDate>
  <CharactersWithSpaces>7080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Larry Shrewsbury</dc:creator>
  <cp:lastModifiedBy>Southern Oregon University</cp:lastModifiedBy>
  <cp:revision>2</cp:revision>
  <cp:lastPrinted>2015-04-30T22:41:00Z</cp:lastPrinted>
  <dcterms:created xsi:type="dcterms:W3CDTF">2015-05-19T14:40:00Z</dcterms:created>
  <dcterms:modified xsi:type="dcterms:W3CDTF">2015-05-19T14:40:00Z</dcterms:modified>
</cp:coreProperties>
</file>