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498B6840" w:rsidR="00463BAB" w:rsidRDefault="00780A09" w:rsidP="00AA52F4">
      <w:pPr>
        <w:jc w:val="center"/>
      </w:pPr>
      <w:r>
        <w:t xml:space="preserve">Faculty </w:t>
      </w:r>
      <w:bookmarkStart w:id="0" w:name="_GoBack"/>
      <w:bookmarkEnd w:id="0"/>
      <w:r w:rsidR="00D16DAB">
        <w:t xml:space="preserve">Senate </w:t>
      </w:r>
      <w:r w:rsidR="00AA52F4">
        <w:t>Minutes</w:t>
      </w:r>
    </w:p>
    <w:p w14:paraId="52DA36FA" w14:textId="3C3B87BE" w:rsidR="00D16DAB" w:rsidRDefault="0070372C" w:rsidP="00AA52F4">
      <w:pPr>
        <w:jc w:val="center"/>
      </w:pPr>
      <w:r>
        <w:t>November</w:t>
      </w:r>
      <w:r w:rsidR="00733E2B">
        <w:t xml:space="preserve"> </w:t>
      </w:r>
      <w:r w:rsidR="00943F6B">
        <w:t>16</w:t>
      </w:r>
      <w:r w:rsidR="005B4AC5">
        <w:t>, 2015</w:t>
      </w:r>
    </w:p>
    <w:p w14:paraId="187BFBC6" w14:textId="2C443DD8" w:rsidR="00D16DAB" w:rsidRDefault="002E71A8" w:rsidP="00AA52F4">
      <w:pPr>
        <w:jc w:val="center"/>
      </w:pPr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4D7AD4E5" w14:textId="06F10140" w:rsidR="00AA52F4" w:rsidRDefault="007F43E5">
      <w:r>
        <w:t xml:space="preserve">Video:  </w:t>
      </w:r>
      <w:hyperlink r:id="rId6" w:history="1">
        <w:r w:rsidRPr="003E31A9">
          <w:rPr>
            <w:rStyle w:val="Hyperlink"/>
          </w:rPr>
          <w:t>https://sites.google.com/a/sou.edu/sou-faculty-senate-videos/november-16-2015</w:t>
        </w:r>
      </w:hyperlink>
    </w:p>
    <w:p w14:paraId="7C462955" w14:textId="77777777" w:rsidR="00AA52F4" w:rsidRDefault="00AA52F4"/>
    <w:p w14:paraId="58F41337" w14:textId="1F231C4C" w:rsidR="00AA52F4" w:rsidRDefault="00AA52F4" w:rsidP="00AA52F4">
      <w:pPr>
        <w:autoSpaceDE w:val="0"/>
        <w:autoSpaceDN w:val="0"/>
        <w:adjustRightInd w:val="0"/>
        <w:rPr>
          <w:rFonts w:eastAsia="Calibri" w:cs="Times New Roman"/>
          <w:bCs/>
          <w:color w:val="000000"/>
        </w:rPr>
      </w:pPr>
      <w:r w:rsidRPr="00982848">
        <w:rPr>
          <w:rFonts w:eastAsia="Calibri" w:cs="Times New Roman"/>
          <w:b/>
          <w:bCs/>
          <w:color w:val="000000"/>
        </w:rPr>
        <w:t xml:space="preserve">Present: </w:t>
      </w:r>
      <w:r w:rsidR="003E2F1E">
        <w:rPr>
          <w:rFonts w:eastAsia="Calibri" w:cs="Times New Roman"/>
          <w:bCs/>
          <w:color w:val="000000"/>
        </w:rPr>
        <w:t>David Bithell, Deborah Brown</w:t>
      </w:r>
      <w:r>
        <w:rPr>
          <w:rFonts w:eastAsia="Calibri" w:cs="Times New Roman"/>
          <w:bCs/>
          <w:color w:val="000000"/>
        </w:rPr>
        <w:t xml:space="preserve">, Prakash Chenjeri, Curtis Feist, Carol Ferguson, Marianne Golding, Dennis Jablonski, Mark Krause (for Douglas Smith), </w:t>
      </w:r>
      <w:r w:rsidR="00780A09">
        <w:rPr>
          <w:rFonts w:eastAsia="Calibri" w:cs="Times New Roman"/>
          <w:bCs/>
          <w:color w:val="000000"/>
        </w:rPr>
        <w:t xml:space="preserve">Laurie Kurutz, </w:t>
      </w:r>
      <w:r w:rsidR="00C76098">
        <w:rPr>
          <w:rFonts w:eastAsia="Calibri" w:cs="Times New Roman"/>
          <w:bCs/>
          <w:color w:val="000000"/>
        </w:rPr>
        <w:t xml:space="preserve">Donna Lane, </w:t>
      </w:r>
      <w:r>
        <w:rPr>
          <w:rFonts w:eastAsia="Calibri" w:cs="Times New Roman"/>
          <w:bCs/>
          <w:color w:val="000000"/>
        </w:rPr>
        <w:t>Jennifer Slawta (for Laura Jones), Erik Palmer, Rich May, Vicki Purslow, Deborah Rosenberg,</w:t>
      </w:r>
      <w:r w:rsidRPr="00982848">
        <w:rPr>
          <w:rFonts w:eastAsia="Calibri" w:cs="Times New Roman"/>
          <w:bCs/>
          <w:color w:val="000000"/>
        </w:rPr>
        <w:t xml:space="preserve"> </w:t>
      </w:r>
      <w:r>
        <w:rPr>
          <w:rFonts w:eastAsia="Calibri" w:cs="Times New Roman"/>
          <w:bCs/>
          <w:color w:val="000000"/>
        </w:rPr>
        <w:t>Larry Shrewsbury, Dennis Slattery, Ariel Tumbaga, Mark T</w:t>
      </w:r>
      <w:r w:rsidR="00F606A5">
        <w:rPr>
          <w:rFonts w:eastAsia="Calibri" w:cs="Times New Roman"/>
          <w:bCs/>
          <w:color w:val="000000"/>
        </w:rPr>
        <w:t xml:space="preserve">veskov, Elizabeth Whitman, and </w:t>
      </w:r>
      <w:r>
        <w:rPr>
          <w:rFonts w:eastAsia="Calibri" w:cs="Times New Roman"/>
          <w:bCs/>
          <w:color w:val="000000"/>
        </w:rPr>
        <w:t>Erin Wilder.</w:t>
      </w:r>
    </w:p>
    <w:p w14:paraId="113DAFA3" w14:textId="77777777" w:rsidR="00F606A5" w:rsidRPr="003F27C9" w:rsidRDefault="00F606A5" w:rsidP="00AA52F4">
      <w:pPr>
        <w:autoSpaceDE w:val="0"/>
        <w:autoSpaceDN w:val="0"/>
        <w:adjustRightInd w:val="0"/>
        <w:rPr>
          <w:rFonts w:eastAsia="Calibri" w:cs="Times New Roman"/>
          <w:bCs/>
          <w:color w:val="000000"/>
        </w:rPr>
      </w:pPr>
    </w:p>
    <w:p w14:paraId="4C22B65B" w14:textId="4DBDB311" w:rsidR="00AA52F4" w:rsidRDefault="00AA52F4" w:rsidP="00AA52F4">
      <w:pPr>
        <w:autoSpaceDE w:val="0"/>
        <w:autoSpaceDN w:val="0"/>
        <w:adjustRightInd w:val="0"/>
        <w:rPr>
          <w:rFonts w:eastAsia="Calibri" w:cs="Times New Roman"/>
          <w:bCs/>
          <w:color w:val="000000"/>
        </w:rPr>
      </w:pPr>
      <w:r w:rsidRPr="00982848">
        <w:rPr>
          <w:rFonts w:eastAsia="Calibri" w:cs="Times New Roman"/>
          <w:b/>
          <w:bCs/>
          <w:color w:val="000000"/>
        </w:rPr>
        <w:t xml:space="preserve">Absent: </w:t>
      </w:r>
      <w:r w:rsidR="003E2F1E">
        <w:rPr>
          <w:rFonts w:eastAsia="Calibri" w:cs="Times New Roman"/>
          <w:bCs/>
          <w:color w:val="000000"/>
        </w:rPr>
        <w:t xml:space="preserve">Alison Burke, Vicki Purslow, and </w:t>
      </w:r>
      <w:r w:rsidR="00CD7567">
        <w:rPr>
          <w:rFonts w:eastAsia="Calibri" w:cs="Times New Roman"/>
          <w:bCs/>
          <w:color w:val="000000"/>
        </w:rPr>
        <w:t>Marianne Golding.</w:t>
      </w:r>
    </w:p>
    <w:p w14:paraId="5E8B70FC" w14:textId="77777777" w:rsidR="00CD7567" w:rsidRPr="00982848" w:rsidRDefault="00CD7567" w:rsidP="00AA52F4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</w:rPr>
      </w:pPr>
    </w:p>
    <w:p w14:paraId="6ABA901B" w14:textId="7E95325E" w:rsidR="00AA52F4" w:rsidRDefault="00AA52F4" w:rsidP="00AA52F4">
      <w:pPr>
        <w:autoSpaceDE w:val="0"/>
        <w:autoSpaceDN w:val="0"/>
        <w:adjustRightInd w:val="0"/>
        <w:rPr>
          <w:rFonts w:eastAsia="Calibri" w:cs="Times New Roman"/>
          <w:bCs/>
          <w:color w:val="000000"/>
        </w:rPr>
      </w:pPr>
      <w:r w:rsidRPr="00982848">
        <w:rPr>
          <w:rFonts w:eastAsia="Calibri" w:cs="Times New Roman"/>
          <w:b/>
          <w:bCs/>
          <w:color w:val="000000"/>
        </w:rPr>
        <w:t>Visitors:</w:t>
      </w:r>
      <w:r>
        <w:rPr>
          <w:rFonts w:eastAsia="Calibri" w:cs="Times New Roman"/>
          <w:b/>
          <w:bCs/>
          <w:color w:val="000000"/>
        </w:rPr>
        <w:t xml:space="preserve"> </w:t>
      </w:r>
      <w:r w:rsidRPr="00982848">
        <w:rPr>
          <w:rFonts w:eastAsia="Calibri" w:cs="Times New Roman"/>
          <w:bCs/>
          <w:color w:val="000000"/>
        </w:rPr>
        <w:t>Susan Walsh</w:t>
      </w:r>
      <w:r>
        <w:rPr>
          <w:rFonts w:eastAsia="Calibri" w:cs="Times New Roman"/>
          <w:bCs/>
          <w:color w:val="000000"/>
        </w:rPr>
        <w:t>,</w:t>
      </w:r>
      <w:r w:rsidRPr="00982848">
        <w:rPr>
          <w:rFonts w:eastAsia="Calibri" w:cs="Times New Roman"/>
          <w:bCs/>
          <w:color w:val="000000"/>
        </w:rPr>
        <w:t xml:space="preserve"> Lee Ayers, </w:t>
      </w:r>
      <w:r w:rsidR="003E2F1E">
        <w:rPr>
          <w:rFonts w:eastAsia="Calibri" w:cs="Times New Roman"/>
          <w:bCs/>
          <w:color w:val="000000"/>
        </w:rPr>
        <w:t>Torii Uyehara</w:t>
      </w:r>
      <w:r>
        <w:rPr>
          <w:rFonts w:eastAsia="Calibri" w:cs="Times New Roman"/>
          <w:bCs/>
          <w:color w:val="000000"/>
        </w:rPr>
        <w:t xml:space="preserve">, </w:t>
      </w:r>
      <w:r w:rsidR="003E2F1E">
        <w:rPr>
          <w:rFonts w:eastAsia="Calibri" w:cs="Times New Roman"/>
          <w:bCs/>
          <w:color w:val="000000"/>
        </w:rPr>
        <w:t xml:space="preserve">Gretchen </w:t>
      </w:r>
      <w:proofErr w:type="spellStart"/>
      <w:r w:rsidR="003E2F1E">
        <w:rPr>
          <w:rFonts w:eastAsia="Calibri" w:cs="Times New Roman"/>
          <w:bCs/>
          <w:color w:val="000000"/>
        </w:rPr>
        <w:t>Woelke</w:t>
      </w:r>
      <w:proofErr w:type="spellEnd"/>
      <w:r w:rsidR="003E2F1E">
        <w:rPr>
          <w:rFonts w:eastAsia="Calibri" w:cs="Times New Roman"/>
          <w:bCs/>
          <w:color w:val="000000"/>
        </w:rPr>
        <w:t xml:space="preserve">, Maria Macy, Dustin </w:t>
      </w:r>
      <w:proofErr w:type="spellStart"/>
      <w:r w:rsidR="003E2F1E">
        <w:rPr>
          <w:rFonts w:eastAsia="Calibri" w:cs="Times New Roman"/>
          <w:bCs/>
          <w:color w:val="000000"/>
        </w:rPr>
        <w:t>Walcher</w:t>
      </w:r>
      <w:proofErr w:type="spellEnd"/>
      <w:r w:rsidR="003E2F1E">
        <w:rPr>
          <w:rFonts w:eastAsia="Calibri" w:cs="Times New Roman"/>
          <w:bCs/>
          <w:color w:val="000000"/>
        </w:rPr>
        <w:t>, Connie Anderson-</w:t>
      </w:r>
      <w:proofErr w:type="spellStart"/>
      <w:r w:rsidR="003E2F1E">
        <w:rPr>
          <w:rFonts w:eastAsia="Calibri" w:cs="Times New Roman"/>
          <w:bCs/>
          <w:color w:val="000000"/>
        </w:rPr>
        <w:t>Cohoon</w:t>
      </w:r>
      <w:proofErr w:type="spellEnd"/>
      <w:r w:rsidR="003E2F1E">
        <w:rPr>
          <w:rFonts w:eastAsia="Calibri" w:cs="Times New Roman"/>
          <w:bCs/>
          <w:color w:val="000000"/>
        </w:rPr>
        <w:t xml:space="preserve">, Amy Belcastro, Brian Stonelake, Chris Stanek, </w:t>
      </w:r>
      <w:r>
        <w:rPr>
          <w:rFonts w:eastAsia="Calibri" w:cs="Times New Roman"/>
          <w:bCs/>
          <w:color w:val="000000"/>
        </w:rPr>
        <w:t xml:space="preserve">Sherry Ettlich, </w:t>
      </w:r>
      <w:r w:rsidR="003E2F1E">
        <w:rPr>
          <w:rFonts w:eastAsia="Calibri" w:cs="Times New Roman"/>
          <w:bCs/>
          <w:color w:val="000000"/>
        </w:rPr>
        <w:t xml:space="preserve">Tim Becker, Jake Scott, </w:t>
      </w:r>
      <w:r w:rsidR="00C76098">
        <w:rPr>
          <w:rFonts w:eastAsia="Calibri" w:cs="Times New Roman"/>
          <w:bCs/>
          <w:color w:val="000000"/>
        </w:rPr>
        <w:t xml:space="preserve">Karen Stone, </w:t>
      </w:r>
      <w:r w:rsidR="00E822E0">
        <w:rPr>
          <w:rFonts w:eastAsia="Calibri" w:cs="Times New Roman"/>
          <w:bCs/>
          <w:color w:val="000000"/>
        </w:rPr>
        <w:t xml:space="preserve">Anne Connor, </w:t>
      </w:r>
      <w:r>
        <w:rPr>
          <w:rFonts w:eastAsia="Calibri" w:cs="Times New Roman"/>
          <w:bCs/>
          <w:color w:val="000000"/>
        </w:rPr>
        <w:t>and Jody Waters.</w:t>
      </w:r>
    </w:p>
    <w:p w14:paraId="12374DDA" w14:textId="77777777" w:rsidR="00AA52F4" w:rsidRDefault="00AA52F4" w:rsidP="00AA52F4">
      <w:pPr>
        <w:autoSpaceDE w:val="0"/>
        <w:autoSpaceDN w:val="0"/>
        <w:adjustRightInd w:val="0"/>
      </w:pPr>
    </w:p>
    <w:p w14:paraId="6EB26934" w14:textId="5C59CFF7" w:rsidR="00AA52F4" w:rsidRDefault="00AA52F4" w:rsidP="00AA52F4">
      <w:pPr>
        <w:autoSpaceDE w:val="0"/>
        <w:autoSpaceDN w:val="0"/>
        <w:adjustRightInd w:val="0"/>
        <w:rPr>
          <w:rFonts w:eastAsia="Calibri" w:cs="Times New Roman"/>
          <w:b/>
          <w:color w:val="000000"/>
        </w:rPr>
      </w:pPr>
      <w:r w:rsidRPr="00982848">
        <w:rPr>
          <w:rFonts w:eastAsia="Calibri" w:cs="Times New Roman"/>
          <w:b/>
          <w:color w:val="000000"/>
        </w:rPr>
        <w:t>The meeting was called to order at 4:</w:t>
      </w:r>
      <w:r>
        <w:rPr>
          <w:rFonts w:eastAsia="Calibri" w:cs="Times New Roman"/>
          <w:b/>
          <w:color w:val="000000"/>
        </w:rPr>
        <w:t>02</w:t>
      </w:r>
      <w:r w:rsidRPr="00982848">
        <w:rPr>
          <w:rFonts w:eastAsia="Calibri" w:cs="Times New Roman"/>
          <w:b/>
          <w:color w:val="000000"/>
        </w:rPr>
        <w:t>.</w:t>
      </w:r>
    </w:p>
    <w:p w14:paraId="0582C064" w14:textId="77777777" w:rsidR="00D16DAB" w:rsidRDefault="00D16DAB"/>
    <w:p w14:paraId="041B5F40" w14:textId="162FFF37" w:rsidR="003A7ECB" w:rsidRPr="00AA52F4" w:rsidRDefault="009C7216">
      <w:pPr>
        <w:rPr>
          <w:b/>
        </w:rPr>
      </w:pPr>
      <w:r w:rsidRPr="00AA52F4">
        <w:rPr>
          <w:b/>
        </w:rPr>
        <w:t>4:00</w:t>
      </w:r>
      <w:r w:rsidRPr="00AA52F4">
        <w:rPr>
          <w:b/>
        </w:rPr>
        <w:tab/>
      </w:r>
      <w:r w:rsidR="00CD16ED" w:rsidRPr="00AA52F4">
        <w:rPr>
          <w:b/>
        </w:rPr>
        <w:t xml:space="preserve">Announcements </w:t>
      </w:r>
    </w:p>
    <w:p w14:paraId="7C8C22EC" w14:textId="348E3B22" w:rsidR="00AA52F4" w:rsidRDefault="00AA52F4" w:rsidP="00AA52F4">
      <w:pPr>
        <w:pStyle w:val="ListParagraph"/>
        <w:numPr>
          <w:ilvl w:val="0"/>
          <w:numId w:val="1"/>
        </w:numPr>
      </w:pPr>
      <w:r>
        <w:t xml:space="preserve">Mark Tveskov—UPB—website is up and functional. Search “UPB” </w:t>
      </w:r>
    </w:p>
    <w:p w14:paraId="4D8CFB37" w14:textId="41A0AE15" w:rsidR="00AA52F4" w:rsidRDefault="00AA52F4" w:rsidP="00AA52F4">
      <w:pPr>
        <w:pStyle w:val="ListParagraph"/>
        <w:numPr>
          <w:ilvl w:val="0"/>
          <w:numId w:val="1"/>
        </w:numPr>
      </w:pPr>
      <w:r>
        <w:t xml:space="preserve">Prakash Chenjeri---Democracy Project </w:t>
      </w:r>
      <w:r w:rsidR="00F606A5">
        <w:t xml:space="preserve">is still looking for interested faculty to travel with them. </w:t>
      </w:r>
      <w:r>
        <w:t>$100 discount if you register before end of November.  It’s filling up quickly.</w:t>
      </w:r>
    </w:p>
    <w:p w14:paraId="0BF15130" w14:textId="77777777" w:rsidR="00254133" w:rsidRDefault="00254133"/>
    <w:p w14:paraId="43C45F53" w14:textId="63D409F2" w:rsidR="00254133" w:rsidRPr="00AA52F4" w:rsidRDefault="00254133">
      <w:pPr>
        <w:rPr>
          <w:b/>
        </w:rPr>
      </w:pPr>
      <w:r w:rsidRPr="00AA52F4">
        <w:rPr>
          <w:b/>
        </w:rPr>
        <w:t>4:02</w:t>
      </w:r>
      <w:r w:rsidRPr="00AA52F4">
        <w:rPr>
          <w:b/>
        </w:rPr>
        <w:tab/>
      </w:r>
      <w:r w:rsidR="004C2ABF" w:rsidRPr="00AA52F4">
        <w:rPr>
          <w:b/>
        </w:rPr>
        <w:t>Ap</w:t>
      </w:r>
      <w:r w:rsidR="004E04FE" w:rsidRPr="00AA52F4">
        <w:rPr>
          <w:b/>
        </w:rPr>
        <w:t xml:space="preserve">proval of Minutes from </w:t>
      </w:r>
      <w:r w:rsidR="00943F6B" w:rsidRPr="00AA52F4">
        <w:rPr>
          <w:b/>
        </w:rPr>
        <w:t>November 2</w:t>
      </w:r>
    </w:p>
    <w:p w14:paraId="6507ABAB" w14:textId="4962DFDB" w:rsidR="00AA52F4" w:rsidRDefault="00F606A5" w:rsidP="00E822E0">
      <w:pPr>
        <w:pStyle w:val="ListParagraph"/>
        <w:numPr>
          <w:ilvl w:val="0"/>
          <w:numId w:val="9"/>
        </w:numPr>
      </w:pPr>
      <w:r>
        <w:t xml:space="preserve">Ferguson moved to approve the minutes from November 2, and </w:t>
      </w:r>
      <w:proofErr w:type="gramStart"/>
      <w:r>
        <w:t>the motion was seconded by Rosenberg</w:t>
      </w:r>
      <w:proofErr w:type="gramEnd"/>
      <w:r>
        <w:t xml:space="preserve">.  The motion passed with all in favor; </w:t>
      </w:r>
      <w:r w:rsidR="00AA52F4">
        <w:t xml:space="preserve">Palmer and Slattery abstained.  </w:t>
      </w:r>
    </w:p>
    <w:p w14:paraId="0747BAA7" w14:textId="77777777" w:rsidR="00053777" w:rsidRDefault="00053777"/>
    <w:p w14:paraId="65D04566" w14:textId="6EBC1ABE" w:rsidR="00053777" w:rsidRPr="00AA52F4" w:rsidRDefault="00E06C9D">
      <w:pPr>
        <w:rPr>
          <w:b/>
        </w:rPr>
      </w:pPr>
      <w:r w:rsidRPr="00AA52F4">
        <w:rPr>
          <w:b/>
        </w:rPr>
        <w:t>4:05</w:t>
      </w:r>
      <w:r w:rsidR="00053777" w:rsidRPr="00AA52F4">
        <w:rPr>
          <w:b/>
        </w:rPr>
        <w:tab/>
        <w:t xml:space="preserve">Report for Advisory Council </w:t>
      </w:r>
      <w:r w:rsidR="00943F6B" w:rsidRPr="00AA52F4">
        <w:rPr>
          <w:b/>
        </w:rPr>
        <w:t>(Larry Shrewsbury)</w:t>
      </w:r>
    </w:p>
    <w:p w14:paraId="2484B49B" w14:textId="0B516075" w:rsidR="00AA52F4" w:rsidRDefault="00F606A5" w:rsidP="00CD7567">
      <w:pPr>
        <w:pStyle w:val="ListParagraph"/>
        <w:numPr>
          <w:ilvl w:val="0"/>
          <w:numId w:val="2"/>
        </w:numPr>
      </w:pPr>
      <w:r>
        <w:t xml:space="preserve">Discussion at AC focused on use of All-faculty email list.  In May, Donnie </w:t>
      </w:r>
      <w:proofErr w:type="spellStart"/>
      <w:r w:rsidR="00AA52F4">
        <w:t>McClurcan</w:t>
      </w:r>
      <w:proofErr w:type="spellEnd"/>
      <w:r w:rsidR="00AA52F4">
        <w:t xml:space="preserve"> suggested an alternative email forum that could be opted out of if that is your preference.  </w:t>
      </w:r>
    </w:p>
    <w:p w14:paraId="52E78BF5" w14:textId="77777777" w:rsidR="00AA52F4" w:rsidRDefault="00AA52F4"/>
    <w:p w14:paraId="596EE758" w14:textId="60A5C7F8" w:rsidR="00733E2B" w:rsidRPr="00AA52F4" w:rsidRDefault="008E68C6">
      <w:r w:rsidRPr="00AA52F4">
        <w:rPr>
          <w:b/>
        </w:rPr>
        <w:t>4:</w:t>
      </w:r>
      <w:r w:rsidR="00E06C9D" w:rsidRPr="00AA52F4">
        <w:rPr>
          <w:b/>
        </w:rPr>
        <w:t>10</w:t>
      </w:r>
      <w:r w:rsidR="00733E2B" w:rsidRPr="00AA52F4">
        <w:rPr>
          <w:b/>
        </w:rPr>
        <w:tab/>
      </w:r>
      <w:r w:rsidR="004C2ABF" w:rsidRPr="00AA52F4">
        <w:rPr>
          <w:b/>
        </w:rPr>
        <w:t>Comments from President Saigo</w:t>
      </w:r>
      <w:r w:rsidR="00AA52F4">
        <w:rPr>
          <w:b/>
        </w:rPr>
        <w:t>—</w:t>
      </w:r>
      <w:r w:rsidR="00AA52F4">
        <w:t>President Saigo was not in attendance</w:t>
      </w:r>
    </w:p>
    <w:p w14:paraId="2921C017" w14:textId="77777777" w:rsidR="003A7ECB" w:rsidRDefault="003A7ECB"/>
    <w:p w14:paraId="0ED301C8" w14:textId="023D6734" w:rsidR="00D16DAB" w:rsidRDefault="009C7216">
      <w:pPr>
        <w:rPr>
          <w:b/>
        </w:rPr>
      </w:pPr>
      <w:r w:rsidRPr="00AA52F4">
        <w:rPr>
          <w:b/>
        </w:rPr>
        <w:t>4:</w:t>
      </w:r>
      <w:r w:rsidR="0004747A" w:rsidRPr="00AA52F4">
        <w:rPr>
          <w:b/>
        </w:rPr>
        <w:t>20</w:t>
      </w:r>
      <w:r w:rsidRPr="00AA52F4">
        <w:rPr>
          <w:b/>
        </w:rPr>
        <w:tab/>
      </w:r>
      <w:r w:rsidR="004C2ABF" w:rsidRPr="00AA52F4">
        <w:rPr>
          <w:b/>
        </w:rPr>
        <w:t>Comments from Provost Walsh</w:t>
      </w:r>
    </w:p>
    <w:p w14:paraId="52F55BD2" w14:textId="6F5061E0" w:rsidR="00AA52F4" w:rsidRDefault="00AA52F4" w:rsidP="00AA52F4">
      <w:pPr>
        <w:pStyle w:val="ListParagraph"/>
        <w:numPr>
          <w:ilvl w:val="0"/>
          <w:numId w:val="3"/>
        </w:numPr>
      </w:pPr>
      <w:r>
        <w:t>Policy information.  Three people should be appointed to create SOU’s policies as we transition from OUS to our own governing boards.</w:t>
      </w:r>
    </w:p>
    <w:p w14:paraId="5ACC6BCC" w14:textId="7DAC5F35" w:rsidR="00AA52F4" w:rsidRDefault="00AA52F4" w:rsidP="00AA52F4">
      <w:pPr>
        <w:pStyle w:val="ListParagraph"/>
        <w:numPr>
          <w:ilvl w:val="0"/>
          <w:numId w:val="3"/>
        </w:numPr>
      </w:pPr>
      <w:r>
        <w:t>Provost thanked Elizabeth Whitman for sending out a clarifying email on this topic.</w:t>
      </w:r>
    </w:p>
    <w:p w14:paraId="79C7B65F" w14:textId="69D12A74" w:rsidR="00AA52F4" w:rsidRDefault="00AA52F4" w:rsidP="00AA52F4">
      <w:pPr>
        <w:pStyle w:val="ListParagraph"/>
        <w:numPr>
          <w:ilvl w:val="0"/>
          <w:numId w:val="3"/>
        </w:numPr>
      </w:pPr>
      <w:r>
        <w:lastRenderedPageBreak/>
        <w:t>HECC—update on what we are doing with the 30 million extra dollars ($582,000 each year for two years).</w:t>
      </w:r>
    </w:p>
    <w:p w14:paraId="0F84103C" w14:textId="78AC83FB" w:rsidR="00AA52F4" w:rsidRDefault="00AA52F4" w:rsidP="00AA52F4">
      <w:pPr>
        <w:pStyle w:val="ListParagraph"/>
        <w:numPr>
          <w:ilvl w:val="0"/>
          <w:numId w:val="3"/>
        </w:numPr>
      </w:pPr>
      <w:r>
        <w:t xml:space="preserve">Liz Shelby’s retirement </w:t>
      </w:r>
      <w:r w:rsidR="00ED09D6">
        <w:t xml:space="preserve">celebration will take place </w:t>
      </w:r>
      <w:r>
        <w:t>on Nov. 21</w:t>
      </w:r>
      <w:r w:rsidR="00ED09D6">
        <w:t>.</w:t>
      </w:r>
    </w:p>
    <w:p w14:paraId="793BB882" w14:textId="2DEB71A2" w:rsidR="00AA52F4" w:rsidRDefault="00AA52F4" w:rsidP="00AA52F4">
      <w:pPr>
        <w:pStyle w:val="ListParagraph"/>
        <w:numPr>
          <w:ilvl w:val="0"/>
          <w:numId w:val="3"/>
        </w:numPr>
      </w:pPr>
      <w:r>
        <w:t>Academic and Student Affairs Meeting 1:30-3:30</w:t>
      </w:r>
    </w:p>
    <w:p w14:paraId="163ADC2D" w14:textId="3AA25333" w:rsidR="00AA52F4" w:rsidRDefault="00AA52F4" w:rsidP="00AA52F4">
      <w:pPr>
        <w:pStyle w:val="ListParagraph"/>
        <w:numPr>
          <w:ilvl w:val="1"/>
          <w:numId w:val="3"/>
        </w:numPr>
      </w:pPr>
      <w:r>
        <w:t xml:space="preserve">CTC Update—Dan </w:t>
      </w:r>
      <w:proofErr w:type="spellStart"/>
      <w:r>
        <w:t>Denui</w:t>
      </w:r>
      <w:proofErr w:type="spellEnd"/>
    </w:p>
    <w:p w14:paraId="6B1D7772" w14:textId="1C2C3739" w:rsidR="00AA52F4" w:rsidRDefault="00AA52F4" w:rsidP="00AA52F4">
      <w:pPr>
        <w:pStyle w:val="ListParagraph"/>
        <w:numPr>
          <w:ilvl w:val="1"/>
          <w:numId w:val="3"/>
        </w:numPr>
      </w:pPr>
      <w:r>
        <w:t>Bridge Program—Amy Belcastro</w:t>
      </w:r>
    </w:p>
    <w:p w14:paraId="3C732D77" w14:textId="41740F6F" w:rsidR="00AA52F4" w:rsidRDefault="00AA52F4" w:rsidP="00ED09D6">
      <w:pPr>
        <w:pStyle w:val="ListParagraph"/>
        <w:numPr>
          <w:ilvl w:val="1"/>
          <w:numId w:val="3"/>
        </w:numPr>
      </w:pPr>
      <w:r>
        <w:t>Accreditation and Assessment</w:t>
      </w:r>
    </w:p>
    <w:p w14:paraId="4047EBAD" w14:textId="5BA6DC9C" w:rsidR="00F16689" w:rsidRDefault="00AA52F4" w:rsidP="00F16689">
      <w:pPr>
        <w:pStyle w:val="ListParagraph"/>
        <w:numPr>
          <w:ilvl w:val="0"/>
          <w:numId w:val="3"/>
        </w:numPr>
      </w:pPr>
      <w:r>
        <w:t>Open forum</w:t>
      </w:r>
      <w:r w:rsidR="00ED09D6">
        <w:t>s</w:t>
      </w:r>
      <w:r>
        <w:t xml:space="preserve"> will </w:t>
      </w:r>
      <w:r w:rsidR="00ED09D6">
        <w:t xml:space="preserve">take place on </w:t>
      </w:r>
      <w:r>
        <w:t>1:30-2:30 Monday</w:t>
      </w:r>
      <w:r w:rsidR="00ED09D6">
        <w:t xml:space="preserve"> and </w:t>
      </w:r>
      <w:r>
        <w:t xml:space="preserve">10:30-11:30 Tuesday </w:t>
      </w:r>
      <w:r w:rsidR="00ED09D6">
        <w:t xml:space="preserve">in the </w:t>
      </w:r>
      <w:r>
        <w:t>Meese Room</w:t>
      </w:r>
      <w:r w:rsidR="00ED09D6">
        <w:t>.</w:t>
      </w:r>
    </w:p>
    <w:p w14:paraId="2B6A3CEB" w14:textId="77777777" w:rsidR="00ED09D6" w:rsidRDefault="00ED09D6" w:rsidP="00ED09D6">
      <w:pPr>
        <w:pStyle w:val="ListParagraph"/>
      </w:pPr>
    </w:p>
    <w:p w14:paraId="3073893A" w14:textId="6C39B00E" w:rsidR="001E726B" w:rsidRDefault="001E726B">
      <w:pPr>
        <w:rPr>
          <w:b/>
        </w:rPr>
      </w:pPr>
      <w:r w:rsidRPr="00AA52F4">
        <w:rPr>
          <w:b/>
        </w:rPr>
        <w:t>4:</w:t>
      </w:r>
      <w:r w:rsidR="00D969C4" w:rsidRPr="00AA52F4">
        <w:rPr>
          <w:b/>
        </w:rPr>
        <w:t>2</w:t>
      </w:r>
      <w:r w:rsidR="0004747A" w:rsidRPr="00AA52F4">
        <w:rPr>
          <w:b/>
        </w:rPr>
        <w:t>5</w:t>
      </w:r>
      <w:r w:rsidRPr="00AA52F4">
        <w:rPr>
          <w:b/>
        </w:rPr>
        <w:tab/>
      </w:r>
      <w:r w:rsidR="004C2ABF" w:rsidRPr="00AA52F4">
        <w:rPr>
          <w:b/>
        </w:rPr>
        <w:t>ASSOU Report (Emily Pfeiffer)</w:t>
      </w:r>
    </w:p>
    <w:p w14:paraId="674F35BC" w14:textId="0157015E" w:rsidR="00AA52F4" w:rsidRDefault="00ED09D6" w:rsidP="00AA52F4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/>
          <w:bCs/>
          <w:color w:val="2A2A2A"/>
          <w:sz w:val="26"/>
          <w:szCs w:val="26"/>
        </w:rPr>
        <w:t>Torii Uyehara</w:t>
      </w:r>
      <w:r w:rsidRPr="00ED09D6">
        <w:rPr>
          <w:rFonts w:ascii="Arial" w:hAnsi="Arial" w:cs="Arial"/>
          <w:b/>
          <w:bCs/>
          <w:color w:val="2A2A2A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A2A2A"/>
          <w:sz w:val="26"/>
          <w:szCs w:val="26"/>
        </w:rPr>
        <w:t>gave the ASSOU update.</w:t>
      </w:r>
    </w:p>
    <w:p w14:paraId="64BB847D" w14:textId="30CBE9C2" w:rsidR="00AA52F4" w:rsidRDefault="00AA52F4" w:rsidP="00AA52F4">
      <w:pPr>
        <w:pStyle w:val="ListParagraph"/>
        <w:numPr>
          <w:ilvl w:val="0"/>
          <w:numId w:val="5"/>
        </w:numPr>
      </w:pPr>
      <w:r>
        <w:t>CU Thrive—using peers to educate about health issues</w:t>
      </w:r>
    </w:p>
    <w:p w14:paraId="4EF53A57" w14:textId="68A8E0E5" w:rsidR="00AA52F4" w:rsidRPr="00AA52F4" w:rsidRDefault="00AA52F4" w:rsidP="00AA52F4">
      <w:pPr>
        <w:pStyle w:val="ListParagraph"/>
        <w:numPr>
          <w:ilvl w:val="0"/>
          <w:numId w:val="5"/>
        </w:numPr>
      </w:pPr>
      <w:r>
        <w:t>Please allow students to come in and gi</w:t>
      </w:r>
      <w:r w:rsidR="00ED09D6">
        <w:t>ve quick presentations in class.</w:t>
      </w:r>
    </w:p>
    <w:p w14:paraId="1094118C" w14:textId="77777777" w:rsidR="00F87A8C" w:rsidRDefault="00F87A8C"/>
    <w:p w14:paraId="1B71EC1F" w14:textId="41EEE8E8" w:rsidR="00F87A8C" w:rsidRPr="00AA52F4" w:rsidRDefault="00F87A8C">
      <w:pPr>
        <w:rPr>
          <w:b/>
        </w:rPr>
      </w:pPr>
      <w:r w:rsidRPr="00AA52F4">
        <w:rPr>
          <w:b/>
        </w:rPr>
        <w:t>4:30</w:t>
      </w:r>
      <w:r w:rsidRPr="00AA52F4">
        <w:rPr>
          <w:b/>
        </w:rPr>
        <w:tab/>
        <w:t>Houses update (Lee Ayers)</w:t>
      </w:r>
    </w:p>
    <w:p w14:paraId="60B18115" w14:textId="3693981C" w:rsidR="0077625D" w:rsidRDefault="00AA52F4" w:rsidP="00AA52F4">
      <w:pPr>
        <w:pStyle w:val="ListParagraph"/>
        <w:numPr>
          <w:ilvl w:val="0"/>
          <w:numId w:val="6"/>
        </w:numPr>
      </w:pPr>
      <w:r>
        <w:t>Ayers presented an update on the House program.  (See attached Slideshow)</w:t>
      </w:r>
    </w:p>
    <w:p w14:paraId="2662C7B1" w14:textId="122ACCA3" w:rsidR="00AA52F4" w:rsidRDefault="00C76098" w:rsidP="00AA52F4">
      <w:pPr>
        <w:pStyle w:val="ListParagraph"/>
        <w:numPr>
          <w:ilvl w:val="0"/>
          <w:numId w:val="6"/>
        </w:numPr>
      </w:pPr>
      <w:r>
        <w:t xml:space="preserve">Ayers fielded questions about her presentation. </w:t>
      </w:r>
    </w:p>
    <w:p w14:paraId="7A405C88" w14:textId="77777777" w:rsidR="00C76098" w:rsidRDefault="00C76098" w:rsidP="00C76098">
      <w:pPr>
        <w:ind w:left="360"/>
      </w:pPr>
    </w:p>
    <w:p w14:paraId="4CF9D975" w14:textId="64DD4CA9" w:rsidR="00A37D09" w:rsidRPr="001E04A5" w:rsidRDefault="00A37D09" w:rsidP="00A37D09">
      <w:pPr>
        <w:rPr>
          <w:b/>
        </w:rPr>
      </w:pPr>
      <w:r>
        <w:tab/>
      </w:r>
      <w:r w:rsidRPr="001E04A5">
        <w:rPr>
          <w:b/>
        </w:rPr>
        <w:t>Action Item</w:t>
      </w:r>
      <w:r w:rsidR="00DD68D6">
        <w:rPr>
          <w:b/>
        </w:rPr>
        <w:t>s</w:t>
      </w:r>
      <w:r w:rsidR="00CD7567">
        <w:rPr>
          <w:b/>
        </w:rPr>
        <w:t>:</w:t>
      </w:r>
    </w:p>
    <w:p w14:paraId="28184B93" w14:textId="77777777" w:rsidR="00A37D09" w:rsidRDefault="00A37D09" w:rsidP="00A37D09">
      <w:r>
        <w:tab/>
      </w:r>
    </w:p>
    <w:p w14:paraId="471819B9" w14:textId="4A074C6F" w:rsidR="00A37D09" w:rsidRDefault="00F87A8C" w:rsidP="00A37D09">
      <w:pPr>
        <w:rPr>
          <w:b/>
        </w:rPr>
      </w:pPr>
      <w:r w:rsidRPr="00C76098">
        <w:rPr>
          <w:b/>
        </w:rPr>
        <w:t>5:00</w:t>
      </w:r>
      <w:r w:rsidR="00A37D09" w:rsidRPr="00C76098">
        <w:rPr>
          <w:b/>
        </w:rPr>
        <w:tab/>
        <w:t>University Studies Courses presented Nov. 2</w:t>
      </w:r>
    </w:p>
    <w:p w14:paraId="18D2EE2D" w14:textId="5B266365" w:rsidR="00CD7567" w:rsidRPr="00CD7567" w:rsidRDefault="00CD7567" w:rsidP="00CD7567">
      <w:pPr>
        <w:pStyle w:val="ListParagraph"/>
        <w:numPr>
          <w:ilvl w:val="0"/>
          <w:numId w:val="8"/>
        </w:numPr>
      </w:pPr>
      <w:r w:rsidRPr="00CD7567">
        <w:t>Ferguson moved to approve</w:t>
      </w:r>
      <w:r w:rsidR="00ED09D6">
        <w:t xml:space="preserve"> the courses recommended by University Studies; Rosenberg seconded, and the </w:t>
      </w:r>
      <w:r w:rsidRPr="00CD7567">
        <w:t>motio</w:t>
      </w:r>
      <w:r>
        <w:t xml:space="preserve">n passed with all in favor, none </w:t>
      </w:r>
      <w:r w:rsidR="00ED09D6">
        <w:t xml:space="preserve">opposed.  Wilder </w:t>
      </w:r>
      <w:r w:rsidRPr="00CD7567">
        <w:t>and Palmer abstained.</w:t>
      </w:r>
    </w:p>
    <w:p w14:paraId="029FA773" w14:textId="77777777" w:rsidR="00A37D09" w:rsidRDefault="00A37D09" w:rsidP="00A37D09"/>
    <w:p w14:paraId="41E7A711" w14:textId="0D49C673" w:rsidR="00A37D09" w:rsidRDefault="00F87A8C" w:rsidP="00A37D09">
      <w:pPr>
        <w:rPr>
          <w:b/>
        </w:rPr>
      </w:pPr>
      <w:r w:rsidRPr="00C76098">
        <w:rPr>
          <w:b/>
        </w:rPr>
        <w:t>5:03</w:t>
      </w:r>
      <w:r w:rsidR="00A37D09" w:rsidRPr="00C76098">
        <w:rPr>
          <w:b/>
        </w:rPr>
        <w:tab/>
        <w:t>Curriculum Committee items presented Nov. 2</w:t>
      </w:r>
    </w:p>
    <w:p w14:paraId="13BD8A53" w14:textId="608F9E58" w:rsidR="00CD7567" w:rsidRPr="00CD7567" w:rsidRDefault="00CD7567" w:rsidP="00CD7567">
      <w:pPr>
        <w:pStyle w:val="ListParagraph"/>
        <w:numPr>
          <w:ilvl w:val="0"/>
          <w:numId w:val="8"/>
        </w:numPr>
      </w:pPr>
      <w:r>
        <w:t>Ros</w:t>
      </w:r>
      <w:r w:rsidR="00226B85">
        <w:t>enberg moved to accept the music courses brought from Curriculum Committee last meeting.</w:t>
      </w:r>
      <w:r w:rsidR="00ED09D6">
        <w:t xml:space="preserve">  </w:t>
      </w:r>
      <w:r>
        <w:t>Ormes seconded</w:t>
      </w:r>
      <w:r w:rsidR="00226B85">
        <w:t xml:space="preserve"> the motion.  After some clarification, the motion passed with all in favor, none opposed.  Wilder and Palmer abstained.</w:t>
      </w:r>
    </w:p>
    <w:p w14:paraId="5371BA03" w14:textId="77777777" w:rsidR="00A37D09" w:rsidRDefault="00A37D09" w:rsidP="005451F2"/>
    <w:p w14:paraId="4EF5E2E0" w14:textId="40E9FBAF" w:rsidR="00D17543" w:rsidRPr="005451F2" w:rsidRDefault="00522C37" w:rsidP="005451F2">
      <w:pPr>
        <w:ind w:firstLine="720"/>
        <w:rPr>
          <w:b/>
        </w:rPr>
      </w:pPr>
      <w:r>
        <w:rPr>
          <w:b/>
        </w:rPr>
        <w:t>Discussion</w:t>
      </w:r>
      <w:r w:rsidR="00890D56">
        <w:rPr>
          <w:b/>
        </w:rPr>
        <w:t xml:space="preserve"> Item</w:t>
      </w:r>
      <w:r>
        <w:rPr>
          <w:b/>
        </w:rPr>
        <w:t>s</w:t>
      </w:r>
    </w:p>
    <w:p w14:paraId="534897B3" w14:textId="77777777" w:rsidR="004444D1" w:rsidRDefault="004444D1" w:rsidP="005B4AC5"/>
    <w:p w14:paraId="5542FD51" w14:textId="77777777" w:rsidR="003E7BA5" w:rsidRPr="00C76098" w:rsidRDefault="003E7BA5" w:rsidP="00A37D09">
      <w:pPr>
        <w:rPr>
          <w:b/>
        </w:rPr>
      </w:pPr>
      <w:r w:rsidRPr="00C76098">
        <w:rPr>
          <w:b/>
        </w:rPr>
        <w:t>5:06</w:t>
      </w:r>
      <w:r w:rsidRPr="00C76098">
        <w:rPr>
          <w:b/>
        </w:rPr>
        <w:tab/>
      </w:r>
      <w:proofErr w:type="gramStart"/>
      <w:r w:rsidRPr="00C76098">
        <w:rPr>
          <w:b/>
        </w:rPr>
        <w:t>Making</w:t>
      </w:r>
      <w:proofErr w:type="gramEnd"/>
      <w:r w:rsidRPr="00C76098">
        <w:rPr>
          <w:b/>
        </w:rPr>
        <w:t xml:space="preserve"> “Student Success Committee” a Faculty Senate committee </w:t>
      </w:r>
    </w:p>
    <w:p w14:paraId="4172C60A" w14:textId="545C5661" w:rsidR="003E7BA5" w:rsidRDefault="003E7BA5" w:rsidP="003E7BA5">
      <w:pPr>
        <w:ind w:firstLine="720"/>
        <w:rPr>
          <w:b/>
        </w:rPr>
      </w:pPr>
      <w:r w:rsidRPr="00C76098">
        <w:rPr>
          <w:b/>
        </w:rPr>
        <w:t xml:space="preserve">(Amy Belcastro) </w:t>
      </w:r>
    </w:p>
    <w:p w14:paraId="1F5BCBE7" w14:textId="768C4FB3" w:rsidR="00C76098" w:rsidRPr="00E822E0" w:rsidRDefault="00226B85" w:rsidP="00C76098">
      <w:pPr>
        <w:pStyle w:val="ListParagraph"/>
        <w:numPr>
          <w:ilvl w:val="0"/>
          <w:numId w:val="7"/>
        </w:numPr>
        <w:rPr>
          <w:b/>
        </w:rPr>
      </w:pPr>
      <w:r>
        <w:t xml:space="preserve">Belcastro </w:t>
      </w:r>
      <w:r w:rsidR="00E822E0">
        <w:t xml:space="preserve">proposed that the Student Success Committee become a Faculty Senate committee.  This would allow more faculty involvement and better reporting back to the university.  </w:t>
      </w:r>
    </w:p>
    <w:p w14:paraId="7FDA6CC0" w14:textId="6504BD51" w:rsidR="00E822E0" w:rsidRPr="00E822E0" w:rsidRDefault="00E822E0" w:rsidP="00C76098">
      <w:pPr>
        <w:pStyle w:val="ListParagraph"/>
        <w:numPr>
          <w:ilvl w:val="0"/>
          <w:numId w:val="7"/>
        </w:numPr>
        <w:rPr>
          <w:b/>
        </w:rPr>
      </w:pPr>
      <w:r>
        <w:t xml:space="preserve">Walsh spoke in favor of this change.  She believes it will connect faculty more directly to student success. </w:t>
      </w:r>
    </w:p>
    <w:p w14:paraId="798B0326" w14:textId="01DFB7A7" w:rsidR="00E822E0" w:rsidRPr="00E822E0" w:rsidRDefault="00E822E0" w:rsidP="00C76098">
      <w:pPr>
        <w:pStyle w:val="ListParagraph"/>
        <w:numPr>
          <w:ilvl w:val="0"/>
          <w:numId w:val="7"/>
        </w:numPr>
        <w:rPr>
          <w:b/>
        </w:rPr>
      </w:pPr>
      <w:r>
        <w:t xml:space="preserve">Belcastro believes that this will allow us to focus our efforts. </w:t>
      </w:r>
    </w:p>
    <w:p w14:paraId="6B244B5E" w14:textId="77777777" w:rsidR="003E7BA5" w:rsidRPr="00ED09D6" w:rsidRDefault="003E7BA5" w:rsidP="00ED09D6">
      <w:pPr>
        <w:pStyle w:val="ListParagraph"/>
        <w:ind w:left="1440"/>
        <w:rPr>
          <w:b/>
        </w:rPr>
      </w:pPr>
    </w:p>
    <w:p w14:paraId="5E0902B4" w14:textId="77777777" w:rsidR="00395BBE" w:rsidRDefault="00395BBE" w:rsidP="00A37D09">
      <w:pPr>
        <w:rPr>
          <w:b/>
        </w:rPr>
      </w:pPr>
    </w:p>
    <w:p w14:paraId="1AB98BE2" w14:textId="77777777" w:rsidR="00395BBE" w:rsidRDefault="00395BBE" w:rsidP="00A37D09">
      <w:pPr>
        <w:rPr>
          <w:b/>
        </w:rPr>
      </w:pPr>
    </w:p>
    <w:p w14:paraId="2C6422F6" w14:textId="18F9D3B0" w:rsidR="00A37D09" w:rsidRDefault="00F87A8C" w:rsidP="00A37D09">
      <w:pPr>
        <w:rPr>
          <w:b/>
        </w:rPr>
      </w:pPr>
      <w:r w:rsidRPr="00C76098">
        <w:rPr>
          <w:b/>
        </w:rPr>
        <w:t>5:</w:t>
      </w:r>
      <w:r w:rsidR="003E7BA5" w:rsidRPr="00C76098">
        <w:rPr>
          <w:b/>
        </w:rPr>
        <w:t>11</w:t>
      </w:r>
      <w:r w:rsidR="00D969C4" w:rsidRPr="00C76098">
        <w:rPr>
          <w:b/>
        </w:rPr>
        <w:tab/>
      </w:r>
      <w:r w:rsidR="00CC34E5" w:rsidRPr="00C76098">
        <w:rPr>
          <w:b/>
        </w:rPr>
        <w:t xml:space="preserve"> </w:t>
      </w:r>
      <w:r w:rsidR="00A37D09" w:rsidRPr="00C76098">
        <w:rPr>
          <w:b/>
        </w:rPr>
        <w:t>New University Studies Courses (Brian Stonelake)</w:t>
      </w:r>
    </w:p>
    <w:p w14:paraId="7D0AD9F5" w14:textId="66E417FE" w:rsidR="00C76098" w:rsidRPr="002C0708" w:rsidRDefault="002C0708" w:rsidP="00C76098">
      <w:pPr>
        <w:pStyle w:val="ListParagraph"/>
        <w:numPr>
          <w:ilvl w:val="0"/>
          <w:numId w:val="7"/>
        </w:numPr>
        <w:rPr>
          <w:b/>
        </w:rPr>
      </w:pPr>
      <w:r>
        <w:t xml:space="preserve">Stonelake brought forward four new courses recommended for approval.  </w:t>
      </w:r>
    </w:p>
    <w:p w14:paraId="7D6E61CC" w14:textId="77777777" w:rsidR="002C0708" w:rsidRPr="002C0708" w:rsidRDefault="002C0708" w:rsidP="002C0708">
      <w:pPr>
        <w:ind w:left="1080"/>
        <w:rPr>
          <w:b/>
        </w:rPr>
      </w:pPr>
    </w:p>
    <w:p w14:paraId="3F64D165" w14:textId="77777777" w:rsidR="006067BC" w:rsidRDefault="006067BC" w:rsidP="002943EB"/>
    <w:p w14:paraId="19C1EDF4" w14:textId="401C7A06" w:rsidR="006067BC" w:rsidRDefault="00F87A8C" w:rsidP="002943EB">
      <w:pPr>
        <w:rPr>
          <w:b/>
        </w:rPr>
      </w:pPr>
      <w:r w:rsidRPr="00C76098">
        <w:rPr>
          <w:b/>
        </w:rPr>
        <w:t>5:1</w:t>
      </w:r>
      <w:r w:rsidR="003E7BA5" w:rsidRPr="00C76098">
        <w:rPr>
          <w:b/>
        </w:rPr>
        <w:t>6</w:t>
      </w:r>
      <w:r w:rsidR="006067BC" w:rsidRPr="00C76098">
        <w:rPr>
          <w:b/>
        </w:rPr>
        <w:tab/>
      </w:r>
      <w:r w:rsidR="00A37D09" w:rsidRPr="00C76098">
        <w:rPr>
          <w:b/>
        </w:rPr>
        <w:t>Carpenter II Grant recommendations</w:t>
      </w:r>
      <w:r w:rsidR="007268DA" w:rsidRPr="00C76098">
        <w:rPr>
          <w:b/>
        </w:rPr>
        <w:t xml:space="preserve"> (Anne Connor)</w:t>
      </w:r>
    </w:p>
    <w:p w14:paraId="53A022A9" w14:textId="65261B22" w:rsidR="00C76098" w:rsidRDefault="002C0708" w:rsidP="00CD7567">
      <w:pPr>
        <w:pStyle w:val="ListParagraph"/>
        <w:numPr>
          <w:ilvl w:val="0"/>
          <w:numId w:val="7"/>
        </w:numPr>
      </w:pPr>
      <w:r>
        <w:t xml:space="preserve">Connor brought forward Carpenter II Grants (20 out of 23 were funded).  </w:t>
      </w:r>
    </w:p>
    <w:p w14:paraId="577957B2" w14:textId="4E419097" w:rsidR="002C0708" w:rsidRDefault="002C0708" w:rsidP="00CD7567">
      <w:pPr>
        <w:pStyle w:val="ListParagraph"/>
        <w:numPr>
          <w:ilvl w:val="0"/>
          <w:numId w:val="7"/>
        </w:numPr>
      </w:pPr>
      <w:r>
        <w:t xml:space="preserve">Connor answered questions </w:t>
      </w:r>
      <w:r w:rsidR="00ED09D6">
        <w:t xml:space="preserve">about the funding process. </w:t>
      </w:r>
    </w:p>
    <w:p w14:paraId="2B1509E3" w14:textId="222EDBD2" w:rsidR="002C0708" w:rsidRDefault="002C0708" w:rsidP="00ED09D6">
      <w:pPr>
        <w:pStyle w:val="ListParagraph"/>
        <w:numPr>
          <w:ilvl w:val="0"/>
          <w:numId w:val="7"/>
        </w:numPr>
      </w:pPr>
      <w:r>
        <w:t>Slattery moved to waive two-week rule</w:t>
      </w:r>
      <w:r w:rsidR="00ED09D6">
        <w:t>. The motion was s</w:t>
      </w:r>
      <w:r>
        <w:t xml:space="preserve">econded by May.  </w:t>
      </w:r>
      <w:r w:rsidR="00ED09D6">
        <w:t>M</w:t>
      </w:r>
      <w:r>
        <w:t>otioned carried wi</w:t>
      </w:r>
      <w:r w:rsidR="00ED09D6">
        <w:t>th all in favor, none opposed.  There were n</w:t>
      </w:r>
      <w:r>
        <w:t>o abstentions.</w:t>
      </w:r>
    </w:p>
    <w:p w14:paraId="026FF6AF" w14:textId="66AC874B" w:rsidR="002C0708" w:rsidRPr="00C76098" w:rsidRDefault="002C0708" w:rsidP="00CD7567">
      <w:pPr>
        <w:pStyle w:val="ListParagraph"/>
        <w:numPr>
          <w:ilvl w:val="0"/>
          <w:numId w:val="7"/>
        </w:numPr>
      </w:pPr>
      <w:r>
        <w:t>Slattery moved to approve</w:t>
      </w:r>
      <w:r w:rsidR="00ED09D6">
        <w:t xml:space="preserve"> the recommendations of the Faculty Development Committee for the funding of Carpenter II Grants. Ferguson seconded, and the m</w:t>
      </w:r>
      <w:r>
        <w:t>otion carried with all i</w:t>
      </w:r>
      <w:r w:rsidR="00762983">
        <w:t>n favor, none opposed. Brown</w:t>
      </w:r>
      <w:r>
        <w:t xml:space="preserve"> and Palmer abstained. </w:t>
      </w:r>
    </w:p>
    <w:p w14:paraId="4E9A2CBA" w14:textId="77777777" w:rsidR="00AF370E" w:rsidRDefault="00AF370E" w:rsidP="002943EB"/>
    <w:p w14:paraId="5283C214" w14:textId="77777777" w:rsidR="00CD7567" w:rsidRDefault="00F87A8C" w:rsidP="00F87A8C">
      <w:pPr>
        <w:rPr>
          <w:b/>
        </w:rPr>
      </w:pPr>
      <w:r w:rsidRPr="00C76098">
        <w:rPr>
          <w:b/>
        </w:rPr>
        <w:t>5:</w:t>
      </w:r>
      <w:r w:rsidR="003E7BA5" w:rsidRPr="00C76098">
        <w:rPr>
          <w:b/>
        </w:rPr>
        <w:t>21</w:t>
      </w:r>
      <w:r w:rsidR="00AF370E" w:rsidRPr="00C76098">
        <w:rPr>
          <w:b/>
        </w:rPr>
        <w:tab/>
        <w:t>Professor of Practice</w:t>
      </w:r>
      <w:r w:rsidR="00943F6B" w:rsidRPr="00C76098">
        <w:rPr>
          <w:b/>
        </w:rPr>
        <w:t xml:space="preserve"> </w:t>
      </w:r>
    </w:p>
    <w:p w14:paraId="4C383AB0" w14:textId="7AF35A13" w:rsidR="009429B1" w:rsidRPr="002D6E05" w:rsidRDefault="002D6E05" w:rsidP="00CD7567">
      <w:pPr>
        <w:pStyle w:val="ListParagraph"/>
        <w:numPr>
          <w:ilvl w:val="0"/>
          <w:numId w:val="7"/>
        </w:numPr>
        <w:rPr>
          <w:b/>
        </w:rPr>
      </w:pPr>
      <w:r>
        <w:t xml:space="preserve">Shrewsbury suggested that we all read the new documents that came forth today.  </w:t>
      </w:r>
    </w:p>
    <w:p w14:paraId="64D37BD1" w14:textId="179BB65F" w:rsidR="002D6E05" w:rsidRPr="002D6E05" w:rsidRDefault="002D6E05" w:rsidP="00CD7567">
      <w:pPr>
        <w:pStyle w:val="ListParagraph"/>
        <w:numPr>
          <w:ilvl w:val="0"/>
          <w:numId w:val="7"/>
        </w:numPr>
        <w:rPr>
          <w:b/>
        </w:rPr>
      </w:pPr>
      <w:r>
        <w:t xml:space="preserve">Feist moved to </w:t>
      </w:r>
      <w:r w:rsidR="00ED09D6">
        <w:t>table the discussion.</w:t>
      </w:r>
    </w:p>
    <w:p w14:paraId="2041F6F1" w14:textId="0704BB7F" w:rsidR="002D6E05" w:rsidRPr="00CD7567" w:rsidRDefault="002D6E05" w:rsidP="00CD7567">
      <w:pPr>
        <w:pStyle w:val="ListParagraph"/>
        <w:numPr>
          <w:ilvl w:val="0"/>
          <w:numId w:val="7"/>
        </w:numPr>
        <w:rPr>
          <w:b/>
        </w:rPr>
      </w:pPr>
      <w:r>
        <w:t xml:space="preserve">Slattery seconded </w:t>
      </w:r>
      <w:r w:rsidR="00ED09D6">
        <w:t xml:space="preserve">the motion, which passed with </w:t>
      </w:r>
      <w:r>
        <w:t>a</w:t>
      </w:r>
      <w:r w:rsidR="00ED09D6">
        <w:t>ll in favor and none opposed.  There were n</w:t>
      </w:r>
      <w:r>
        <w:t xml:space="preserve">o </w:t>
      </w:r>
      <w:r w:rsidR="00ED09D6">
        <w:t>abstentions</w:t>
      </w:r>
      <w:r>
        <w:t xml:space="preserve">.  </w:t>
      </w:r>
    </w:p>
    <w:p w14:paraId="05A53A67" w14:textId="77777777" w:rsidR="005451F2" w:rsidRDefault="005451F2" w:rsidP="00722BC8">
      <w:pPr>
        <w:ind w:left="720" w:hanging="720"/>
      </w:pPr>
    </w:p>
    <w:p w14:paraId="44BE94C2" w14:textId="42016DAB" w:rsidR="00953173" w:rsidRPr="00C76098" w:rsidRDefault="00C17768" w:rsidP="00722BC8">
      <w:pPr>
        <w:ind w:left="720" w:hanging="720"/>
        <w:rPr>
          <w:b/>
        </w:rPr>
      </w:pPr>
      <w:r w:rsidRPr="00C76098">
        <w:rPr>
          <w:b/>
        </w:rPr>
        <w:t>5</w:t>
      </w:r>
      <w:r w:rsidR="00715183" w:rsidRPr="00C76098">
        <w:rPr>
          <w:b/>
        </w:rPr>
        <w:t>:</w:t>
      </w:r>
      <w:r w:rsidR="00EB2946" w:rsidRPr="00C76098">
        <w:rPr>
          <w:b/>
        </w:rPr>
        <w:t>3</w:t>
      </w:r>
      <w:r w:rsidR="00B352BF" w:rsidRPr="00C76098">
        <w:rPr>
          <w:b/>
        </w:rPr>
        <w:t>0</w:t>
      </w:r>
      <w:r w:rsidR="00953173" w:rsidRPr="00C76098">
        <w:rPr>
          <w:b/>
        </w:rPr>
        <w:tab/>
      </w:r>
      <w:proofErr w:type="gramStart"/>
      <w:r w:rsidR="00C76098">
        <w:rPr>
          <w:b/>
        </w:rPr>
        <w:t>The</w:t>
      </w:r>
      <w:proofErr w:type="gramEnd"/>
      <w:r w:rsidR="00C76098">
        <w:rPr>
          <w:b/>
        </w:rPr>
        <w:t xml:space="preserve"> meeting was adjourned at </w:t>
      </w:r>
      <w:r w:rsidR="002D6E05">
        <w:rPr>
          <w:b/>
        </w:rPr>
        <w:t>5:31.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E8"/>
    <w:multiLevelType w:val="hybridMultilevel"/>
    <w:tmpl w:val="EC9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19C"/>
    <w:multiLevelType w:val="hybridMultilevel"/>
    <w:tmpl w:val="F164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ABB"/>
    <w:multiLevelType w:val="hybridMultilevel"/>
    <w:tmpl w:val="33804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D03A55"/>
    <w:multiLevelType w:val="hybridMultilevel"/>
    <w:tmpl w:val="7CDA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D238E"/>
    <w:multiLevelType w:val="hybridMultilevel"/>
    <w:tmpl w:val="8BDAB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B950A4"/>
    <w:multiLevelType w:val="hybridMultilevel"/>
    <w:tmpl w:val="E70A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2445E"/>
    <w:multiLevelType w:val="hybridMultilevel"/>
    <w:tmpl w:val="27AA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C34A9"/>
    <w:multiLevelType w:val="hybridMultilevel"/>
    <w:tmpl w:val="FAD69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71F43"/>
    <w:multiLevelType w:val="hybridMultilevel"/>
    <w:tmpl w:val="D2DE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66F15"/>
    <w:rsid w:val="001C098A"/>
    <w:rsid w:val="001C5AD3"/>
    <w:rsid w:val="001D6881"/>
    <w:rsid w:val="001E04A5"/>
    <w:rsid w:val="001E1F9A"/>
    <w:rsid w:val="001E6AEE"/>
    <w:rsid w:val="001E726B"/>
    <w:rsid w:val="00222E79"/>
    <w:rsid w:val="00226B85"/>
    <w:rsid w:val="00246E45"/>
    <w:rsid w:val="00254133"/>
    <w:rsid w:val="00265E76"/>
    <w:rsid w:val="002775A4"/>
    <w:rsid w:val="002870C8"/>
    <w:rsid w:val="002943EB"/>
    <w:rsid w:val="002B7675"/>
    <w:rsid w:val="002C0708"/>
    <w:rsid w:val="002C5963"/>
    <w:rsid w:val="002D6E05"/>
    <w:rsid w:val="002E71A8"/>
    <w:rsid w:val="00362841"/>
    <w:rsid w:val="00395BBE"/>
    <w:rsid w:val="003A013D"/>
    <w:rsid w:val="003A7ECB"/>
    <w:rsid w:val="003B494E"/>
    <w:rsid w:val="003D4F67"/>
    <w:rsid w:val="003E2F1E"/>
    <w:rsid w:val="003E7BA5"/>
    <w:rsid w:val="00425D35"/>
    <w:rsid w:val="004323BD"/>
    <w:rsid w:val="004444D1"/>
    <w:rsid w:val="00463BAB"/>
    <w:rsid w:val="00480997"/>
    <w:rsid w:val="0049719D"/>
    <w:rsid w:val="004A5B82"/>
    <w:rsid w:val="004C2ABF"/>
    <w:rsid w:val="004E04FE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8487D"/>
    <w:rsid w:val="005916FA"/>
    <w:rsid w:val="005B4AC5"/>
    <w:rsid w:val="005E1552"/>
    <w:rsid w:val="006067BC"/>
    <w:rsid w:val="00641874"/>
    <w:rsid w:val="0065184F"/>
    <w:rsid w:val="00696425"/>
    <w:rsid w:val="006B732C"/>
    <w:rsid w:val="006C445D"/>
    <w:rsid w:val="0070372C"/>
    <w:rsid w:val="00715183"/>
    <w:rsid w:val="00722BC8"/>
    <w:rsid w:val="007268DA"/>
    <w:rsid w:val="00733E2B"/>
    <w:rsid w:val="0074602E"/>
    <w:rsid w:val="00762983"/>
    <w:rsid w:val="00770D75"/>
    <w:rsid w:val="0077625D"/>
    <w:rsid w:val="00780A09"/>
    <w:rsid w:val="007C43CB"/>
    <w:rsid w:val="007D4A75"/>
    <w:rsid w:val="007F43E5"/>
    <w:rsid w:val="00802718"/>
    <w:rsid w:val="008054F5"/>
    <w:rsid w:val="00813FE1"/>
    <w:rsid w:val="0083094A"/>
    <w:rsid w:val="00871677"/>
    <w:rsid w:val="008839B5"/>
    <w:rsid w:val="00890D56"/>
    <w:rsid w:val="008C51D3"/>
    <w:rsid w:val="008E2F4D"/>
    <w:rsid w:val="008E68C6"/>
    <w:rsid w:val="008F4A5B"/>
    <w:rsid w:val="00920EC5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B5BF7"/>
    <w:rsid w:val="009C7216"/>
    <w:rsid w:val="009E7782"/>
    <w:rsid w:val="00A11026"/>
    <w:rsid w:val="00A13E8B"/>
    <w:rsid w:val="00A259A3"/>
    <w:rsid w:val="00A37D09"/>
    <w:rsid w:val="00AA0F62"/>
    <w:rsid w:val="00AA0F70"/>
    <w:rsid w:val="00AA1938"/>
    <w:rsid w:val="00AA52F4"/>
    <w:rsid w:val="00AF370E"/>
    <w:rsid w:val="00AF69D8"/>
    <w:rsid w:val="00B34F9B"/>
    <w:rsid w:val="00B352BF"/>
    <w:rsid w:val="00B43C09"/>
    <w:rsid w:val="00B67599"/>
    <w:rsid w:val="00B73A7E"/>
    <w:rsid w:val="00BA3D3A"/>
    <w:rsid w:val="00BA3D65"/>
    <w:rsid w:val="00C17768"/>
    <w:rsid w:val="00C33229"/>
    <w:rsid w:val="00C44D73"/>
    <w:rsid w:val="00C60602"/>
    <w:rsid w:val="00C76098"/>
    <w:rsid w:val="00C76703"/>
    <w:rsid w:val="00C80EDB"/>
    <w:rsid w:val="00CA182C"/>
    <w:rsid w:val="00CC34E5"/>
    <w:rsid w:val="00CD16ED"/>
    <w:rsid w:val="00CD7567"/>
    <w:rsid w:val="00D00C18"/>
    <w:rsid w:val="00D1123E"/>
    <w:rsid w:val="00D16DAB"/>
    <w:rsid w:val="00D17543"/>
    <w:rsid w:val="00D4446F"/>
    <w:rsid w:val="00D4452B"/>
    <w:rsid w:val="00D73CC4"/>
    <w:rsid w:val="00D969C4"/>
    <w:rsid w:val="00DC7B1D"/>
    <w:rsid w:val="00DD39E6"/>
    <w:rsid w:val="00DD68D6"/>
    <w:rsid w:val="00E06C9D"/>
    <w:rsid w:val="00E2285E"/>
    <w:rsid w:val="00E25E0B"/>
    <w:rsid w:val="00E31404"/>
    <w:rsid w:val="00E63900"/>
    <w:rsid w:val="00E70327"/>
    <w:rsid w:val="00E822E0"/>
    <w:rsid w:val="00EB029A"/>
    <w:rsid w:val="00EB2946"/>
    <w:rsid w:val="00ED09D6"/>
    <w:rsid w:val="00EF7D14"/>
    <w:rsid w:val="00F0545A"/>
    <w:rsid w:val="00F07023"/>
    <w:rsid w:val="00F16689"/>
    <w:rsid w:val="00F55B4B"/>
    <w:rsid w:val="00F606A5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AA5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AA5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sou.edu/sou-faculty-senate-videos/november-16-201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2015-10-28T20:14:00Z</cp:lastPrinted>
  <dcterms:created xsi:type="dcterms:W3CDTF">2016-02-01T04:51:00Z</dcterms:created>
  <dcterms:modified xsi:type="dcterms:W3CDTF">2016-02-01T04:51:00Z</dcterms:modified>
  <cp:category/>
</cp:coreProperties>
</file>