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BA29C" w14:textId="6DD05642" w:rsidR="00463BAB" w:rsidRPr="009F6432" w:rsidRDefault="00BC5ADA" w:rsidP="00F960D7">
      <w:pPr>
        <w:jc w:val="center"/>
        <w:rPr>
          <w:b/>
        </w:rPr>
      </w:pPr>
      <w:r>
        <w:rPr>
          <w:b/>
        </w:rPr>
        <w:t>Faculty</w:t>
      </w:r>
      <w:bookmarkStart w:id="0" w:name="_GoBack"/>
      <w:bookmarkEnd w:id="0"/>
      <w:r w:rsidR="00F960D7" w:rsidRPr="009F6432">
        <w:rPr>
          <w:b/>
        </w:rPr>
        <w:t xml:space="preserve"> Senate Minutes</w:t>
      </w:r>
    </w:p>
    <w:p w14:paraId="52DA36FA" w14:textId="4858B5B6" w:rsidR="00D16DAB" w:rsidRPr="009F6432" w:rsidRDefault="0070372C" w:rsidP="00F960D7">
      <w:pPr>
        <w:jc w:val="center"/>
        <w:rPr>
          <w:b/>
        </w:rPr>
      </w:pPr>
      <w:r w:rsidRPr="009F6432">
        <w:rPr>
          <w:b/>
        </w:rPr>
        <w:t>November</w:t>
      </w:r>
      <w:r w:rsidR="00733E2B" w:rsidRPr="009F6432">
        <w:rPr>
          <w:b/>
        </w:rPr>
        <w:t xml:space="preserve"> </w:t>
      </w:r>
      <w:r w:rsidR="00451A83" w:rsidRPr="009F6432">
        <w:rPr>
          <w:b/>
        </w:rPr>
        <w:t>30</w:t>
      </w:r>
      <w:r w:rsidR="005B4AC5" w:rsidRPr="009F6432">
        <w:rPr>
          <w:b/>
        </w:rPr>
        <w:t>, 2015</w:t>
      </w:r>
    </w:p>
    <w:p w14:paraId="187BFBC6" w14:textId="2C443DD8" w:rsidR="00D16DAB" w:rsidRPr="009F6432" w:rsidRDefault="002E71A8" w:rsidP="00F960D7">
      <w:pPr>
        <w:jc w:val="center"/>
        <w:rPr>
          <w:b/>
        </w:rPr>
      </w:pPr>
      <w:r w:rsidRPr="009F6432">
        <w:rPr>
          <w:b/>
        </w:rPr>
        <w:t xml:space="preserve">SU 313 4:00 – </w:t>
      </w:r>
      <w:r w:rsidR="004323BD" w:rsidRPr="009F6432">
        <w:rPr>
          <w:b/>
        </w:rPr>
        <w:t>5</w:t>
      </w:r>
      <w:r w:rsidR="00D16DAB" w:rsidRPr="009F6432">
        <w:rPr>
          <w:b/>
        </w:rPr>
        <w:t>:</w:t>
      </w:r>
      <w:r w:rsidR="004323BD" w:rsidRPr="009F6432">
        <w:rPr>
          <w:b/>
        </w:rPr>
        <w:t>3</w:t>
      </w:r>
      <w:r w:rsidR="00E25E0B" w:rsidRPr="009F6432">
        <w:rPr>
          <w:b/>
        </w:rPr>
        <w:t>0</w:t>
      </w:r>
      <w:r w:rsidR="00D16DAB" w:rsidRPr="009F6432">
        <w:rPr>
          <w:b/>
        </w:rPr>
        <w:t xml:space="preserve"> pm</w:t>
      </w:r>
    </w:p>
    <w:p w14:paraId="6776A46F" w14:textId="65764DAC" w:rsidR="00D16DAB" w:rsidRDefault="00F84975">
      <w:r>
        <w:t xml:space="preserve">Video:  </w:t>
      </w:r>
      <w:hyperlink r:id="rId6" w:history="1">
        <w:r w:rsidRPr="003E31A9">
          <w:rPr>
            <w:rStyle w:val="Hyperlink"/>
          </w:rPr>
          <w:t>https://sites.google.com/a/sou.edu/sou-faculty-senate-videos/november-30-2015</w:t>
        </w:r>
      </w:hyperlink>
    </w:p>
    <w:p w14:paraId="01E7F1EE" w14:textId="77777777" w:rsidR="00F84975" w:rsidRPr="009F6432" w:rsidRDefault="00F84975"/>
    <w:p w14:paraId="03B0F28F" w14:textId="2FDAC4FA" w:rsidR="00F960D7" w:rsidRPr="009F6432" w:rsidRDefault="00F960D7" w:rsidP="00F960D7">
      <w:pPr>
        <w:autoSpaceDE w:val="0"/>
        <w:autoSpaceDN w:val="0"/>
        <w:adjustRightInd w:val="0"/>
        <w:rPr>
          <w:rFonts w:eastAsia="Calibri" w:cs="Times New Roman"/>
          <w:bCs/>
          <w:color w:val="000000"/>
        </w:rPr>
      </w:pPr>
      <w:r w:rsidRPr="009F6432">
        <w:rPr>
          <w:rFonts w:eastAsia="Calibri" w:cs="Times New Roman"/>
          <w:b/>
          <w:bCs/>
          <w:color w:val="000000"/>
        </w:rPr>
        <w:t xml:space="preserve">Present: </w:t>
      </w:r>
      <w:r w:rsidRPr="009F6432">
        <w:rPr>
          <w:rFonts w:eastAsia="Calibri" w:cs="Times New Roman"/>
          <w:bCs/>
          <w:color w:val="000000"/>
        </w:rPr>
        <w:t>David Bithell, Deborah Brown, Alison Burke, Curtis Feist, Carol Ferguson, Mari</w:t>
      </w:r>
      <w:r w:rsidR="00CB34CD" w:rsidRPr="009F6432">
        <w:rPr>
          <w:rFonts w:eastAsia="Calibri" w:cs="Times New Roman"/>
          <w:bCs/>
          <w:color w:val="000000"/>
        </w:rPr>
        <w:t>anne Golding, Dennis Jablonski</w:t>
      </w:r>
      <w:r w:rsidRPr="009F6432">
        <w:rPr>
          <w:rFonts w:eastAsia="Calibri" w:cs="Times New Roman"/>
          <w:bCs/>
          <w:color w:val="000000"/>
        </w:rPr>
        <w:t>, Laurie Kurutz, Donna Lane</w:t>
      </w:r>
      <w:r w:rsidR="00CB34CD" w:rsidRPr="009F6432">
        <w:rPr>
          <w:rFonts w:eastAsia="Calibri" w:cs="Times New Roman"/>
          <w:bCs/>
          <w:color w:val="000000"/>
        </w:rPr>
        <w:t>,</w:t>
      </w:r>
      <w:r w:rsidRPr="009F6432">
        <w:rPr>
          <w:rFonts w:eastAsia="Calibri" w:cs="Times New Roman"/>
          <w:bCs/>
          <w:color w:val="000000"/>
        </w:rPr>
        <w:t xml:space="preserve"> Dorothy Ormes, Erik Palmer, Rich May, Deborah Rosenberg, </w:t>
      </w:r>
      <w:r w:rsidR="00CB34CD" w:rsidRPr="009F6432">
        <w:rPr>
          <w:rFonts w:eastAsia="Calibri" w:cs="Times New Roman"/>
          <w:bCs/>
          <w:color w:val="000000"/>
        </w:rPr>
        <w:t xml:space="preserve">Larry Shrewsbury, </w:t>
      </w:r>
      <w:r w:rsidRPr="009F6432">
        <w:rPr>
          <w:rFonts w:eastAsia="Calibri" w:cs="Times New Roman"/>
          <w:bCs/>
          <w:color w:val="000000"/>
        </w:rPr>
        <w:t>Mark</w:t>
      </w:r>
      <w:r w:rsidR="00CB34CD" w:rsidRPr="009F6432">
        <w:rPr>
          <w:rFonts w:eastAsia="Calibri" w:cs="Times New Roman"/>
          <w:bCs/>
          <w:color w:val="000000"/>
        </w:rPr>
        <w:t xml:space="preserve"> Tveskov, </w:t>
      </w:r>
      <w:r w:rsidR="0021774D" w:rsidRPr="009F6432">
        <w:rPr>
          <w:rFonts w:eastAsia="Calibri" w:cs="Times New Roman"/>
          <w:bCs/>
          <w:color w:val="000000"/>
        </w:rPr>
        <w:t xml:space="preserve">Erin Wilder, </w:t>
      </w:r>
      <w:r w:rsidR="00CB34CD" w:rsidRPr="009F6432">
        <w:rPr>
          <w:rFonts w:eastAsia="Calibri" w:cs="Times New Roman"/>
          <w:bCs/>
          <w:color w:val="000000"/>
        </w:rPr>
        <w:t xml:space="preserve">and Elizabeth Whitman. </w:t>
      </w:r>
    </w:p>
    <w:p w14:paraId="36560EB9" w14:textId="77777777" w:rsidR="00F960D7" w:rsidRPr="009F6432" w:rsidRDefault="00F960D7" w:rsidP="00F960D7">
      <w:pPr>
        <w:autoSpaceDE w:val="0"/>
        <w:autoSpaceDN w:val="0"/>
        <w:adjustRightInd w:val="0"/>
        <w:rPr>
          <w:rFonts w:eastAsia="Calibri" w:cs="Times New Roman"/>
          <w:bCs/>
          <w:color w:val="000000"/>
        </w:rPr>
      </w:pPr>
    </w:p>
    <w:p w14:paraId="1E7FA095" w14:textId="76C38794" w:rsidR="00F960D7" w:rsidRPr="009F6432" w:rsidRDefault="00F960D7" w:rsidP="00F960D7">
      <w:pPr>
        <w:autoSpaceDE w:val="0"/>
        <w:autoSpaceDN w:val="0"/>
        <w:adjustRightInd w:val="0"/>
        <w:rPr>
          <w:rFonts w:eastAsia="Calibri" w:cs="Times New Roman"/>
          <w:b/>
          <w:bCs/>
          <w:color w:val="000000"/>
        </w:rPr>
      </w:pPr>
      <w:r w:rsidRPr="009F6432">
        <w:rPr>
          <w:rFonts w:eastAsia="Calibri" w:cs="Times New Roman"/>
          <w:b/>
          <w:bCs/>
          <w:color w:val="000000"/>
        </w:rPr>
        <w:t xml:space="preserve">Absent: </w:t>
      </w:r>
      <w:r w:rsidRPr="009F6432">
        <w:rPr>
          <w:rFonts w:eastAsia="Calibri" w:cs="Times New Roman"/>
          <w:bCs/>
          <w:color w:val="000000"/>
        </w:rPr>
        <w:t xml:space="preserve"> </w:t>
      </w:r>
      <w:r w:rsidR="00542031" w:rsidRPr="009F6432">
        <w:rPr>
          <w:rFonts w:eastAsia="Calibri" w:cs="Times New Roman"/>
          <w:bCs/>
          <w:color w:val="000000"/>
        </w:rPr>
        <w:t>Prakash Chenjeri, Dennis Slattery</w:t>
      </w:r>
      <w:r w:rsidR="00CB34CD" w:rsidRPr="009F6432">
        <w:rPr>
          <w:rFonts w:eastAsia="Calibri" w:cs="Times New Roman"/>
          <w:bCs/>
          <w:color w:val="000000"/>
        </w:rPr>
        <w:t>, Mark Krause (for Douglas Smith), Jennifer Slawta (for Laura Jones), Ariel Tumbaga, and Vicki Purslow.</w:t>
      </w:r>
    </w:p>
    <w:p w14:paraId="214031A6" w14:textId="77777777" w:rsidR="00F960D7" w:rsidRPr="009F6432" w:rsidRDefault="00F960D7" w:rsidP="00F960D7">
      <w:pPr>
        <w:autoSpaceDE w:val="0"/>
        <w:autoSpaceDN w:val="0"/>
        <w:adjustRightInd w:val="0"/>
        <w:rPr>
          <w:rFonts w:eastAsia="Calibri" w:cs="Times New Roman"/>
          <w:b/>
          <w:bCs/>
          <w:color w:val="000000"/>
        </w:rPr>
      </w:pPr>
    </w:p>
    <w:p w14:paraId="36BD65A7" w14:textId="6C92DC98" w:rsidR="00F960D7" w:rsidRPr="009F6432" w:rsidRDefault="00F960D7" w:rsidP="00F960D7">
      <w:pPr>
        <w:autoSpaceDE w:val="0"/>
        <w:autoSpaceDN w:val="0"/>
        <w:adjustRightInd w:val="0"/>
        <w:rPr>
          <w:rFonts w:eastAsia="Calibri" w:cs="Times New Roman"/>
          <w:bCs/>
          <w:color w:val="000000"/>
        </w:rPr>
      </w:pPr>
      <w:r w:rsidRPr="009F6432">
        <w:rPr>
          <w:rFonts w:eastAsia="Calibri" w:cs="Times New Roman"/>
          <w:b/>
          <w:bCs/>
          <w:color w:val="000000"/>
        </w:rPr>
        <w:t xml:space="preserve">Visitors: </w:t>
      </w:r>
      <w:r w:rsidRPr="009F6432">
        <w:rPr>
          <w:rFonts w:eastAsia="Calibri" w:cs="Times New Roman"/>
          <w:bCs/>
          <w:color w:val="000000"/>
        </w:rPr>
        <w:t xml:space="preserve">Roy Saigo, Susan Walsh, </w:t>
      </w:r>
      <w:r w:rsidR="00542031" w:rsidRPr="009F6432">
        <w:rPr>
          <w:rFonts w:eastAsia="Calibri" w:cs="Times New Roman"/>
          <w:bCs/>
          <w:color w:val="000000"/>
        </w:rPr>
        <w:t xml:space="preserve">Brian Stonelake, </w:t>
      </w:r>
      <w:r w:rsidRPr="009F6432">
        <w:rPr>
          <w:rFonts w:eastAsia="Calibri" w:cs="Times New Roman"/>
          <w:bCs/>
          <w:color w:val="000000"/>
        </w:rPr>
        <w:t>Emily Pf</w:t>
      </w:r>
      <w:r w:rsidR="00542031" w:rsidRPr="009F6432">
        <w:rPr>
          <w:rFonts w:eastAsia="Calibri" w:cs="Times New Roman"/>
          <w:bCs/>
          <w:color w:val="000000"/>
        </w:rPr>
        <w:t>eiffer</w:t>
      </w:r>
      <w:r w:rsidRPr="009F6432">
        <w:rPr>
          <w:rFonts w:eastAsia="Calibri" w:cs="Times New Roman"/>
          <w:bCs/>
          <w:color w:val="000000"/>
        </w:rPr>
        <w:t xml:space="preserve">, </w:t>
      </w:r>
      <w:r w:rsidR="00CB34CD" w:rsidRPr="009F6432">
        <w:rPr>
          <w:rFonts w:eastAsia="Calibri" w:cs="Times New Roman"/>
          <w:bCs/>
          <w:color w:val="000000"/>
        </w:rPr>
        <w:t>Amy Belcastro, Dan</w:t>
      </w:r>
      <w:r w:rsidR="009800A4" w:rsidRPr="009F6432">
        <w:rPr>
          <w:rFonts w:eastAsia="Calibri" w:cs="Times New Roman"/>
          <w:bCs/>
          <w:color w:val="000000"/>
        </w:rPr>
        <w:t xml:space="preserve"> </w:t>
      </w:r>
      <w:r w:rsidR="009800A4" w:rsidRPr="009F6432">
        <w:t>DeNeui</w:t>
      </w:r>
      <w:r w:rsidR="00542031" w:rsidRPr="009F6432">
        <w:rPr>
          <w:rFonts w:eastAsia="Calibri" w:cs="Times New Roman"/>
          <w:bCs/>
          <w:color w:val="000000"/>
        </w:rPr>
        <w:t>, Karen Stone</w:t>
      </w:r>
      <w:r w:rsidR="00824B9C" w:rsidRPr="009F6432">
        <w:rPr>
          <w:rFonts w:eastAsia="Calibri" w:cs="Times New Roman"/>
          <w:bCs/>
          <w:color w:val="000000"/>
        </w:rPr>
        <w:t xml:space="preserve">, </w:t>
      </w:r>
      <w:r w:rsidR="0021774D" w:rsidRPr="009F6432">
        <w:rPr>
          <w:rFonts w:eastAsia="Calibri" w:cs="Times New Roman"/>
          <w:bCs/>
          <w:color w:val="000000"/>
        </w:rPr>
        <w:t xml:space="preserve">Chris Stanek, </w:t>
      </w:r>
      <w:r w:rsidR="00824B9C" w:rsidRPr="009F6432">
        <w:rPr>
          <w:rFonts w:eastAsia="Calibri" w:cs="Times New Roman"/>
          <w:bCs/>
          <w:color w:val="000000"/>
        </w:rPr>
        <w:t>and Connie Anderson-</w:t>
      </w:r>
      <w:proofErr w:type="spellStart"/>
      <w:r w:rsidR="00824B9C" w:rsidRPr="009F6432">
        <w:rPr>
          <w:rFonts w:eastAsia="Calibri" w:cs="Times New Roman"/>
          <w:bCs/>
          <w:color w:val="000000"/>
        </w:rPr>
        <w:t>Co</w:t>
      </w:r>
      <w:r w:rsidR="00CB34CD" w:rsidRPr="009F6432">
        <w:rPr>
          <w:rFonts w:eastAsia="Calibri" w:cs="Times New Roman"/>
          <w:bCs/>
          <w:color w:val="000000"/>
        </w:rPr>
        <w:t>hoon</w:t>
      </w:r>
      <w:proofErr w:type="spellEnd"/>
      <w:r w:rsidRPr="009F6432">
        <w:rPr>
          <w:rFonts w:eastAsia="Calibri" w:cs="Times New Roman"/>
          <w:bCs/>
          <w:color w:val="000000"/>
        </w:rPr>
        <w:t>.</w:t>
      </w:r>
    </w:p>
    <w:p w14:paraId="1AF181ED" w14:textId="77777777" w:rsidR="00F960D7" w:rsidRPr="009F6432" w:rsidRDefault="00F960D7" w:rsidP="00F960D7">
      <w:pPr>
        <w:autoSpaceDE w:val="0"/>
        <w:autoSpaceDN w:val="0"/>
        <w:adjustRightInd w:val="0"/>
      </w:pPr>
    </w:p>
    <w:p w14:paraId="4D8F176E" w14:textId="66C1B0CE" w:rsidR="00D16DAB" w:rsidRPr="009F6432" w:rsidRDefault="00F960D7" w:rsidP="009E537C">
      <w:pPr>
        <w:autoSpaceDE w:val="0"/>
        <w:autoSpaceDN w:val="0"/>
        <w:adjustRightInd w:val="0"/>
        <w:rPr>
          <w:rFonts w:eastAsia="Calibri" w:cs="Times New Roman"/>
          <w:b/>
          <w:color w:val="000000"/>
        </w:rPr>
      </w:pPr>
      <w:r w:rsidRPr="009F6432">
        <w:rPr>
          <w:rFonts w:eastAsia="Calibri" w:cs="Times New Roman"/>
          <w:b/>
          <w:color w:val="000000"/>
        </w:rPr>
        <w:t>The meeting was called to order at 4:</w:t>
      </w:r>
      <w:r w:rsidR="00824B9C" w:rsidRPr="009F6432">
        <w:rPr>
          <w:rFonts w:eastAsia="Calibri" w:cs="Times New Roman"/>
          <w:b/>
          <w:color w:val="000000"/>
        </w:rPr>
        <w:t>03</w:t>
      </w:r>
      <w:r w:rsidRPr="009F6432">
        <w:rPr>
          <w:rFonts w:eastAsia="Calibri" w:cs="Times New Roman"/>
          <w:b/>
          <w:color w:val="000000"/>
        </w:rPr>
        <w:t>.</w:t>
      </w:r>
    </w:p>
    <w:p w14:paraId="0582C064" w14:textId="77777777" w:rsidR="00D16DAB" w:rsidRPr="009F6432" w:rsidRDefault="00D16DAB"/>
    <w:p w14:paraId="041B5F40" w14:textId="162FFF37" w:rsidR="003A7ECB" w:rsidRPr="009F6432" w:rsidRDefault="009C7216">
      <w:r w:rsidRPr="009F6432">
        <w:t>4:00</w:t>
      </w:r>
      <w:r w:rsidRPr="009F6432">
        <w:tab/>
      </w:r>
      <w:r w:rsidR="00CD16ED" w:rsidRPr="009F6432">
        <w:t xml:space="preserve">Announcements </w:t>
      </w:r>
    </w:p>
    <w:p w14:paraId="0BF15130" w14:textId="77777777" w:rsidR="00254133" w:rsidRPr="009F6432" w:rsidRDefault="00254133"/>
    <w:p w14:paraId="43C45F53" w14:textId="7F88B9A7" w:rsidR="00254133" w:rsidRPr="009F6432" w:rsidRDefault="00254133">
      <w:r w:rsidRPr="009F6432">
        <w:t>4:02</w:t>
      </w:r>
      <w:r w:rsidRPr="009F6432">
        <w:tab/>
      </w:r>
      <w:r w:rsidR="004C2ABF" w:rsidRPr="009F6432">
        <w:t>Ap</w:t>
      </w:r>
      <w:r w:rsidR="004E04FE" w:rsidRPr="009F6432">
        <w:t xml:space="preserve">proval of Minutes from </w:t>
      </w:r>
      <w:r w:rsidR="0001557A" w:rsidRPr="009F6432">
        <w:t>November 16</w:t>
      </w:r>
      <w:r w:rsidR="00E54565" w:rsidRPr="009F6432">
        <w:t>—these will be approved at our next meeting.</w:t>
      </w:r>
    </w:p>
    <w:p w14:paraId="61D592D5" w14:textId="77777777" w:rsidR="00733E2B" w:rsidRPr="009F6432" w:rsidRDefault="00733E2B"/>
    <w:p w14:paraId="596EE758" w14:textId="50FCE987" w:rsidR="00733E2B" w:rsidRPr="009F6432" w:rsidRDefault="008E68C6">
      <w:r w:rsidRPr="009F6432">
        <w:t>4:</w:t>
      </w:r>
      <w:r w:rsidR="007F7B8E" w:rsidRPr="009F6432">
        <w:t>05</w:t>
      </w:r>
      <w:r w:rsidR="00733E2B" w:rsidRPr="009F6432">
        <w:tab/>
      </w:r>
      <w:r w:rsidR="004C2ABF" w:rsidRPr="009F6432">
        <w:t>Comments from President Saigo</w:t>
      </w:r>
    </w:p>
    <w:p w14:paraId="2FF17498" w14:textId="5DA99AC1" w:rsidR="00542031" w:rsidRPr="009F6432" w:rsidRDefault="009F6432" w:rsidP="00542031">
      <w:pPr>
        <w:pStyle w:val="ListParagraph"/>
        <w:numPr>
          <w:ilvl w:val="0"/>
          <w:numId w:val="1"/>
        </w:numPr>
      </w:pPr>
      <w:r w:rsidRPr="009F6432">
        <w:rPr>
          <w:rFonts w:cs="Arial"/>
          <w:color w:val="1A1A1A"/>
        </w:rPr>
        <w:t xml:space="preserve">The Lee </w:t>
      </w:r>
      <w:proofErr w:type="spellStart"/>
      <w:r w:rsidRPr="009F6432">
        <w:rPr>
          <w:rFonts w:cs="Arial"/>
          <w:color w:val="1A1A1A"/>
        </w:rPr>
        <w:t>Mun</w:t>
      </w:r>
      <w:proofErr w:type="spellEnd"/>
      <w:r w:rsidRPr="009F6432">
        <w:rPr>
          <w:rFonts w:cs="Arial"/>
          <w:color w:val="1A1A1A"/>
        </w:rPr>
        <w:t xml:space="preserve"> </w:t>
      </w:r>
      <w:proofErr w:type="spellStart"/>
      <w:r w:rsidRPr="009F6432">
        <w:rPr>
          <w:rFonts w:cs="Arial"/>
          <w:color w:val="1A1A1A"/>
        </w:rPr>
        <w:t>Wah</w:t>
      </w:r>
      <w:proofErr w:type="spellEnd"/>
      <w:r w:rsidRPr="009F6432">
        <w:rPr>
          <w:rFonts w:cs="Arial"/>
          <w:color w:val="1A1A1A"/>
        </w:rPr>
        <w:t xml:space="preserve"> </w:t>
      </w:r>
      <w:r w:rsidR="00E54565" w:rsidRPr="009F6432">
        <w:t>event</w:t>
      </w:r>
      <w:r w:rsidR="00542031" w:rsidRPr="009F6432">
        <w:t xml:space="preserve"> </w:t>
      </w:r>
      <w:r w:rsidRPr="009F6432">
        <w:t xml:space="preserve">on racial diversity </w:t>
      </w:r>
      <w:r w:rsidR="00542031" w:rsidRPr="009F6432">
        <w:t xml:space="preserve">was successful.  Marjorie </w:t>
      </w:r>
      <w:proofErr w:type="spellStart"/>
      <w:r w:rsidRPr="009F6432">
        <w:t>Trueblood</w:t>
      </w:r>
      <w:proofErr w:type="spellEnd"/>
      <w:r w:rsidRPr="009F6432">
        <w:t xml:space="preserve">-Gamble </w:t>
      </w:r>
      <w:r w:rsidR="00542031" w:rsidRPr="009F6432">
        <w:t xml:space="preserve">may plan for </w:t>
      </w:r>
      <w:r w:rsidRPr="009F6432">
        <w:t>another session</w:t>
      </w:r>
      <w:r w:rsidR="00542031" w:rsidRPr="009F6432">
        <w:t xml:space="preserve"> next year.  </w:t>
      </w:r>
    </w:p>
    <w:p w14:paraId="0E4ABC6A" w14:textId="673FE83E" w:rsidR="00542031" w:rsidRPr="009F6432" w:rsidRDefault="00542031" w:rsidP="00542031">
      <w:pPr>
        <w:pStyle w:val="ListParagraph"/>
        <w:numPr>
          <w:ilvl w:val="0"/>
          <w:numId w:val="1"/>
        </w:numPr>
      </w:pPr>
      <w:r w:rsidRPr="009F6432">
        <w:t>Announced change in mascots—</w:t>
      </w:r>
      <w:r w:rsidR="009F6432" w:rsidRPr="009F6432">
        <w:t xml:space="preserve">President Saigo </w:t>
      </w:r>
      <w:r w:rsidRPr="009F6432">
        <w:t xml:space="preserve">wrote a letter 10 years ago to </w:t>
      </w:r>
      <w:r w:rsidR="009F6432" w:rsidRPr="009F6432">
        <w:t>encourage universities to move</w:t>
      </w:r>
      <w:r w:rsidRPr="009F6432">
        <w:t xml:space="preserve"> away from mascots </w:t>
      </w:r>
      <w:r w:rsidR="009F6432" w:rsidRPr="009F6432">
        <w:t>featuring</w:t>
      </w:r>
      <w:r w:rsidRPr="009F6432">
        <w:t xml:space="preserve"> Native Americans.  </w:t>
      </w:r>
    </w:p>
    <w:p w14:paraId="2921C017" w14:textId="77777777" w:rsidR="003A7ECB" w:rsidRPr="009F6432" w:rsidRDefault="003A7ECB"/>
    <w:p w14:paraId="0ED301C8" w14:textId="041F0C26" w:rsidR="00D16DAB" w:rsidRPr="009F6432" w:rsidRDefault="009C7216">
      <w:r w:rsidRPr="009F6432">
        <w:t>4:</w:t>
      </w:r>
      <w:r w:rsidR="007F7B8E" w:rsidRPr="009F6432">
        <w:t>15</w:t>
      </w:r>
      <w:r w:rsidRPr="009F6432">
        <w:tab/>
      </w:r>
      <w:r w:rsidR="004C2ABF" w:rsidRPr="009F6432">
        <w:t>Comments from Provost Walsh</w:t>
      </w:r>
    </w:p>
    <w:p w14:paraId="4047EBAD" w14:textId="3997C9D4" w:rsidR="00F16689" w:rsidRPr="009F6432" w:rsidRDefault="00542031" w:rsidP="00542031">
      <w:pPr>
        <w:pStyle w:val="ListParagraph"/>
        <w:numPr>
          <w:ilvl w:val="0"/>
          <w:numId w:val="2"/>
        </w:numPr>
      </w:pPr>
      <w:r w:rsidRPr="009F6432">
        <w:t xml:space="preserve">Meeting today </w:t>
      </w:r>
      <w:r w:rsidR="009F6432" w:rsidRPr="009F6432">
        <w:t xml:space="preserve">on racial awareness </w:t>
      </w:r>
      <w:r w:rsidRPr="009F6432">
        <w:t>was well attended</w:t>
      </w:r>
      <w:r w:rsidR="009F6432" w:rsidRPr="009F6432">
        <w:t>.  It was held in r</w:t>
      </w:r>
      <w:r w:rsidRPr="009F6432">
        <w:t xml:space="preserve">esponse to President’s message and some </w:t>
      </w:r>
      <w:proofErr w:type="spellStart"/>
      <w:r w:rsidRPr="009F6432">
        <w:t>YikYak</w:t>
      </w:r>
      <w:proofErr w:type="spellEnd"/>
      <w:r w:rsidRPr="009F6432">
        <w:t xml:space="preserve"> postings.</w:t>
      </w:r>
    </w:p>
    <w:p w14:paraId="6368DA8A" w14:textId="77777777" w:rsidR="00542031" w:rsidRPr="009F6432" w:rsidRDefault="00542031" w:rsidP="00542031">
      <w:pPr>
        <w:pStyle w:val="ListParagraph"/>
        <w:numPr>
          <w:ilvl w:val="0"/>
          <w:numId w:val="2"/>
        </w:numPr>
      </w:pPr>
      <w:r w:rsidRPr="009F6432">
        <w:t>More open dialogue is needed.  We need to provide that space for students (not necessarily in class) to talk about these issues.</w:t>
      </w:r>
    </w:p>
    <w:p w14:paraId="0D0E32DD" w14:textId="263113CC" w:rsidR="00542031" w:rsidRPr="009F6432" w:rsidRDefault="00542031" w:rsidP="00542031">
      <w:pPr>
        <w:pStyle w:val="ListParagraph"/>
        <w:numPr>
          <w:ilvl w:val="0"/>
          <w:numId w:val="2"/>
        </w:numPr>
      </w:pPr>
      <w:r w:rsidRPr="009F6432">
        <w:t xml:space="preserve">Open forums </w:t>
      </w:r>
      <w:r w:rsidR="00DC05A1" w:rsidRPr="009F6432">
        <w:t>were held last week to discuss enrollment and budget.</w:t>
      </w:r>
    </w:p>
    <w:p w14:paraId="74C20CC4" w14:textId="4BFE58C6" w:rsidR="00542031" w:rsidRPr="009F6432" w:rsidRDefault="00542031" w:rsidP="00542031">
      <w:pPr>
        <w:pStyle w:val="ListParagraph"/>
        <w:numPr>
          <w:ilvl w:val="0"/>
          <w:numId w:val="2"/>
        </w:numPr>
      </w:pPr>
      <w:r w:rsidRPr="009F6432">
        <w:t>Both were well attended and video taped.</w:t>
      </w:r>
      <w:r w:rsidR="00DC05A1" w:rsidRPr="009F6432">
        <w:t xml:space="preserve"> Watch for those coming through</w:t>
      </w:r>
      <w:r w:rsidRPr="009F6432">
        <w:t xml:space="preserve"> email. </w:t>
      </w:r>
    </w:p>
    <w:p w14:paraId="26EF153D" w14:textId="4158E07F" w:rsidR="00542031" w:rsidRPr="009F6432" w:rsidRDefault="00542031" w:rsidP="00542031">
      <w:pPr>
        <w:pStyle w:val="ListParagraph"/>
        <w:numPr>
          <w:ilvl w:val="0"/>
          <w:numId w:val="2"/>
        </w:numPr>
      </w:pPr>
      <w:r w:rsidRPr="009F6432">
        <w:t xml:space="preserve">Portland recruitment will be a focus. </w:t>
      </w:r>
    </w:p>
    <w:p w14:paraId="6FC3B08C" w14:textId="0876BB29" w:rsidR="00542031" w:rsidRPr="009F6432" w:rsidRDefault="00542031" w:rsidP="00542031">
      <w:pPr>
        <w:pStyle w:val="ListParagraph"/>
        <w:numPr>
          <w:ilvl w:val="0"/>
          <w:numId w:val="2"/>
        </w:numPr>
      </w:pPr>
      <w:r w:rsidRPr="009F6432">
        <w:t xml:space="preserve">Kelly </w:t>
      </w:r>
      <w:proofErr w:type="spellStart"/>
      <w:r w:rsidRPr="009F6432">
        <w:t>Moustatsen</w:t>
      </w:r>
      <w:proofErr w:type="spellEnd"/>
      <w:r w:rsidRPr="009F6432">
        <w:t xml:space="preserve"> traveled to SOU to </w:t>
      </w:r>
      <w:proofErr w:type="gramStart"/>
      <w:r w:rsidRPr="009F6432">
        <w:t>You</w:t>
      </w:r>
      <w:proofErr w:type="gramEnd"/>
      <w:r w:rsidRPr="009F6432">
        <w:t xml:space="preserve"> </w:t>
      </w:r>
      <w:r w:rsidR="00DC05A1" w:rsidRPr="009F6432">
        <w:t>events in Northern California and saw i</w:t>
      </w:r>
      <w:r w:rsidRPr="009F6432">
        <w:t xml:space="preserve">ncreases in all attendance (student, parent, guest). </w:t>
      </w:r>
    </w:p>
    <w:p w14:paraId="4A4CD7AD" w14:textId="00FAE67C" w:rsidR="00CB34CD" w:rsidRPr="009F6432" w:rsidRDefault="00CB34CD" w:rsidP="00542031">
      <w:pPr>
        <w:pStyle w:val="ListParagraph"/>
        <w:numPr>
          <w:ilvl w:val="0"/>
          <w:numId w:val="2"/>
        </w:numPr>
      </w:pPr>
      <w:r w:rsidRPr="009F6432">
        <w:t xml:space="preserve">President and Provost will present update on retrenchment to the HECC next week.  </w:t>
      </w:r>
    </w:p>
    <w:p w14:paraId="6125D9AD" w14:textId="77777777" w:rsidR="00515AC1" w:rsidRDefault="00515AC1"/>
    <w:p w14:paraId="1B71EC1F" w14:textId="173BE43F" w:rsidR="00F87A8C" w:rsidRPr="009F6432" w:rsidRDefault="001E726B">
      <w:r w:rsidRPr="009F6432">
        <w:lastRenderedPageBreak/>
        <w:t>4:</w:t>
      </w:r>
      <w:r w:rsidR="00D969C4" w:rsidRPr="009F6432">
        <w:t>2</w:t>
      </w:r>
      <w:r w:rsidR="007F7B8E" w:rsidRPr="009F6432">
        <w:t>0</w:t>
      </w:r>
      <w:r w:rsidRPr="009F6432">
        <w:tab/>
      </w:r>
      <w:r w:rsidR="004C2ABF" w:rsidRPr="009F6432">
        <w:t>ASSOU Report (Emily Pfeiffer)</w:t>
      </w:r>
    </w:p>
    <w:p w14:paraId="3468E655" w14:textId="20C645BD" w:rsidR="00CB34CD" w:rsidRPr="009F6432" w:rsidRDefault="00CB34CD" w:rsidP="00CB34CD">
      <w:pPr>
        <w:pStyle w:val="ListParagraph"/>
        <w:numPr>
          <w:ilvl w:val="0"/>
          <w:numId w:val="3"/>
        </w:numPr>
      </w:pPr>
      <w:r w:rsidRPr="009F6432">
        <w:t>ASSO</w:t>
      </w:r>
      <w:r w:rsidR="00DC05A1" w:rsidRPr="009F6432">
        <w:t>U is conducting a coat drive.</w:t>
      </w:r>
      <w:r w:rsidRPr="009F6432">
        <w:t xml:space="preserve"> </w:t>
      </w:r>
    </w:p>
    <w:p w14:paraId="047C4A10" w14:textId="2990CDEE" w:rsidR="00CB34CD" w:rsidRPr="009F6432" w:rsidRDefault="00CB34CD" w:rsidP="00CB34CD">
      <w:pPr>
        <w:pStyle w:val="ListParagraph"/>
        <w:numPr>
          <w:ilvl w:val="0"/>
          <w:numId w:val="3"/>
        </w:numPr>
      </w:pPr>
      <w:r w:rsidRPr="009F6432">
        <w:t xml:space="preserve">New student board trustee position is open, so refer students who might be interested. </w:t>
      </w:r>
    </w:p>
    <w:p w14:paraId="60B18115" w14:textId="77777777" w:rsidR="0077625D" w:rsidRPr="009F6432" w:rsidRDefault="0077625D" w:rsidP="005451F2"/>
    <w:p w14:paraId="4CF9D975" w14:textId="1DBB03FB" w:rsidR="00A37D09" w:rsidRPr="009F6432" w:rsidRDefault="00A37D09" w:rsidP="00A37D09">
      <w:pPr>
        <w:rPr>
          <w:b/>
        </w:rPr>
      </w:pPr>
      <w:r w:rsidRPr="009F6432">
        <w:tab/>
      </w:r>
      <w:r w:rsidRPr="009F6432">
        <w:rPr>
          <w:b/>
        </w:rPr>
        <w:t>Action Item</w:t>
      </w:r>
      <w:r w:rsidR="00DD68D6" w:rsidRPr="009F6432">
        <w:rPr>
          <w:b/>
        </w:rPr>
        <w:t>s</w:t>
      </w:r>
    </w:p>
    <w:p w14:paraId="28184B93" w14:textId="77777777" w:rsidR="00A37D09" w:rsidRPr="009F6432" w:rsidRDefault="00A37D09" w:rsidP="00A37D09">
      <w:r w:rsidRPr="009F6432">
        <w:tab/>
      </w:r>
    </w:p>
    <w:p w14:paraId="471819B9" w14:textId="19AC6D03" w:rsidR="00A37D09" w:rsidRPr="009F6432" w:rsidRDefault="00A80285" w:rsidP="00A37D09">
      <w:r w:rsidRPr="009F6432">
        <w:t>4</w:t>
      </w:r>
      <w:r w:rsidR="00F87A8C" w:rsidRPr="009F6432">
        <w:t>:</w:t>
      </w:r>
      <w:r w:rsidRPr="009F6432">
        <w:t>25</w:t>
      </w:r>
      <w:r w:rsidR="00A37D09" w:rsidRPr="009F6432">
        <w:tab/>
        <w:t xml:space="preserve">University </w:t>
      </w:r>
      <w:r w:rsidR="0001557A" w:rsidRPr="009F6432">
        <w:t xml:space="preserve">Studies Courses </w:t>
      </w:r>
      <w:r w:rsidR="005D5509" w:rsidRPr="009F6432">
        <w:t>(</w:t>
      </w:r>
      <w:r w:rsidR="0001557A" w:rsidRPr="009F6432">
        <w:t xml:space="preserve">presented </w:t>
      </w:r>
      <w:r w:rsidR="005D5509" w:rsidRPr="009F6432">
        <w:t xml:space="preserve">on </w:t>
      </w:r>
      <w:r w:rsidR="0001557A" w:rsidRPr="009F6432">
        <w:t>Nov. 16</w:t>
      </w:r>
      <w:r w:rsidR="005D5509" w:rsidRPr="009F6432">
        <w:t>)</w:t>
      </w:r>
    </w:p>
    <w:p w14:paraId="3338ECE4" w14:textId="65D6C27A" w:rsidR="00CB34CD" w:rsidRPr="009F6432" w:rsidRDefault="00CB34CD" w:rsidP="00CB34CD">
      <w:pPr>
        <w:pStyle w:val="ListParagraph"/>
        <w:numPr>
          <w:ilvl w:val="0"/>
          <w:numId w:val="4"/>
        </w:numPr>
      </w:pPr>
      <w:r w:rsidRPr="009F6432">
        <w:t>Feist questioned why one of the History courses was not a unanimous decision.</w:t>
      </w:r>
    </w:p>
    <w:p w14:paraId="4B0BA823" w14:textId="193E2354" w:rsidR="00CB34CD" w:rsidRPr="009F6432" w:rsidRDefault="00CB34CD" w:rsidP="00CB34CD">
      <w:pPr>
        <w:pStyle w:val="ListParagraph"/>
        <w:numPr>
          <w:ilvl w:val="0"/>
          <w:numId w:val="4"/>
        </w:numPr>
      </w:pPr>
      <w:r w:rsidRPr="009F6432">
        <w:t xml:space="preserve">Ferguson moved to accept the courses; Ormes seconded.  The motion passed with all in favor, none opposed.  </w:t>
      </w:r>
    </w:p>
    <w:p w14:paraId="00328D84" w14:textId="77777777" w:rsidR="0001557A" w:rsidRPr="009F6432" w:rsidRDefault="0001557A" w:rsidP="00A37D09"/>
    <w:p w14:paraId="2E6BBD59" w14:textId="06DEDC7E" w:rsidR="0001557A" w:rsidRPr="009F6432" w:rsidRDefault="00A80285" w:rsidP="00A37D09">
      <w:r w:rsidRPr="009F6432">
        <w:t>4:30</w:t>
      </w:r>
      <w:r w:rsidR="0001557A" w:rsidRPr="009F6432">
        <w:tab/>
      </w:r>
      <w:proofErr w:type="gramStart"/>
      <w:r w:rsidR="0001557A" w:rsidRPr="009F6432">
        <w:t>Making</w:t>
      </w:r>
      <w:proofErr w:type="gramEnd"/>
      <w:r w:rsidR="0001557A" w:rsidRPr="009F6432">
        <w:t xml:space="preserve"> “Student Success Committee” a Faculty Senate committee </w:t>
      </w:r>
    </w:p>
    <w:p w14:paraId="7FDE1478" w14:textId="3E8702E7" w:rsidR="00CB34CD" w:rsidRPr="009F6432" w:rsidRDefault="00CB34CD" w:rsidP="00CB34CD">
      <w:pPr>
        <w:pStyle w:val="ListParagraph"/>
        <w:numPr>
          <w:ilvl w:val="0"/>
          <w:numId w:val="5"/>
        </w:numPr>
      </w:pPr>
      <w:r w:rsidRPr="009F6432">
        <w:t xml:space="preserve">Ferguson asked if Belcastro had consulted with folks who had previously been working around this topic, and Belcastro confirmed that she has consulted with the appropriate people. </w:t>
      </w:r>
    </w:p>
    <w:p w14:paraId="1F55ED8D" w14:textId="6BD87F70" w:rsidR="00CB34CD" w:rsidRPr="009F6432" w:rsidRDefault="00CB34CD" w:rsidP="00CB34CD">
      <w:pPr>
        <w:pStyle w:val="ListParagraph"/>
        <w:numPr>
          <w:ilvl w:val="0"/>
          <w:numId w:val="5"/>
        </w:numPr>
      </w:pPr>
      <w:r w:rsidRPr="009F6432">
        <w:t xml:space="preserve">Feist asked about procedure, and Walsh explained that </w:t>
      </w:r>
      <w:r w:rsidR="00DC05A1" w:rsidRPr="009F6432">
        <w:t xml:space="preserve">this was Senate’s purview. </w:t>
      </w:r>
    </w:p>
    <w:p w14:paraId="3CF314DA" w14:textId="5473B794" w:rsidR="00CB34CD" w:rsidRPr="009F6432" w:rsidRDefault="00CB34CD" w:rsidP="00CB34CD">
      <w:pPr>
        <w:pStyle w:val="ListParagraph"/>
        <w:numPr>
          <w:ilvl w:val="0"/>
          <w:numId w:val="5"/>
        </w:numPr>
      </w:pPr>
      <w:r w:rsidRPr="009F6432">
        <w:t xml:space="preserve">Rosenberg moved that we make SSC a Faculty Senate Committee.  Golding seconded, and the motion passed with all in favor, none opposed.  </w:t>
      </w:r>
    </w:p>
    <w:p w14:paraId="5371BA03" w14:textId="77777777" w:rsidR="00A37D09" w:rsidRPr="009F6432" w:rsidRDefault="00A37D09" w:rsidP="005451F2"/>
    <w:p w14:paraId="4EF5E2E0" w14:textId="40E9FBAF" w:rsidR="00D17543" w:rsidRPr="009F6432" w:rsidRDefault="00522C37" w:rsidP="005451F2">
      <w:pPr>
        <w:ind w:firstLine="720"/>
        <w:rPr>
          <w:b/>
        </w:rPr>
      </w:pPr>
      <w:r w:rsidRPr="009F6432">
        <w:rPr>
          <w:b/>
        </w:rPr>
        <w:t>Discussion</w:t>
      </w:r>
      <w:r w:rsidR="00890D56" w:rsidRPr="009F6432">
        <w:rPr>
          <w:b/>
        </w:rPr>
        <w:t xml:space="preserve"> Item</w:t>
      </w:r>
      <w:r w:rsidRPr="009F6432">
        <w:rPr>
          <w:b/>
        </w:rPr>
        <w:t>s</w:t>
      </w:r>
    </w:p>
    <w:p w14:paraId="534897B3" w14:textId="77777777" w:rsidR="004444D1" w:rsidRPr="009F6432" w:rsidRDefault="004444D1" w:rsidP="005B4AC5"/>
    <w:p w14:paraId="2C6422F6" w14:textId="6A3DAC08" w:rsidR="00A37D09" w:rsidRPr="009F6432" w:rsidRDefault="00A80285" w:rsidP="00A37D09">
      <w:r w:rsidRPr="009F6432">
        <w:t>4</w:t>
      </w:r>
      <w:r w:rsidR="003E7BA5" w:rsidRPr="009F6432">
        <w:t>:</w:t>
      </w:r>
      <w:r w:rsidR="00CA27DD" w:rsidRPr="009F6432">
        <w:t>29</w:t>
      </w:r>
      <w:r w:rsidR="003E7BA5" w:rsidRPr="009F6432">
        <w:tab/>
        <w:t xml:space="preserve"> </w:t>
      </w:r>
      <w:r w:rsidR="0001557A" w:rsidRPr="009F6432">
        <w:t>Professor of Practice</w:t>
      </w:r>
    </w:p>
    <w:p w14:paraId="696EBB1F" w14:textId="724E26D6" w:rsidR="00824B9C" w:rsidRPr="009F6432" w:rsidRDefault="00824B9C" w:rsidP="00824B9C">
      <w:pPr>
        <w:pStyle w:val="ListParagraph"/>
        <w:numPr>
          <w:ilvl w:val="0"/>
          <w:numId w:val="6"/>
        </w:numPr>
      </w:pPr>
      <w:r w:rsidRPr="009F6432">
        <w:t>Jablonski asked Provost Walsh if she knew any of the history of the P</w:t>
      </w:r>
      <w:r w:rsidR="00DC05A1" w:rsidRPr="009F6432">
        <w:t xml:space="preserve"> </w:t>
      </w:r>
      <w:r w:rsidRPr="009F6432">
        <w:t>of</w:t>
      </w:r>
      <w:r w:rsidR="00DC05A1" w:rsidRPr="009F6432">
        <w:t xml:space="preserve"> </w:t>
      </w:r>
      <w:r w:rsidRPr="009F6432">
        <w:t>P rank as someone who had been part of the previous administration, and Walsh explained that she has knowledge of what was discussed in Senate, but no further knowledge.</w:t>
      </w:r>
    </w:p>
    <w:p w14:paraId="3F64D165" w14:textId="1637EA7D" w:rsidR="006067BC" w:rsidRPr="009F6432" w:rsidRDefault="00824B9C" w:rsidP="00824B9C">
      <w:pPr>
        <w:pStyle w:val="ListParagraph"/>
        <w:numPr>
          <w:ilvl w:val="0"/>
          <w:numId w:val="6"/>
        </w:numPr>
      </w:pPr>
      <w:r w:rsidRPr="009F6432">
        <w:t xml:space="preserve">Chair Shrewsbury gave a brief overview of where the </w:t>
      </w:r>
      <w:proofErr w:type="spellStart"/>
      <w:r w:rsidRPr="009F6432">
        <w:t>Pof</w:t>
      </w:r>
      <w:proofErr w:type="spellEnd"/>
      <w:r w:rsidR="00DC05A1" w:rsidRPr="009F6432">
        <w:t xml:space="preserve"> </w:t>
      </w:r>
      <w:r w:rsidRPr="009F6432">
        <w:t xml:space="preserve">P discussion is at the current time. </w:t>
      </w:r>
    </w:p>
    <w:p w14:paraId="4D48E312" w14:textId="2BB9E39B" w:rsidR="00824B9C" w:rsidRPr="009F6432" w:rsidRDefault="00824B9C" w:rsidP="00824B9C">
      <w:pPr>
        <w:pStyle w:val="ListParagraph"/>
        <w:numPr>
          <w:ilvl w:val="0"/>
          <w:numId w:val="6"/>
        </w:numPr>
      </w:pPr>
      <w:r w:rsidRPr="009F6432">
        <w:t xml:space="preserve">Tveskov inquired about the original impetus for the discussion.  </w:t>
      </w:r>
    </w:p>
    <w:p w14:paraId="1B8DD891" w14:textId="162DDAD8" w:rsidR="00824B9C" w:rsidRPr="009F6432" w:rsidRDefault="00824B9C" w:rsidP="00824B9C">
      <w:pPr>
        <w:pStyle w:val="ListParagraph"/>
        <w:numPr>
          <w:ilvl w:val="0"/>
          <w:numId w:val="6"/>
        </w:numPr>
      </w:pPr>
      <w:r w:rsidRPr="009F6432">
        <w:t xml:space="preserve">Walsh explained that each OUS campus had this discussion.  The decision to adopt (or not) is solely up to the campus, and the final decision is that of the President, not the Faculty Senate.  Senate only makes a recommendation. </w:t>
      </w:r>
    </w:p>
    <w:p w14:paraId="0E094F24" w14:textId="641BB692" w:rsidR="00824B9C" w:rsidRPr="009F6432" w:rsidRDefault="00824B9C" w:rsidP="00824B9C">
      <w:pPr>
        <w:pStyle w:val="ListParagraph"/>
        <w:numPr>
          <w:ilvl w:val="0"/>
          <w:numId w:val="6"/>
        </w:numPr>
      </w:pPr>
      <w:r w:rsidRPr="009F6432">
        <w:t>Tveskov asked if a particular department is endors</w:t>
      </w:r>
      <w:r w:rsidR="00C00851" w:rsidRPr="009F6432">
        <w:t>ing the creation of this ra</w:t>
      </w:r>
      <w:r w:rsidR="00DC05A1" w:rsidRPr="009F6432">
        <w:t xml:space="preserve">nk; </w:t>
      </w:r>
      <w:r w:rsidR="00C00851" w:rsidRPr="009F6432">
        <w:t>nobody voi</w:t>
      </w:r>
      <w:r w:rsidR="00DC05A1" w:rsidRPr="009F6432">
        <w:t>ced that a specific department supports this</w:t>
      </w:r>
      <w:r w:rsidR="00C00851" w:rsidRPr="009F6432">
        <w:t>.</w:t>
      </w:r>
    </w:p>
    <w:p w14:paraId="78313DDF" w14:textId="4C1C651E" w:rsidR="00824B9C" w:rsidRPr="009F6432" w:rsidRDefault="00824B9C" w:rsidP="00824B9C">
      <w:pPr>
        <w:pStyle w:val="ListParagraph"/>
        <w:numPr>
          <w:ilvl w:val="0"/>
          <w:numId w:val="6"/>
        </w:numPr>
      </w:pPr>
      <w:r w:rsidRPr="009F6432">
        <w:t>Orm</w:t>
      </w:r>
      <w:r w:rsidR="00DC05A1" w:rsidRPr="009F6432">
        <w:t xml:space="preserve">es wondered about the original </w:t>
      </w:r>
      <w:r w:rsidRPr="009F6432">
        <w:t xml:space="preserve">June 2014 discussion.  She finds the current situation confusing.  </w:t>
      </w:r>
    </w:p>
    <w:p w14:paraId="1BA96449" w14:textId="45B6BB50" w:rsidR="00824B9C" w:rsidRPr="009F6432" w:rsidRDefault="009E537C" w:rsidP="00824B9C">
      <w:pPr>
        <w:pStyle w:val="ListParagraph"/>
        <w:numPr>
          <w:ilvl w:val="0"/>
          <w:numId w:val="6"/>
        </w:numPr>
      </w:pPr>
      <w:r w:rsidRPr="009F6432">
        <w:t xml:space="preserve">Jablonski expressed that in the case of larger </w:t>
      </w:r>
      <w:proofErr w:type="gramStart"/>
      <w:r w:rsidR="00DC05A1" w:rsidRPr="009F6432">
        <w:t>institutions,</w:t>
      </w:r>
      <w:proofErr w:type="gramEnd"/>
      <w:r w:rsidRPr="009F6432">
        <w:t xml:space="preserve"> this sort of position would be filled by truly exceptional faculty members.  </w:t>
      </w:r>
    </w:p>
    <w:p w14:paraId="08637D82" w14:textId="0A23B9C8" w:rsidR="009E537C" w:rsidRPr="009F6432" w:rsidRDefault="009E537C" w:rsidP="00824B9C">
      <w:pPr>
        <w:pStyle w:val="ListParagraph"/>
        <w:numPr>
          <w:ilvl w:val="0"/>
          <w:numId w:val="6"/>
        </w:numPr>
      </w:pPr>
      <w:r w:rsidRPr="009F6432">
        <w:t xml:space="preserve">Whitman restated the methodology of the task force, emphasizing that the group considered the overall need of the university as they researched this position.  </w:t>
      </w:r>
    </w:p>
    <w:p w14:paraId="592AE75B" w14:textId="5C9052A3" w:rsidR="00C00851" w:rsidRPr="009F6432" w:rsidRDefault="00C00851" w:rsidP="00824B9C">
      <w:pPr>
        <w:pStyle w:val="ListParagraph"/>
        <w:numPr>
          <w:ilvl w:val="0"/>
          <w:numId w:val="6"/>
        </w:numPr>
      </w:pPr>
      <w:r w:rsidRPr="009F6432">
        <w:t xml:space="preserve">Brian Stonelake stated that in the June 2 meeting, the term “placeholder” was not mentioned, nor was the impact of this on negotiations actually mentioned at that particular meeting. Shrewsbury agreed, stating that it was discussed at meetings prior to the June 2 meeting.  </w:t>
      </w:r>
    </w:p>
    <w:p w14:paraId="0577B611" w14:textId="70248759" w:rsidR="00C00851" w:rsidRPr="009F6432" w:rsidRDefault="00C00851" w:rsidP="00824B9C">
      <w:pPr>
        <w:pStyle w:val="ListParagraph"/>
        <w:numPr>
          <w:ilvl w:val="0"/>
          <w:numId w:val="6"/>
        </w:numPr>
      </w:pPr>
      <w:r w:rsidRPr="009F6432">
        <w:t xml:space="preserve">Burke and Rosenberg questioned the next steps: do we move to rescind the motion? Shrewsbury confirmed that he checked in </w:t>
      </w:r>
      <w:r w:rsidRPr="009F6432">
        <w:rPr>
          <w:i/>
        </w:rPr>
        <w:t>Roberts Rules of Order</w:t>
      </w:r>
      <w:r w:rsidR="00DC05A1" w:rsidRPr="009F6432">
        <w:t xml:space="preserve"> and discussed this with Jason </w:t>
      </w:r>
      <w:proofErr w:type="spellStart"/>
      <w:r w:rsidR="00DC05A1" w:rsidRPr="009F6432">
        <w:t>C</w:t>
      </w:r>
      <w:r w:rsidRPr="009F6432">
        <w:t>atz</w:t>
      </w:r>
      <w:proofErr w:type="spellEnd"/>
      <w:r w:rsidRPr="009F6432">
        <w:t xml:space="preserve">, SOU’s legal council.  </w:t>
      </w:r>
    </w:p>
    <w:p w14:paraId="5A8F039F" w14:textId="461CC679" w:rsidR="00824B9C" w:rsidRPr="009F6432" w:rsidRDefault="0021774D" w:rsidP="0021774D">
      <w:pPr>
        <w:pStyle w:val="ListParagraph"/>
        <w:numPr>
          <w:ilvl w:val="0"/>
          <w:numId w:val="6"/>
        </w:numPr>
      </w:pPr>
      <w:r w:rsidRPr="009F6432">
        <w:t xml:space="preserve">Lane moved that we rescind the original motion to write language defining the </w:t>
      </w:r>
      <w:proofErr w:type="spellStart"/>
      <w:r w:rsidRPr="009F6432">
        <w:t>Pof</w:t>
      </w:r>
      <w:proofErr w:type="spellEnd"/>
      <w:r w:rsidR="00DC05A1" w:rsidRPr="009F6432">
        <w:t xml:space="preserve"> </w:t>
      </w:r>
      <w:r w:rsidRPr="009F6432">
        <w:t xml:space="preserve">P rank.  Palmer seconded. </w:t>
      </w:r>
    </w:p>
    <w:p w14:paraId="5925A8DB" w14:textId="059EC3E8" w:rsidR="0021774D" w:rsidRPr="009F6432" w:rsidRDefault="0021774D" w:rsidP="0021774D">
      <w:pPr>
        <w:pStyle w:val="ListParagraph"/>
        <w:numPr>
          <w:ilvl w:val="1"/>
          <w:numId w:val="6"/>
        </w:numPr>
      </w:pPr>
      <w:r w:rsidRPr="009F6432">
        <w:t xml:space="preserve">We now have more information, and we need to respect the work of our colleague who served on the task force. </w:t>
      </w:r>
    </w:p>
    <w:p w14:paraId="66B695D4" w14:textId="6CED7B6A" w:rsidR="0021774D" w:rsidRPr="009F6432" w:rsidRDefault="0021774D" w:rsidP="0021774D">
      <w:pPr>
        <w:pStyle w:val="ListParagraph"/>
        <w:numPr>
          <w:ilvl w:val="1"/>
          <w:numId w:val="6"/>
        </w:numPr>
      </w:pPr>
      <w:r w:rsidRPr="009F6432">
        <w:t xml:space="preserve">Stonelake </w:t>
      </w:r>
      <w:r w:rsidR="005C0FC3" w:rsidRPr="009F6432">
        <w:t xml:space="preserve">voiced his concern about the ethics of Senate rescinding its motion. </w:t>
      </w:r>
    </w:p>
    <w:p w14:paraId="16B9449C" w14:textId="44694EF4" w:rsidR="00F84480" w:rsidRPr="009F6432" w:rsidRDefault="00892E00" w:rsidP="00F84480">
      <w:pPr>
        <w:pStyle w:val="ListParagraph"/>
        <w:numPr>
          <w:ilvl w:val="0"/>
          <w:numId w:val="6"/>
        </w:numPr>
      </w:pPr>
      <w:r w:rsidRPr="009F6432">
        <w:t xml:space="preserve">Discussion ensued about the ramifications of voting to rescind the motion.  </w:t>
      </w:r>
    </w:p>
    <w:p w14:paraId="47E8FE9A" w14:textId="4B9F78E4" w:rsidR="00892E00" w:rsidRPr="009F6432" w:rsidRDefault="00DC05A1" w:rsidP="00F84480">
      <w:pPr>
        <w:pStyle w:val="ListParagraph"/>
        <w:numPr>
          <w:ilvl w:val="0"/>
          <w:numId w:val="6"/>
        </w:numPr>
      </w:pPr>
      <w:r w:rsidRPr="009F6432">
        <w:t xml:space="preserve">The motion passed with none opposed; </w:t>
      </w:r>
      <w:r w:rsidR="003B3201">
        <w:t xml:space="preserve">Burke, </w:t>
      </w:r>
      <w:r w:rsidR="00892E00" w:rsidRPr="009F6432">
        <w:t xml:space="preserve">Bithell and Feist abstained.  The vote passed with two-thirds in favor.  </w:t>
      </w:r>
    </w:p>
    <w:p w14:paraId="12D8962D" w14:textId="7248991E" w:rsidR="00F84480" w:rsidRPr="009F6432" w:rsidRDefault="00892E00" w:rsidP="00F84480">
      <w:pPr>
        <w:pStyle w:val="ListParagraph"/>
        <w:ind w:left="1440"/>
      </w:pPr>
      <w:r w:rsidRPr="009F6432">
        <w:t xml:space="preserve">  </w:t>
      </w:r>
    </w:p>
    <w:p w14:paraId="19C1EDF4" w14:textId="3B8ADE4D" w:rsidR="006067BC" w:rsidRPr="009F6432" w:rsidRDefault="0001557A" w:rsidP="002943EB">
      <w:pPr>
        <w:rPr>
          <w:b/>
        </w:rPr>
      </w:pPr>
      <w:r w:rsidRPr="009F6432">
        <w:rPr>
          <w:b/>
        </w:rPr>
        <w:t>Information Items</w:t>
      </w:r>
    </w:p>
    <w:p w14:paraId="4E9A2CBA" w14:textId="77777777" w:rsidR="00AF370E" w:rsidRPr="009F6432" w:rsidRDefault="00AF370E" w:rsidP="002943EB"/>
    <w:p w14:paraId="7EF9F382" w14:textId="39E9B222" w:rsidR="00CA27DD" w:rsidRPr="009F6432" w:rsidRDefault="00CA27DD" w:rsidP="00CA27DD">
      <w:r w:rsidRPr="009F6432">
        <w:t>5:08</w:t>
      </w:r>
      <w:r w:rsidR="00AF370E" w:rsidRPr="009F6432">
        <w:tab/>
      </w:r>
      <w:r w:rsidR="00A13669" w:rsidRPr="009F6432">
        <w:t>Update on Academic Reorganization</w:t>
      </w:r>
      <w:r w:rsidR="0001557A" w:rsidRPr="009F6432">
        <w:t xml:space="preserve"> (Susan Walsh)</w:t>
      </w:r>
    </w:p>
    <w:p w14:paraId="459EC0DF" w14:textId="5AFD8E5D" w:rsidR="00CA27DD" w:rsidRPr="009F6432" w:rsidRDefault="00CA27DD" w:rsidP="00CA27DD">
      <w:pPr>
        <w:pStyle w:val="ListParagraph"/>
        <w:numPr>
          <w:ilvl w:val="0"/>
          <w:numId w:val="9"/>
        </w:numPr>
      </w:pPr>
      <w:r w:rsidRPr="009F6432">
        <w:t xml:space="preserve">To respect time, Provost Walsh will return to Senate in January to give the Reorganization update.  </w:t>
      </w:r>
    </w:p>
    <w:p w14:paraId="63491A0E" w14:textId="77777777" w:rsidR="00874E31" w:rsidRPr="009F6432" w:rsidRDefault="00874E31" w:rsidP="00F87A8C"/>
    <w:p w14:paraId="4C383AB0" w14:textId="6C94B984" w:rsidR="009429B1" w:rsidRPr="009F6432" w:rsidRDefault="00A80285" w:rsidP="00F87A8C">
      <w:r w:rsidRPr="009F6432">
        <w:t>5:20</w:t>
      </w:r>
      <w:r w:rsidR="00874E31" w:rsidRPr="009F6432">
        <w:tab/>
        <w:t>College Transition Collaborative (Dan DeNeui)</w:t>
      </w:r>
      <w:r w:rsidR="009429B1" w:rsidRPr="009F6432">
        <w:tab/>
      </w:r>
    </w:p>
    <w:p w14:paraId="4C4B6F5C" w14:textId="0DE0D8A5" w:rsidR="00CA27DD" w:rsidRPr="009F6432" w:rsidRDefault="00CA27DD" w:rsidP="00CA27DD">
      <w:pPr>
        <w:pStyle w:val="ListParagraph"/>
        <w:numPr>
          <w:ilvl w:val="0"/>
          <w:numId w:val="9"/>
        </w:numPr>
      </w:pPr>
      <w:r w:rsidRPr="009F6432">
        <w:t xml:space="preserve">DeNeui reported on the CTC research from Stanford University.  (See attached PowerPoint slide presentation).  </w:t>
      </w:r>
    </w:p>
    <w:p w14:paraId="1CF56999" w14:textId="3D97B605" w:rsidR="00CA27DD" w:rsidRPr="009F6432" w:rsidRDefault="009601B6" w:rsidP="00CA27DD">
      <w:pPr>
        <w:pStyle w:val="ListParagraph"/>
        <w:numPr>
          <w:ilvl w:val="0"/>
          <w:numId w:val="9"/>
        </w:numPr>
      </w:pPr>
      <w:r w:rsidRPr="009F6432">
        <w:t>18 school collaborative, US and Canada.</w:t>
      </w:r>
    </w:p>
    <w:p w14:paraId="582925B0" w14:textId="2F0CA9D6" w:rsidR="009601B6" w:rsidRPr="009F6432" w:rsidRDefault="007C1AB3" w:rsidP="00CA27DD">
      <w:pPr>
        <w:pStyle w:val="ListParagraph"/>
        <w:numPr>
          <w:ilvl w:val="0"/>
          <w:numId w:val="9"/>
        </w:numPr>
      </w:pPr>
      <w:r w:rsidRPr="009F6432">
        <w:t>Students w</w:t>
      </w:r>
      <w:r w:rsidR="009601B6" w:rsidRPr="009F6432">
        <w:t>orry about social belonging</w:t>
      </w:r>
      <w:r w:rsidRPr="009F6432">
        <w:t>, which</w:t>
      </w:r>
      <w:r w:rsidR="009601B6" w:rsidRPr="009F6432">
        <w:t xml:space="preserve"> undermine</w:t>
      </w:r>
      <w:r w:rsidRPr="009F6432">
        <w:t>s</w:t>
      </w:r>
      <w:r w:rsidR="009601B6" w:rsidRPr="009F6432">
        <w:t xml:space="preserve"> college outcomes</w:t>
      </w:r>
      <w:r w:rsidRPr="009F6432">
        <w:t>.</w:t>
      </w:r>
    </w:p>
    <w:p w14:paraId="002EA993" w14:textId="4ABC0456" w:rsidR="009601B6" w:rsidRPr="009F6432" w:rsidRDefault="009601B6" w:rsidP="00CA27DD">
      <w:pPr>
        <w:pStyle w:val="ListParagraph"/>
        <w:numPr>
          <w:ilvl w:val="0"/>
          <w:numId w:val="9"/>
        </w:numPr>
      </w:pPr>
      <w:r w:rsidRPr="009F6432">
        <w:t>We are in year one of a four-year process.</w:t>
      </w:r>
    </w:p>
    <w:p w14:paraId="29FF3A21" w14:textId="15ED4185" w:rsidR="009601B6" w:rsidRPr="009F6432" w:rsidRDefault="006541D0" w:rsidP="00CA27DD">
      <w:pPr>
        <w:pStyle w:val="ListParagraph"/>
        <w:numPr>
          <w:ilvl w:val="0"/>
          <w:numId w:val="9"/>
        </w:numPr>
      </w:pPr>
      <w:r w:rsidRPr="009F6432">
        <w:t xml:space="preserve"> Burke asked about funding—this costs about $35,000 a year, and we’re using funds that were held back from our Grant funds.</w:t>
      </w:r>
    </w:p>
    <w:p w14:paraId="05A53A67" w14:textId="77777777" w:rsidR="005451F2" w:rsidRPr="009F6432" w:rsidRDefault="005451F2" w:rsidP="00722BC8">
      <w:pPr>
        <w:ind w:left="720" w:hanging="720"/>
      </w:pPr>
    </w:p>
    <w:p w14:paraId="44BE94C2" w14:textId="55799EF6" w:rsidR="00953173" w:rsidRPr="009F6432" w:rsidRDefault="00C17768" w:rsidP="00722BC8">
      <w:pPr>
        <w:ind w:left="720" w:hanging="720"/>
        <w:rPr>
          <w:b/>
        </w:rPr>
      </w:pPr>
      <w:r w:rsidRPr="009F6432">
        <w:t>5</w:t>
      </w:r>
      <w:r w:rsidR="00715183" w:rsidRPr="009F6432">
        <w:t>:</w:t>
      </w:r>
      <w:r w:rsidR="00EB2946" w:rsidRPr="009F6432">
        <w:t>3</w:t>
      </w:r>
      <w:r w:rsidR="00B352BF" w:rsidRPr="009F6432">
        <w:t>0</w:t>
      </w:r>
      <w:r w:rsidR="00953173" w:rsidRPr="009F6432">
        <w:tab/>
      </w:r>
      <w:proofErr w:type="gramStart"/>
      <w:r w:rsidR="00824B9C" w:rsidRPr="009F6432">
        <w:t>The</w:t>
      </w:r>
      <w:proofErr w:type="gramEnd"/>
      <w:r w:rsidR="00824B9C" w:rsidRPr="009F6432">
        <w:t xml:space="preserve"> meeting was adjourned at </w:t>
      </w:r>
      <w:r w:rsidR="00F95C88" w:rsidRPr="009F6432">
        <w:t>5:34</w:t>
      </w:r>
      <w:r w:rsidR="009E537C" w:rsidRPr="009F6432">
        <w:t xml:space="preserve">. </w:t>
      </w:r>
    </w:p>
    <w:p w14:paraId="73AA2DA4" w14:textId="77777777" w:rsidR="00D16DAB" w:rsidRPr="009F6432" w:rsidRDefault="00D16DAB"/>
    <w:sectPr w:rsidR="00D16DAB" w:rsidRPr="009F6432" w:rsidSect="00E228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54E3"/>
    <w:multiLevelType w:val="hybridMultilevel"/>
    <w:tmpl w:val="B254B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E447CB"/>
    <w:multiLevelType w:val="hybridMultilevel"/>
    <w:tmpl w:val="D8B67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3F3C43"/>
    <w:multiLevelType w:val="hybridMultilevel"/>
    <w:tmpl w:val="2D72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587288"/>
    <w:multiLevelType w:val="hybridMultilevel"/>
    <w:tmpl w:val="2BC6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C3135E"/>
    <w:multiLevelType w:val="hybridMultilevel"/>
    <w:tmpl w:val="8018845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80C18F7"/>
    <w:multiLevelType w:val="hybridMultilevel"/>
    <w:tmpl w:val="F7D2D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1131A5"/>
    <w:multiLevelType w:val="hybridMultilevel"/>
    <w:tmpl w:val="A374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597746"/>
    <w:multiLevelType w:val="hybridMultilevel"/>
    <w:tmpl w:val="39143D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495245"/>
    <w:multiLevelType w:val="hybridMultilevel"/>
    <w:tmpl w:val="09F6A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0"/>
  </w:num>
  <w:num w:numId="6">
    <w:abstractNumId w:val="5"/>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AB"/>
    <w:rsid w:val="0001557A"/>
    <w:rsid w:val="00042141"/>
    <w:rsid w:val="00043343"/>
    <w:rsid w:val="0004747A"/>
    <w:rsid w:val="00053777"/>
    <w:rsid w:val="000620FB"/>
    <w:rsid w:val="00082F5D"/>
    <w:rsid w:val="0008306B"/>
    <w:rsid w:val="00096B66"/>
    <w:rsid w:val="000970F1"/>
    <w:rsid w:val="000B172C"/>
    <w:rsid w:val="000C3059"/>
    <w:rsid w:val="000C42EE"/>
    <w:rsid w:val="000D29B3"/>
    <w:rsid w:val="000E1709"/>
    <w:rsid w:val="0010729F"/>
    <w:rsid w:val="00107B18"/>
    <w:rsid w:val="001118FE"/>
    <w:rsid w:val="0011707A"/>
    <w:rsid w:val="00127111"/>
    <w:rsid w:val="00140197"/>
    <w:rsid w:val="00166F15"/>
    <w:rsid w:val="001C098A"/>
    <w:rsid w:val="001C5AD3"/>
    <w:rsid w:val="001D6881"/>
    <w:rsid w:val="001E04A5"/>
    <w:rsid w:val="001E1F9A"/>
    <w:rsid w:val="001E6AEE"/>
    <w:rsid w:val="001E726B"/>
    <w:rsid w:val="0021774D"/>
    <w:rsid w:val="00222E79"/>
    <w:rsid w:val="00246E45"/>
    <w:rsid w:val="00254133"/>
    <w:rsid w:val="00265E76"/>
    <w:rsid w:val="002775A4"/>
    <w:rsid w:val="002870C8"/>
    <w:rsid w:val="002943EB"/>
    <w:rsid w:val="002B7675"/>
    <w:rsid w:val="002C5963"/>
    <w:rsid w:val="002E71A8"/>
    <w:rsid w:val="00362841"/>
    <w:rsid w:val="003A013D"/>
    <w:rsid w:val="003A7ECB"/>
    <w:rsid w:val="003B3201"/>
    <w:rsid w:val="003B494E"/>
    <w:rsid w:val="003C3146"/>
    <w:rsid w:val="003D4F67"/>
    <w:rsid w:val="003E7BA5"/>
    <w:rsid w:val="00425D35"/>
    <w:rsid w:val="004323BD"/>
    <w:rsid w:val="004444D1"/>
    <w:rsid w:val="00451A83"/>
    <w:rsid w:val="00463BAB"/>
    <w:rsid w:val="00480997"/>
    <w:rsid w:val="0049719D"/>
    <w:rsid w:val="004C2ABF"/>
    <w:rsid w:val="004E04FE"/>
    <w:rsid w:val="005102C6"/>
    <w:rsid w:val="00515AC1"/>
    <w:rsid w:val="00522C37"/>
    <w:rsid w:val="005273C2"/>
    <w:rsid w:val="00527CAF"/>
    <w:rsid w:val="005311AC"/>
    <w:rsid w:val="00535904"/>
    <w:rsid w:val="005373C9"/>
    <w:rsid w:val="005401C4"/>
    <w:rsid w:val="00542031"/>
    <w:rsid w:val="005451F2"/>
    <w:rsid w:val="00566260"/>
    <w:rsid w:val="0058487D"/>
    <w:rsid w:val="005916FA"/>
    <w:rsid w:val="005B4AC5"/>
    <w:rsid w:val="005C0FC3"/>
    <w:rsid w:val="005D5509"/>
    <w:rsid w:val="005E1552"/>
    <w:rsid w:val="006067BC"/>
    <w:rsid w:val="00641874"/>
    <w:rsid w:val="0065184F"/>
    <w:rsid w:val="006541D0"/>
    <w:rsid w:val="00696425"/>
    <w:rsid w:val="006B732C"/>
    <w:rsid w:val="006C445D"/>
    <w:rsid w:val="0070372C"/>
    <w:rsid w:val="00715183"/>
    <w:rsid w:val="00722BC8"/>
    <w:rsid w:val="007268DA"/>
    <w:rsid w:val="00733E2B"/>
    <w:rsid w:val="0074602E"/>
    <w:rsid w:val="00770D75"/>
    <w:rsid w:val="0077625D"/>
    <w:rsid w:val="007C1AB3"/>
    <w:rsid w:val="007C43CB"/>
    <w:rsid w:val="007D4A75"/>
    <w:rsid w:val="007F7B8E"/>
    <w:rsid w:val="00802718"/>
    <w:rsid w:val="008054F5"/>
    <w:rsid w:val="00813FE1"/>
    <w:rsid w:val="00824B9C"/>
    <w:rsid w:val="0083094A"/>
    <w:rsid w:val="00874E31"/>
    <w:rsid w:val="008839B5"/>
    <w:rsid w:val="00890D56"/>
    <w:rsid w:val="00892E00"/>
    <w:rsid w:val="008C51D3"/>
    <w:rsid w:val="008E2F4D"/>
    <w:rsid w:val="008E68C6"/>
    <w:rsid w:val="008F4A5B"/>
    <w:rsid w:val="00920EC5"/>
    <w:rsid w:val="0092681F"/>
    <w:rsid w:val="00930AA7"/>
    <w:rsid w:val="009429B1"/>
    <w:rsid w:val="0094379C"/>
    <w:rsid w:val="00943F6B"/>
    <w:rsid w:val="00950744"/>
    <w:rsid w:val="00953097"/>
    <w:rsid w:val="00953173"/>
    <w:rsid w:val="009601B6"/>
    <w:rsid w:val="0097137D"/>
    <w:rsid w:val="009800A4"/>
    <w:rsid w:val="009B36A7"/>
    <w:rsid w:val="009B5BF7"/>
    <w:rsid w:val="009C7216"/>
    <w:rsid w:val="009E537C"/>
    <w:rsid w:val="009E7782"/>
    <w:rsid w:val="009F6432"/>
    <w:rsid w:val="00A11026"/>
    <w:rsid w:val="00A13669"/>
    <w:rsid w:val="00A13E8B"/>
    <w:rsid w:val="00A259A3"/>
    <w:rsid w:val="00A37D09"/>
    <w:rsid w:val="00A80285"/>
    <w:rsid w:val="00AA0F62"/>
    <w:rsid w:val="00AA0F70"/>
    <w:rsid w:val="00AA1938"/>
    <w:rsid w:val="00AF370E"/>
    <w:rsid w:val="00AF69D8"/>
    <w:rsid w:val="00B34F9B"/>
    <w:rsid w:val="00B352BF"/>
    <w:rsid w:val="00B43C09"/>
    <w:rsid w:val="00B67599"/>
    <w:rsid w:val="00B73A7E"/>
    <w:rsid w:val="00BA3D3A"/>
    <w:rsid w:val="00BA3D65"/>
    <w:rsid w:val="00BC5ADA"/>
    <w:rsid w:val="00C00851"/>
    <w:rsid w:val="00C17768"/>
    <w:rsid w:val="00C33229"/>
    <w:rsid w:val="00C44D73"/>
    <w:rsid w:val="00C60602"/>
    <w:rsid w:val="00C76703"/>
    <w:rsid w:val="00C80EDB"/>
    <w:rsid w:val="00CA182C"/>
    <w:rsid w:val="00CA27DD"/>
    <w:rsid w:val="00CB34CD"/>
    <w:rsid w:val="00CC34E5"/>
    <w:rsid w:val="00CD16ED"/>
    <w:rsid w:val="00D00C18"/>
    <w:rsid w:val="00D1123E"/>
    <w:rsid w:val="00D16DAB"/>
    <w:rsid w:val="00D17543"/>
    <w:rsid w:val="00D4446F"/>
    <w:rsid w:val="00D4452B"/>
    <w:rsid w:val="00D73CC4"/>
    <w:rsid w:val="00D969C4"/>
    <w:rsid w:val="00DC05A1"/>
    <w:rsid w:val="00DC7B1D"/>
    <w:rsid w:val="00DD39E6"/>
    <w:rsid w:val="00DD68D6"/>
    <w:rsid w:val="00E06C9D"/>
    <w:rsid w:val="00E2285E"/>
    <w:rsid w:val="00E25E0B"/>
    <w:rsid w:val="00E31404"/>
    <w:rsid w:val="00E54565"/>
    <w:rsid w:val="00E63900"/>
    <w:rsid w:val="00E70327"/>
    <w:rsid w:val="00E7538B"/>
    <w:rsid w:val="00EB029A"/>
    <w:rsid w:val="00EB2946"/>
    <w:rsid w:val="00EF7D14"/>
    <w:rsid w:val="00F0545A"/>
    <w:rsid w:val="00F07023"/>
    <w:rsid w:val="00F16689"/>
    <w:rsid w:val="00F55B4B"/>
    <w:rsid w:val="00F655A4"/>
    <w:rsid w:val="00F84480"/>
    <w:rsid w:val="00F84975"/>
    <w:rsid w:val="00F87A8C"/>
    <w:rsid w:val="00F95C88"/>
    <w:rsid w:val="00F960D7"/>
    <w:rsid w:val="00FA19FE"/>
    <w:rsid w:val="00FB2532"/>
    <w:rsid w:val="00FC0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511C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5B4B"/>
    <w:rPr>
      <w:b/>
      <w:bCs/>
    </w:rPr>
  </w:style>
  <w:style w:type="paragraph" w:styleId="ListParagraph">
    <w:name w:val="List Paragraph"/>
    <w:basedOn w:val="Normal"/>
    <w:uiPriority w:val="34"/>
    <w:qFormat/>
    <w:rsid w:val="00542031"/>
    <w:pPr>
      <w:ind w:left="720"/>
      <w:contextualSpacing/>
    </w:pPr>
  </w:style>
  <w:style w:type="character" w:styleId="Hyperlink">
    <w:name w:val="Hyperlink"/>
    <w:basedOn w:val="DefaultParagraphFont"/>
    <w:uiPriority w:val="99"/>
    <w:unhideWhenUsed/>
    <w:rsid w:val="00F8497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5B4B"/>
    <w:rPr>
      <w:b/>
      <w:bCs/>
    </w:rPr>
  </w:style>
  <w:style w:type="paragraph" w:styleId="ListParagraph">
    <w:name w:val="List Paragraph"/>
    <w:basedOn w:val="Normal"/>
    <w:uiPriority w:val="34"/>
    <w:qFormat/>
    <w:rsid w:val="00542031"/>
    <w:pPr>
      <w:ind w:left="720"/>
      <w:contextualSpacing/>
    </w:pPr>
  </w:style>
  <w:style w:type="character" w:styleId="Hyperlink">
    <w:name w:val="Hyperlink"/>
    <w:basedOn w:val="DefaultParagraphFont"/>
    <w:uiPriority w:val="99"/>
    <w:unhideWhenUsed/>
    <w:rsid w:val="00F849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1318">
      <w:bodyDiv w:val="1"/>
      <w:marLeft w:val="0"/>
      <w:marRight w:val="0"/>
      <w:marTop w:val="0"/>
      <w:marBottom w:val="0"/>
      <w:divBdr>
        <w:top w:val="none" w:sz="0" w:space="0" w:color="auto"/>
        <w:left w:val="none" w:sz="0" w:space="0" w:color="auto"/>
        <w:bottom w:val="none" w:sz="0" w:space="0" w:color="auto"/>
        <w:right w:val="none" w:sz="0" w:space="0" w:color="auto"/>
      </w:divBdr>
    </w:div>
    <w:div w:id="11632035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ites.google.com/a/sou.edu/sou-faculty-senate-videos/november-30-201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852</Words>
  <Characters>4859</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Larry Shrewsbury</dc:creator>
  <cp:keywords/>
  <dc:description/>
  <cp:lastModifiedBy>Southern Oregon University</cp:lastModifiedBy>
  <cp:revision>2</cp:revision>
  <cp:lastPrinted>2015-10-28T20:14:00Z</cp:lastPrinted>
  <dcterms:created xsi:type="dcterms:W3CDTF">2016-02-01T04:53:00Z</dcterms:created>
  <dcterms:modified xsi:type="dcterms:W3CDTF">2016-02-01T04:53:00Z</dcterms:modified>
  <cp:category/>
</cp:coreProperties>
</file>