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1B677075"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8636EC">
        <w:rPr>
          <w:rFonts w:asciiTheme="majorHAnsi" w:hAnsiTheme="majorHAnsi"/>
          <w:b w:val="0"/>
        </w:rPr>
        <w:t>minutes</w:t>
      </w:r>
    </w:p>
    <w:p w14:paraId="17F86531" w14:textId="4E52F6A8" w:rsidR="00F14039" w:rsidRDefault="00341775" w:rsidP="00487F3F">
      <w:pPr>
        <w:rPr>
          <w:rFonts w:ascii="Cambria" w:hAnsi="Cambria"/>
        </w:rPr>
      </w:pPr>
      <w:r>
        <w:rPr>
          <w:rFonts w:ascii="Cambria" w:hAnsi="Cambria"/>
        </w:rPr>
        <w:t>October 14</w:t>
      </w:r>
      <w:r w:rsidR="00C45088">
        <w:rPr>
          <w:rFonts w:ascii="Cambria" w:hAnsi="Cambria"/>
        </w:rPr>
        <w:t xml:space="preserve">, </w:t>
      </w:r>
      <w:r w:rsidR="008B42D1">
        <w:rPr>
          <w:rFonts w:ascii="Cambria" w:hAnsi="Cambria"/>
        </w:rPr>
        <w:t xml:space="preserve">2016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57367673" w14:textId="77777777" w:rsidR="008636EC" w:rsidRDefault="002F1254" w:rsidP="008636EC">
      <w:pPr>
        <w:rPr>
          <w:rFonts w:asciiTheme="majorHAnsi" w:hAnsiTheme="majorHAnsi"/>
        </w:rPr>
      </w:pPr>
      <w:r w:rsidRPr="002F1254">
        <w:rPr>
          <w:rFonts w:asciiTheme="majorHAnsi" w:hAnsiTheme="majorHAnsi"/>
        </w:rPr>
        <w:t>Attendees:  Jim Hatton, Kri</w:t>
      </w:r>
      <w:r w:rsidR="008636EC">
        <w:rPr>
          <w:rFonts w:asciiTheme="majorHAnsi" w:hAnsiTheme="majorHAnsi"/>
        </w:rPr>
        <w:t>stin Nagy Catz,</w:t>
      </w:r>
      <w:r w:rsidRPr="002F1254">
        <w:rPr>
          <w:rFonts w:asciiTheme="majorHAnsi" w:hAnsiTheme="majorHAnsi"/>
        </w:rPr>
        <w:t xml:space="preserve"> Lee Ayers,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Jody Waters, Erin Wilder</w:t>
      </w:r>
    </w:p>
    <w:p w14:paraId="2704DEF5" w14:textId="37D977EC" w:rsidR="00D50C3A" w:rsidRDefault="000C54E8" w:rsidP="008636EC">
      <w:pPr>
        <w:pStyle w:val="ListParagraph"/>
        <w:numPr>
          <w:ilvl w:val="0"/>
          <w:numId w:val="8"/>
        </w:numPr>
        <w:rPr>
          <w:rFonts w:ascii="Cambria" w:hAnsi="Cambria"/>
        </w:rPr>
      </w:pPr>
      <w:r w:rsidRPr="008636EC">
        <w:rPr>
          <w:rFonts w:ascii="Cambria" w:hAnsi="Cambria"/>
        </w:rPr>
        <w:t>Jody and/or Kristin will present the major conclusions of our accreditation report relevant to academic assessment.</w:t>
      </w:r>
    </w:p>
    <w:p w14:paraId="2CDA6550" w14:textId="1B5E7FC1" w:rsidR="00AB1C9C" w:rsidRPr="00AB1C9C" w:rsidRDefault="00AB1C9C" w:rsidP="00AB1C9C">
      <w:pPr>
        <w:pStyle w:val="ListParagraph"/>
        <w:numPr>
          <w:ilvl w:val="1"/>
          <w:numId w:val="8"/>
        </w:numPr>
        <w:rPr>
          <w:rFonts w:ascii="Cambria" w:hAnsi="Cambria"/>
          <w:b/>
        </w:rPr>
      </w:pPr>
      <w:r w:rsidRPr="00AB1C9C">
        <w:rPr>
          <w:rFonts w:ascii="Cambria" w:hAnsi="Cambria"/>
          <w:b/>
        </w:rPr>
        <w:t>The committee will meet with the accrediting team on Oct. 24 at 2:30.</w:t>
      </w:r>
    </w:p>
    <w:p w14:paraId="1357D2C7" w14:textId="6D56B122" w:rsidR="00AB1C9C" w:rsidRPr="00AB1C9C" w:rsidRDefault="00AB1C9C" w:rsidP="00AB1C9C">
      <w:pPr>
        <w:pStyle w:val="ListParagraph"/>
        <w:numPr>
          <w:ilvl w:val="1"/>
          <w:numId w:val="8"/>
        </w:numPr>
        <w:rPr>
          <w:rFonts w:ascii="Cambria" w:hAnsi="Cambria"/>
          <w:b/>
        </w:rPr>
      </w:pPr>
      <w:r w:rsidRPr="00AB1C9C">
        <w:rPr>
          <w:rFonts w:ascii="Cambria" w:hAnsi="Cambria"/>
          <w:b/>
        </w:rPr>
        <w:t>The report has some summary data that we probably should continue collecting.</w:t>
      </w:r>
    </w:p>
    <w:p w14:paraId="31D65512" w14:textId="09DAA060" w:rsidR="00AB1C9C" w:rsidRPr="00AB1C9C" w:rsidRDefault="00AB1C9C" w:rsidP="00AB1C9C">
      <w:pPr>
        <w:pStyle w:val="ListParagraph"/>
        <w:numPr>
          <w:ilvl w:val="1"/>
          <w:numId w:val="8"/>
        </w:numPr>
        <w:rPr>
          <w:rFonts w:ascii="Cambria" w:hAnsi="Cambria"/>
          <w:b/>
        </w:rPr>
      </w:pPr>
      <w:r w:rsidRPr="00AB1C9C">
        <w:rPr>
          <w:rFonts w:ascii="Cambria" w:hAnsi="Cambria"/>
          <w:b/>
        </w:rPr>
        <w:t xml:space="preserve">We are removing collaboration from our list of basic skills – at </w:t>
      </w:r>
      <w:r w:rsidR="00DC57DD">
        <w:rPr>
          <w:rFonts w:ascii="Cambria" w:hAnsi="Cambria"/>
          <w:b/>
        </w:rPr>
        <w:t xml:space="preserve">this </w:t>
      </w:r>
      <w:bookmarkStart w:id="0" w:name="_GoBack"/>
      <w:bookmarkEnd w:id="0"/>
      <w:r w:rsidRPr="00AB1C9C">
        <w:rPr>
          <w:rFonts w:ascii="Cambria" w:hAnsi="Cambria"/>
          <w:b/>
        </w:rPr>
        <w:t>point, nearly impossible to get good data on outcomes.</w:t>
      </w:r>
    </w:p>
    <w:p w14:paraId="6FEF48C3" w14:textId="5486F621" w:rsidR="00AB1C9C" w:rsidRPr="00AB1C9C" w:rsidRDefault="00AB1C9C" w:rsidP="00AB1C9C">
      <w:pPr>
        <w:pStyle w:val="ListParagraph"/>
        <w:numPr>
          <w:ilvl w:val="1"/>
          <w:numId w:val="8"/>
        </w:numPr>
        <w:rPr>
          <w:rFonts w:ascii="Cambria" w:hAnsi="Cambria"/>
          <w:b/>
        </w:rPr>
      </w:pPr>
      <w:r w:rsidRPr="00AB1C9C">
        <w:rPr>
          <w:rFonts w:ascii="Cambria" w:hAnsi="Cambria"/>
          <w:b/>
        </w:rPr>
        <w:t>The CLA will be discontinued.</w:t>
      </w:r>
    </w:p>
    <w:p w14:paraId="589D43FA" w14:textId="5DC2A63A" w:rsidR="00AB1C9C" w:rsidRPr="00AB1C9C" w:rsidRDefault="00AB1C9C" w:rsidP="00AB1C9C">
      <w:pPr>
        <w:pStyle w:val="ListParagraph"/>
        <w:numPr>
          <w:ilvl w:val="1"/>
          <w:numId w:val="8"/>
        </w:numPr>
        <w:rPr>
          <w:rFonts w:ascii="Cambria" w:hAnsi="Cambria"/>
          <w:b/>
        </w:rPr>
      </w:pPr>
      <w:r w:rsidRPr="00AB1C9C">
        <w:rPr>
          <w:rFonts w:ascii="Cambria" w:hAnsi="Cambria"/>
          <w:b/>
        </w:rPr>
        <w:t>After the accrediting team makes its recommendations, we should return to the report and incorporate its conclusions about assessment into our goals.</w:t>
      </w:r>
    </w:p>
    <w:p w14:paraId="0F6FF0E4" w14:textId="4BA4DE90" w:rsidR="00AB1C9C" w:rsidRPr="00AB1C9C" w:rsidRDefault="00AB1C9C" w:rsidP="00AB1C9C">
      <w:pPr>
        <w:pStyle w:val="ListParagraph"/>
        <w:numPr>
          <w:ilvl w:val="1"/>
          <w:numId w:val="8"/>
        </w:numPr>
        <w:rPr>
          <w:rFonts w:ascii="Cambria" w:hAnsi="Cambria"/>
          <w:b/>
        </w:rPr>
      </w:pPr>
      <w:r w:rsidRPr="00AB1C9C">
        <w:rPr>
          <w:rFonts w:ascii="Cambria" w:hAnsi="Cambria"/>
          <w:b/>
        </w:rPr>
        <w:t>The report shows that lots of programs are doing lots of assessment of their goals and lots of students are doing lots of cool stuff.</w:t>
      </w:r>
    </w:p>
    <w:p w14:paraId="32531064" w14:textId="0EFB0E4F" w:rsidR="000C54E8" w:rsidRDefault="000C54E8" w:rsidP="000C54E8">
      <w:pPr>
        <w:pStyle w:val="ListParagraph"/>
        <w:numPr>
          <w:ilvl w:val="0"/>
          <w:numId w:val="8"/>
        </w:numPr>
        <w:jc w:val="both"/>
        <w:rPr>
          <w:rFonts w:ascii="Cambria" w:hAnsi="Cambria"/>
        </w:rPr>
      </w:pPr>
      <w:r>
        <w:rPr>
          <w:rFonts w:ascii="Cambria" w:hAnsi="Cambria"/>
        </w:rPr>
        <w:t xml:space="preserve">Kristin will discuss what she learned assessing writing for the </w:t>
      </w:r>
      <w:proofErr w:type="spellStart"/>
      <w:r>
        <w:rPr>
          <w:rFonts w:ascii="Cambria" w:hAnsi="Cambria"/>
        </w:rPr>
        <w:t>MultiState</w:t>
      </w:r>
      <w:proofErr w:type="spellEnd"/>
      <w:r>
        <w:rPr>
          <w:rFonts w:ascii="Cambria" w:hAnsi="Cambria"/>
        </w:rPr>
        <w:t xml:space="preserve"> Consortium.</w:t>
      </w:r>
    </w:p>
    <w:p w14:paraId="5060B7ED" w14:textId="17F60324" w:rsidR="00AB1C9C" w:rsidRPr="00AB1C9C" w:rsidRDefault="00AB1C9C" w:rsidP="00AB1C9C">
      <w:pPr>
        <w:ind w:left="1080"/>
        <w:jc w:val="both"/>
        <w:rPr>
          <w:rFonts w:ascii="Cambria" w:hAnsi="Cambria"/>
          <w:b/>
        </w:rPr>
      </w:pPr>
      <w:r w:rsidRPr="00AB1C9C">
        <w:rPr>
          <w:rFonts w:ascii="Cambria" w:hAnsi="Cambria"/>
          <w:b/>
        </w:rPr>
        <w:t xml:space="preserve">Kristin looked at 100 work samples from around the country assessing for critical thinking.  The MSC gathered assignment language but did not include them with the papers.  Over half of the papers were not really critical thinking papers.  Over half of them were too short – three pages or so.  We will get the results any day broken down by state (13) and school. </w:t>
      </w:r>
    </w:p>
    <w:p w14:paraId="3C4B3EB2" w14:textId="13681B71" w:rsidR="000C54E8" w:rsidRDefault="000C54E8" w:rsidP="000C54E8">
      <w:pPr>
        <w:pStyle w:val="ListParagraph"/>
        <w:numPr>
          <w:ilvl w:val="0"/>
          <w:numId w:val="8"/>
        </w:numPr>
        <w:jc w:val="both"/>
        <w:rPr>
          <w:rFonts w:ascii="Cambria" w:hAnsi="Cambria"/>
        </w:rPr>
      </w:pPr>
      <w:r>
        <w:rPr>
          <w:rFonts w:ascii="Cambria" w:hAnsi="Cambria"/>
        </w:rPr>
        <w:t>Kristin and Hart will propose a change to the writing rubric.</w:t>
      </w:r>
    </w:p>
    <w:p w14:paraId="1BF16CA9" w14:textId="2D93BBF3" w:rsidR="009F44A4" w:rsidRPr="009F44A4" w:rsidRDefault="009F44A4" w:rsidP="009F44A4">
      <w:pPr>
        <w:ind w:left="1080"/>
        <w:jc w:val="both"/>
        <w:rPr>
          <w:rFonts w:ascii="Cambria" w:hAnsi="Cambria"/>
          <w:b/>
        </w:rPr>
      </w:pPr>
      <w:r w:rsidRPr="009F44A4">
        <w:rPr>
          <w:rFonts w:ascii="Cambria" w:hAnsi="Cambria"/>
          <w:b/>
        </w:rPr>
        <w:t>Under the category of give them a little rope, Kristin and Hart have made a major improvement to the rubric.  There is now continuity across each row – gradations of improvement.  Many of the qualifiers have been removed.  Changes were made to the written communication, critical thinking and QR parts but not the information literacy.  Draft copies will be sent to the members to review before next meeting when we will vote on approval.  Thus the committee members’ homework is to review the proposed changes in detail before the meeting.</w:t>
      </w:r>
    </w:p>
    <w:p w14:paraId="68D75E18" w14:textId="3B42BEC5" w:rsidR="000C54E8" w:rsidRPr="009F44A4" w:rsidRDefault="000C54E8" w:rsidP="000C54E8">
      <w:pPr>
        <w:pStyle w:val="ListParagraph"/>
        <w:numPr>
          <w:ilvl w:val="0"/>
          <w:numId w:val="8"/>
        </w:numPr>
        <w:jc w:val="both"/>
        <w:rPr>
          <w:rFonts w:ascii="Cambria" w:hAnsi="Cambria"/>
          <w:b/>
        </w:rPr>
      </w:pPr>
      <w:r>
        <w:rPr>
          <w:rFonts w:ascii="Cambria" w:hAnsi="Cambria"/>
        </w:rPr>
        <w:t>We will discuss how to work with the writing tutors.  Training them on our rubric?</w:t>
      </w:r>
      <w:r w:rsidR="009F44A4">
        <w:rPr>
          <w:rFonts w:ascii="Cambria" w:hAnsi="Cambria"/>
        </w:rPr>
        <w:t xml:space="preserve">  </w:t>
      </w:r>
      <w:r w:rsidR="009F44A4" w:rsidRPr="009F44A4">
        <w:rPr>
          <w:rFonts w:ascii="Cambria" w:hAnsi="Cambria"/>
          <w:b/>
        </w:rPr>
        <w:t>Tabled.</w:t>
      </w:r>
    </w:p>
    <w:p w14:paraId="62A09754" w14:textId="1FD3742F" w:rsidR="009F44A4" w:rsidRDefault="000C54E8" w:rsidP="00AA58E1">
      <w:pPr>
        <w:pStyle w:val="ListParagraph"/>
        <w:numPr>
          <w:ilvl w:val="0"/>
          <w:numId w:val="8"/>
        </w:numPr>
        <w:jc w:val="both"/>
        <w:rPr>
          <w:rFonts w:ascii="Cambria" w:hAnsi="Cambria"/>
        </w:rPr>
      </w:pPr>
      <w:r w:rsidRPr="009F44A4">
        <w:rPr>
          <w:rFonts w:ascii="Cambria" w:hAnsi="Cambria"/>
        </w:rPr>
        <w:t>Dorothy will tell us of the library’s assessment plans for this year.</w:t>
      </w:r>
    </w:p>
    <w:p w14:paraId="0E1D01F3" w14:textId="776CD42D" w:rsidR="009F44A4" w:rsidRPr="009F44A4" w:rsidRDefault="009F44A4" w:rsidP="009F44A4">
      <w:pPr>
        <w:ind w:left="1080"/>
        <w:jc w:val="both"/>
        <w:rPr>
          <w:rFonts w:ascii="Cambria" w:hAnsi="Cambria"/>
          <w:b/>
        </w:rPr>
      </w:pPr>
      <w:r w:rsidRPr="009F44A4">
        <w:rPr>
          <w:rFonts w:ascii="Cambria" w:hAnsi="Cambria"/>
          <w:b/>
        </w:rPr>
        <w:t>Dorothy will send us the library’s plans.  We/they need to be gathering exemplary papers.  We will incorporate a question about a paper’s suitability for exemplary status in this year’s round of senior writing assessments.</w:t>
      </w:r>
    </w:p>
    <w:p w14:paraId="1CF86220" w14:textId="2B063911" w:rsidR="00717115" w:rsidRPr="009F44A4" w:rsidRDefault="00717115" w:rsidP="00AA58E1">
      <w:pPr>
        <w:pStyle w:val="ListParagraph"/>
        <w:numPr>
          <w:ilvl w:val="0"/>
          <w:numId w:val="8"/>
        </w:numPr>
        <w:jc w:val="both"/>
        <w:rPr>
          <w:rFonts w:ascii="Cambria" w:hAnsi="Cambria"/>
          <w:b/>
        </w:rPr>
      </w:pPr>
      <w:r w:rsidRPr="009F44A4">
        <w:rPr>
          <w:rFonts w:ascii="Cambria" w:hAnsi="Cambria"/>
        </w:rPr>
        <w:t>We will work on improving our oral presentation assessment.</w:t>
      </w:r>
      <w:r w:rsidR="009F44A4">
        <w:rPr>
          <w:rFonts w:ascii="Cambria" w:hAnsi="Cambria"/>
        </w:rPr>
        <w:t xml:space="preserve">  </w:t>
      </w:r>
      <w:r w:rsidR="009F44A4" w:rsidRPr="009F44A4">
        <w:rPr>
          <w:rFonts w:ascii="Cambria" w:hAnsi="Cambria"/>
          <w:b/>
        </w:rPr>
        <w:t>Tabled.</w:t>
      </w:r>
    </w:p>
    <w:p w14:paraId="6C75838C" w14:textId="4BECC41D" w:rsidR="008E530B" w:rsidRDefault="008E530B" w:rsidP="008E530B">
      <w:pPr>
        <w:jc w:val="both"/>
        <w:rPr>
          <w:rFonts w:ascii="Cambria" w:hAnsi="Cambria"/>
        </w:rPr>
      </w:pPr>
      <w:r>
        <w:rPr>
          <w:rFonts w:ascii="Cambria" w:hAnsi="Cambria"/>
        </w:rPr>
        <w:t xml:space="preserve">Eventual </w:t>
      </w:r>
      <w:proofErr w:type="gramStart"/>
      <w:r>
        <w:rPr>
          <w:rFonts w:ascii="Cambria" w:hAnsi="Cambria"/>
        </w:rPr>
        <w:t>To</w:t>
      </w:r>
      <w:proofErr w:type="gramEnd"/>
      <w:r>
        <w:rPr>
          <w:rFonts w:ascii="Cambria" w:hAnsi="Cambria"/>
        </w:rPr>
        <w:t xml:space="preserve"> Do List – So we don’t forget.</w:t>
      </w:r>
    </w:p>
    <w:p w14:paraId="552C5AAF" w14:textId="3B31C953" w:rsidR="008E530B" w:rsidRDefault="008E530B" w:rsidP="008E530B">
      <w:pPr>
        <w:pStyle w:val="ListParagraph"/>
        <w:numPr>
          <w:ilvl w:val="0"/>
          <w:numId w:val="9"/>
        </w:numPr>
        <w:jc w:val="both"/>
        <w:rPr>
          <w:rFonts w:ascii="Cambria" w:hAnsi="Cambria"/>
        </w:rPr>
      </w:pPr>
      <w:r>
        <w:rPr>
          <w:rFonts w:ascii="Cambria" w:hAnsi="Cambria"/>
        </w:rPr>
        <w:t>Senior Writing Assessment</w:t>
      </w:r>
    </w:p>
    <w:p w14:paraId="000545EE" w14:textId="49957321" w:rsidR="008E530B" w:rsidRDefault="008E530B" w:rsidP="008E530B">
      <w:pPr>
        <w:pStyle w:val="ListParagraph"/>
        <w:numPr>
          <w:ilvl w:val="0"/>
          <w:numId w:val="9"/>
        </w:numPr>
        <w:jc w:val="both"/>
        <w:rPr>
          <w:rFonts w:ascii="Cambria" w:hAnsi="Cambria"/>
        </w:rPr>
      </w:pPr>
      <w:r>
        <w:rPr>
          <w:rFonts w:ascii="Cambria" w:hAnsi="Cambria"/>
        </w:rPr>
        <w:t>Closing the loop for seniorwriting</w:t>
      </w:r>
    </w:p>
    <w:p w14:paraId="280189E5" w14:textId="560F82DE" w:rsidR="008E530B" w:rsidRDefault="008E530B" w:rsidP="008E530B">
      <w:pPr>
        <w:pStyle w:val="ListParagraph"/>
        <w:numPr>
          <w:ilvl w:val="0"/>
          <w:numId w:val="9"/>
        </w:numPr>
        <w:jc w:val="both"/>
        <w:rPr>
          <w:rFonts w:ascii="Cambria" w:hAnsi="Cambria"/>
        </w:rPr>
      </w:pPr>
      <w:r>
        <w:rPr>
          <w:rFonts w:ascii="Cambria" w:hAnsi="Cambria"/>
        </w:rPr>
        <w:t>Academic Program Review</w:t>
      </w:r>
    </w:p>
    <w:p w14:paraId="2C1C7590" w14:textId="361EBA24"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1FF92FED" w:rsidR="008E530B" w:rsidRDefault="008E530B" w:rsidP="008E530B">
      <w:pPr>
        <w:pStyle w:val="ListParagraph"/>
        <w:numPr>
          <w:ilvl w:val="0"/>
          <w:numId w:val="9"/>
        </w:numPr>
        <w:jc w:val="both"/>
        <w:rPr>
          <w:rFonts w:ascii="Cambria" w:hAnsi="Cambria"/>
        </w:rPr>
      </w:pPr>
      <w:r>
        <w:rPr>
          <w:rFonts w:ascii="Cambria" w:hAnsi="Cambria"/>
        </w:rPr>
        <w:t>January and Spring assessment workshop</w:t>
      </w:r>
      <w:r w:rsidR="00725033">
        <w:rPr>
          <w:rFonts w:ascii="Cambria" w:hAnsi="Cambria"/>
        </w:rPr>
        <w:t>s</w:t>
      </w:r>
    </w:p>
    <w:p w14:paraId="39B5F1A3" w14:textId="101203C7"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1D4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BED44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32AC6"/>
    <w:rsid w:val="000343DD"/>
    <w:rsid w:val="00036675"/>
    <w:rsid w:val="000414FB"/>
    <w:rsid w:val="00041B4C"/>
    <w:rsid w:val="00050AE8"/>
    <w:rsid w:val="00056911"/>
    <w:rsid w:val="00065446"/>
    <w:rsid w:val="00081C9A"/>
    <w:rsid w:val="00082FF9"/>
    <w:rsid w:val="000955D9"/>
    <w:rsid w:val="00095B55"/>
    <w:rsid w:val="000974CB"/>
    <w:rsid w:val="000A146B"/>
    <w:rsid w:val="000B49C5"/>
    <w:rsid w:val="000B4E02"/>
    <w:rsid w:val="000C2F22"/>
    <w:rsid w:val="000C54E8"/>
    <w:rsid w:val="000C5B5A"/>
    <w:rsid w:val="000E1E16"/>
    <w:rsid w:val="000E6024"/>
    <w:rsid w:val="000F0DA8"/>
    <w:rsid w:val="001139AF"/>
    <w:rsid w:val="00144A03"/>
    <w:rsid w:val="001873EE"/>
    <w:rsid w:val="00195811"/>
    <w:rsid w:val="001B1DAE"/>
    <w:rsid w:val="001C54EF"/>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94A17"/>
    <w:rsid w:val="003B6069"/>
    <w:rsid w:val="003E4913"/>
    <w:rsid w:val="003F5C79"/>
    <w:rsid w:val="004044B4"/>
    <w:rsid w:val="00423D80"/>
    <w:rsid w:val="004414AA"/>
    <w:rsid w:val="0044514A"/>
    <w:rsid w:val="0045409A"/>
    <w:rsid w:val="00487F3F"/>
    <w:rsid w:val="004A7C92"/>
    <w:rsid w:val="004E758C"/>
    <w:rsid w:val="004F43D3"/>
    <w:rsid w:val="00504C4A"/>
    <w:rsid w:val="00512AFB"/>
    <w:rsid w:val="00512F17"/>
    <w:rsid w:val="00530215"/>
    <w:rsid w:val="00530386"/>
    <w:rsid w:val="005374F0"/>
    <w:rsid w:val="00551EB4"/>
    <w:rsid w:val="00552F85"/>
    <w:rsid w:val="00554464"/>
    <w:rsid w:val="0057706A"/>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3BE9"/>
    <w:rsid w:val="006C0633"/>
    <w:rsid w:val="006C506C"/>
    <w:rsid w:val="006E67CB"/>
    <w:rsid w:val="00717115"/>
    <w:rsid w:val="00725033"/>
    <w:rsid w:val="00731832"/>
    <w:rsid w:val="007432A6"/>
    <w:rsid w:val="007462CB"/>
    <w:rsid w:val="0074666E"/>
    <w:rsid w:val="00755F8E"/>
    <w:rsid w:val="00762DDE"/>
    <w:rsid w:val="00771553"/>
    <w:rsid w:val="007C4449"/>
    <w:rsid w:val="007D4AE2"/>
    <w:rsid w:val="007F77DF"/>
    <w:rsid w:val="0080282E"/>
    <w:rsid w:val="00811CA9"/>
    <w:rsid w:val="00811E09"/>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E30C5"/>
    <w:rsid w:val="008E530B"/>
    <w:rsid w:val="008E5329"/>
    <w:rsid w:val="008E5559"/>
    <w:rsid w:val="008F1554"/>
    <w:rsid w:val="00903D56"/>
    <w:rsid w:val="00924F68"/>
    <w:rsid w:val="00931796"/>
    <w:rsid w:val="00936896"/>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44A4"/>
    <w:rsid w:val="00A10DCE"/>
    <w:rsid w:val="00A21D08"/>
    <w:rsid w:val="00A621AA"/>
    <w:rsid w:val="00A953C6"/>
    <w:rsid w:val="00A95A2F"/>
    <w:rsid w:val="00A97F8A"/>
    <w:rsid w:val="00AA62DD"/>
    <w:rsid w:val="00AA6F76"/>
    <w:rsid w:val="00AA7B77"/>
    <w:rsid w:val="00AB1C9C"/>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D35E9"/>
    <w:rsid w:val="00BE2C93"/>
    <w:rsid w:val="00C03A7E"/>
    <w:rsid w:val="00C14E13"/>
    <w:rsid w:val="00C27F3A"/>
    <w:rsid w:val="00C40A36"/>
    <w:rsid w:val="00C45088"/>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7074"/>
    <w:rsid w:val="00D256D6"/>
    <w:rsid w:val="00D37592"/>
    <w:rsid w:val="00D466F0"/>
    <w:rsid w:val="00D502B4"/>
    <w:rsid w:val="00D50C3A"/>
    <w:rsid w:val="00D57E97"/>
    <w:rsid w:val="00D95B77"/>
    <w:rsid w:val="00D96279"/>
    <w:rsid w:val="00DA4AB4"/>
    <w:rsid w:val="00DC57DD"/>
    <w:rsid w:val="00DD69EF"/>
    <w:rsid w:val="00DE1F00"/>
    <w:rsid w:val="00E02B6F"/>
    <w:rsid w:val="00E2506D"/>
    <w:rsid w:val="00E4049B"/>
    <w:rsid w:val="00E677F1"/>
    <w:rsid w:val="00E81A5D"/>
    <w:rsid w:val="00E84A13"/>
    <w:rsid w:val="00EA7C92"/>
    <w:rsid w:val="00EB5C85"/>
    <w:rsid w:val="00EB785C"/>
    <w:rsid w:val="00EC446E"/>
    <w:rsid w:val="00EC7BC7"/>
    <w:rsid w:val="00EF25BB"/>
    <w:rsid w:val="00F0121F"/>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2016-09-30T14:57:00Z</cp:lastPrinted>
  <dcterms:created xsi:type="dcterms:W3CDTF">2016-10-18T19:58:00Z</dcterms:created>
  <dcterms:modified xsi:type="dcterms:W3CDTF">2016-10-18T20:50:00Z</dcterms:modified>
</cp:coreProperties>
</file>