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03537" w14:textId="77777777" w:rsidR="00353C79" w:rsidRPr="0054556C" w:rsidRDefault="00353C79" w:rsidP="0054556C">
      <w:pPr>
        <w:jc w:val="center"/>
      </w:pPr>
    </w:p>
    <w:p w14:paraId="1E767226" w14:textId="77777777" w:rsidR="0054556C" w:rsidRDefault="0054556C" w:rsidP="00132656">
      <w:pPr>
        <w:ind w:left="5760" w:firstLine="720"/>
        <w:rPr>
          <w:sz w:val="22"/>
          <w:szCs w:val="22"/>
        </w:rPr>
      </w:pPr>
    </w:p>
    <w:p w14:paraId="4105D640" w14:textId="77777777" w:rsidR="00B05CEE" w:rsidRDefault="00B05CEE" w:rsidP="002753E9">
      <w:pPr>
        <w:rPr>
          <w:sz w:val="22"/>
          <w:szCs w:val="22"/>
        </w:rPr>
      </w:pPr>
    </w:p>
    <w:p w14:paraId="17F922CE" w14:textId="77777777" w:rsidR="00B05CEE" w:rsidRDefault="00B05CEE" w:rsidP="00132656">
      <w:pPr>
        <w:ind w:left="5760" w:firstLine="720"/>
        <w:rPr>
          <w:sz w:val="22"/>
          <w:szCs w:val="22"/>
        </w:rPr>
      </w:pPr>
    </w:p>
    <w:p w14:paraId="4BB8EC3D" w14:textId="77777777" w:rsidR="00B05CEE" w:rsidRPr="007139C8" w:rsidRDefault="00842853" w:rsidP="007139C8">
      <w:pPr>
        <w:jc w:val="center"/>
        <w:rPr>
          <w:rFonts w:asciiTheme="minorHAnsi" w:hAnsiTheme="minorHAnsi"/>
          <w:b/>
        </w:rPr>
      </w:pPr>
      <w:r w:rsidRPr="007139C8">
        <w:rPr>
          <w:rFonts w:asciiTheme="minorHAnsi" w:hAnsiTheme="minorHAnsi"/>
          <w:b/>
        </w:rPr>
        <w:t xml:space="preserve">November </w:t>
      </w:r>
      <w:r w:rsidR="003936BE" w:rsidRPr="007139C8">
        <w:rPr>
          <w:rFonts w:asciiTheme="minorHAnsi" w:hAnsiTheme="minorHAnsi"/>
          <w:b/>
        </w:rPr>
        <w:t>28</w:t>
      </w:r>
      <w:r w:rsidR="00B67A96" w:rsidRPr="007139C8">
        <w:rPr>
          <w:rFonts w:asciiTheme="minorHAnsi" w:hAnsiTheme="minorHAnsi"/>
          <w:b/>
        </w:rPr>
        <w:t>, 2016</w:t>
      </w:r>
    </w:p>
    <w:p w14:paraId="104BAADE" w14:textId="77777777" w:rsidR="00B67A96" w:rsidRPr="007139C8" w:rsidRDefault="00B67A96" w:rsidP="007139C8">
      <w:pPr>
        <w:jc w:val="center"/>
        <w:rPr>
          <w:rFonts w:asciiTheme="minorHAnsi" w:hAnsiTheme="minorHAnsi"/>
          <w:b/>
        </w:rPr>
      </w:pPr>
      <w:r w:rsidRPr="007139C8">
        <w:rPr>
          <w:rFonts w:asciiTheme="minorHAnsi" w:hAnsiTheme="minorHAnsi"/>
          <w:b/>
        </w:rPr>
        <w:t>SU 313 4:00 – 5:30 pm</w:t>
      </w:r>
    </w:p>
    <w:p w14:paraId="41E6BDCC" w14:textId="4F09C6A5" w:rsidR="00B67A96" w:rsidRPr="007139C8" w:rsidRDefault="00126105" w:rsidP="007139C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Approved </w:t>
      </w:r>
      <w:r w:rsidR="00B67A96" w:rsidRPr="007139C8">
        <w:rPr>
          <w:rFonts w:asciiTheme="minorHAnsi" w:hAnsiTheme="minorHAnsi"/>
          <w:b/>
        </w:rPr>
        <w:t xml:space="preserve">Senate </w:t>
      </w:r>
      <w:r w:rsidR="007139C8" w:rsidRPr="007139C8">
        <w:rPr>
          <w:rFonts w:asciiTheme="minorHAnsi" w:hAnsiTheme="minorHAnsi"/>
          <w:b/>
        </w:rPr>
        <w:t>Minutes</w:t>
      </w:r>
    </w:p>
    <w:p w14:paraId="4C0C08F6" w14:textId="6EA963B3" w:rsidR="00B67A96" w:rsidRDefault="001171E5" w:rsidP="00B67A9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Video:  </w:t>
      </w:r>
      <w:hyperlink r:id="rId9" w:history="1">
        <w:r w:rsidRPr="00DA3285">
          <w:rPr>
            <w:rStyle w:val="Hyperlink"/>
            <w:rFonts w:asciiTheme="minorHAnsi" w:hAnsiTheme="minorHAnsi"/>
          </w:rPr>
          <w:t>https://sites.google.com/a/sou.edu/sou-faculty-senate-videos/november-28-2016</w:t>
        </w:r>
      </w:hyperlink>
    </w:p>
    <w:p w14:paraId="04C094A5" w14:textId="77777777" w:rsidR="007139C8" w:rsidRPr="007139C8" w:rsidRDefault="007139C8" w:rsidP="007139C8">
      <w:pPr>
        <w:rPr>
          <w:rFonts w:asciiTheme="minorHAnsi" w:hAnsiTheme="minorHAnsi"/>
          <w:b/>
        </w:rPr>
      </w:pPr>
      <w:bookmarkStart w:id="0" w:name="_GoBack"/>
      <w:bookmarkEnd w:id="0"/>
      <w:r w:rsidRPr="007139C8">
        <w:rPr>
          <w:rFonts w:asciiTheme="minorHAnsi" w:hAnsiTheme="minorHAnsi"/>
          <w:b/>
        </w:rPr>
        <w:t xml:space="preserve">The meeting was called to order at 4:03 pm. </w:t>
      </w:r>
    </w:p>
    <w:p w14:paraId="6B133829" w14:textId="77777777" w:rsidR="007139C8" w:rsidRPr="007139C8" w:rsidRDefault="007139C8" w:rsidP="007139C8">
      <w:pPr>
        <w:rPr>
          <w:rFonts w:asciiTheme="minorHAnsi" w:hAnsiTheme="minorHAnsi"/>
        </w:rPr>
      </w:pPr>
    </w:p>
    <w:p w14:paraId="5B5E5BE7" w14:textId="77777777" w:rsidR="00F01C3E" w:rsidRDefault="007139C8" w:rsidP="00B67A96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Present:   </w:t>
      </w:r>
      <w:r>
        <w:rPr>
          <w:rFonts w:asciiTheme="minorHAnsi" w:hAnsiTheme="minorHAnsi"/>
        </w:rPr>
        <w:t xml:space="preserve">Alexander Tutunov (for Rhett Bender), Deborah Brown, Alison Burke, Prakash Chenjeri, Curtis Feist, Carol Ferguson, Andrew Gay, Marianne Golding, Dennis Jablonski, </w:t>
      </w:r>
      <w:r w:rsidR="00F01C3E">
        <w:rPr>
          <w:rFonts w:asciiTheme="minorHAnsi" w:hAnsiTheme="minorHAnsi"/>
        </w:rPr>
        <w:t xml:space="preserve">Laurie Kurutz, Rich </w:t>
      </w:r>
      <w:r w:rsidR="00F24AC7">
        <w:rPr>
          <w:rFonts w:asciiTheme="minorHAnsi" w:hAnsiTheme="minorHAnsi"/>
        </w:rPr>
        <w:t>May, Dorothy Ormes, Erik Palmer</w:t>
      </w:r>
      <w:r w:rsidR="00F01C3E">
        <w:rPr>
          <w:rFonts w:asciiTheme="minorHAnsi" w:hAnsiTheme="minorHAnsi"/>
        </w:rPr>
        <w:t xml:space="preserve">, Deborah Rosenberg, Larry Shrewsbury, Robin Strangfeld, and Ariel Tumbaga.  </w:t>
      </w:r>
    </w:p>
    <w:p w14:paraId="4DF8930B" w14:textId="77777777" w:rsidR="00F01C3E" w:rsidRDefault="00F01C3E" w:rsidP="00B67A96">
      <w:pPr>
        <w:rPr>
          <w:rFonts w:asciiTheme="minorHAnsi" w:hAnsiTheme="minorHAnsi"/>
        </w:rPr>
      </w:pPr>
    </w:p>
    <w:p w14:paraId="542DFCF0" w14:textId="1D3D73EB" w:rsidR="00F01C3E" w:rsidRDefault="00F01C3E" w:rsidP="00B67A96">
      <w:pPr>
        <w:rPr>
          <w:rFonts w:asciiTheme="minorHAnsi" w:hAnsiTheme="minorHAnsi"/>
        </w:rPr>
      </w:pPr>
      <w:r w:rsidRPr="00F01C3E">
        <w:rPr>
          <w:rFonts w:asciiTheme="minorHAnsi" w:hAnsiTheme="minorHAnsi"/>
          <w:b/>
        </w:rPr>
        <w:t>Absent</w:t>
      </w:r>
      <w:r>
        <w:rPr>
          <w:rFonts w:asciiTheme="minorHAnsi" w:hAnsiTheme="minorHAnsi"/>
        </w:rPr>
        <w:t>: Laura Jones, Donna Lane, Steven Petro</w:t>
      </w:r>
      <w:r w:rsidR="001D1C8C">
        <w:rPr>
          <w:rFonts w:asciiTheme="minorHAnsi" w:hAnsiTheme="minorHAnsi"/>
        </w:rPr>
        <w:t xml:space="preserve">vic, Doug Smith, </w:t>
      </w:r>
      <w:r w:rsidR="0041346B">
        <w:rPr>
          <w:rFonts w:asciiTheme="minorHAnsi" w:hAnsiTheme="minorHAnsi"/>
        </w:rPr>
        <w:t xml:space="preserve">and </w:t>
      </w:r>
      <w:r w:rsidR="001D1C8C">
        <w:rPr>
          <w:rFonts w:asciiTheme="minorHAnsi" w:hAnsiTheme="minorHAnsi"/>
        </w:rPr>
        <w:t xml:space="preserve">Mark Tveskov. </w:t>
      </w:r>
    </w:p>
    <w:p w14:paraId="034D6B44" w14:textId="77777777" w:rsidR="001D1C8C" w:rsidRDefault="001D1C8C" w:rsidP="00B67A96">
      <w:pPr>
        <w:rPr>
          <w:rFonts w:asciiTheme="minorHAnsi" w:hAnsiTheme="minorHAnsi"/>
        </w:rPr>
      </w:pPr>
    </w:p>
    <w:p w14:paraId="4C18CEA4" w14:textId="77777777" w:rsidR="001D1C8C" w:rsidRDefault="001D1C8C" w:rsidP="00B67A96">
      <w:pPr>
        <w:rPr>
          <w:rFonts w:asciiTheme="minorHAnsi" w:hAnsiTheme="minorHAnsi"/>
        </w:rPr>
      </w:pPr>
      <w:r w:rsidRPr="001D1C8C">
        <w:rPr>
          <w:rFonts w:asciiTheme="minorHAnsi" w:hAnsiTheme="minorHAnsi"/>
          <w:b/>
        </w:rPr>
        <w:t>Guests</w:t>
      </w:r>
      <w:r>
        <w:rPr>
          <w:rFonts w:asciiTheme="minorHAnsi" w:hAnsiTheme="minorHAnsi"/>
        </w:rPr>
        <w:t>:  Jackie Apodaca, Linda Schott, Susan Walsh, Jody Waters, Lee Ayers, and Brian Fedorek.</w:t>
      </w:r>
    </w:p>
    <w:p w14:paraId="6EBC5999" w14:textId="77777777" w:rsidR="00F01C3E" w:rsidRDefault="00F01C3E" w:rsidP="00B67A96">
      <w:pPr>
        <w:rPr>
          <w:rFonts w:asciiTheme="minorHAnsi" w:hAnsiTheme="minorHAnsi"/>
        </w:rPr>
      </w:pPr>
    </w:p>
    <w:p w14:paraId="4AC62244" w14:textId="77777777" w:rsidR="00B67A96" w:rsidRPr="007139C8" w:rsidRDefault="00A238F1" w:rsidP="00B67A96">
      <w:pPr>
        <w:rPr>
          <w:rFonts w:asciiTheme="minorHAnsi" w:hAnsiTheme="minorHAnsi"/>
        </w:rPr>
      </w:pPr>
      <w:r w:rsidRPr="007139C8">
        <w:rPr>
          <w:rFonts w:asciiTheme="minorHAnsi" w:hAnsiTheme="minorHAnsi"/>
          <w:b/>
        </w:rPr>
        <w:t>A</w:t>
      </w:r>
      <w:r w:rsidR="002753E9" w:rsidRPr="007139C8">
        <w:rPr>
          <w:rFonts w:asciiTheme="minorHAnsi" w:hAnsiTheme="minorHAnsi"/>
          <w:b/>
        </w:rPr>
        <w:t>pproval</w:t>
      </w:r>
      <w:r w:rsidRPr="007139C8">
        <w:rPr>
          <w:rFonts w:asciiTheme="minorHAnsi" w:hAnsiTheme="minorHAnsi"/>
          <w:b/>
        </w:rPr>
        <w:t xml:space="preserve"> of Minutes from </w:t>
      </w:r>
      <w:r w:rsidR="007139C8" w:rsidRPr="007139C8">
        <w:rPr>
          <w:rFonts w:asciiTheme="minorHAnsi" w:hAnsiTheme="minorHAnsi"/>
          <w:b/>
        </w:rPr>
        <w:t>November 14</w:t>
      </w:r>
      <w:r w:rsidR="007139C8" w:rsidRPr="007139C8">
        <w:rPr>
          <w:rFonts w:asciiTheme="minorHAnsi" w:hAnsiTheme="minorHAnsi"/>
        </w:rPr>
        <w:t xml:space="preserve">—The minutes from November 14 will be brought forth for approval at our January meeting.  </w:t>
      </w:r>
    </w:p>
    <w:p w14:paraId="2E1D62E5" w14:textId="77777777" w:rsidR="00A238F1" w:rsidRPr="007139C8" w:rsidRDefault="00A238F1" w:rsidP="00B67A96">
      <w:pPr>
        <w:rPr>
          <w:rFonts w:asciiTheme="minorHAnsi" w:hAnsiTheme="minorHAnsi"/>
        </w:rPr>
      </w:pPr>
    </w:p>
    <w:p w14:paraId="3867BD04" w14:textId="77777777" w:rsidR="007139C8" w:rsidRPr="007139C8" w:rsidRDefault="00B67A96" w:rsidP="007139C8">
      <w:pPr>
        <w:pStyle w:val="ListParagraph"/>
        <w:ind w:left="0"/>
        <w:rPr>
          <w:rFonts w:asciiTheme="minorHAnsi" w:hAnsiTheme="minorHAnsi"/>
        </w:rPr>
      </w:pPr>
      <w:r w:rsidRPr="007139C8">
        <w:rPr>
          <w:rFonts w:asciiTheme="minorHAnsi" w:hAnsiTheme="minorHAnsi"/>
          <w:b/>
        </w:rPr>
        <w:t xml:space="preserve">President’s </w:t>
      </w:r>
      <w:r w:rsidR="00A238F1" w:rsidRPr="007139C8">
        <w:rPr>
          <w:rFonts w:asciiTheme="minorHAnsi" w:hAnsiTheme="minorHAnsi"/>
          <w:b/>
        </w:rPr>
        <w:t>report</w:t>
      </w:r>
      <w:r w:rsidRPr="007139C8">
        <w:rPr>
          <w:rFonts w:asciiTheme="minorHAnsi" w:hAnsiTheme="minorHAnsi"/>
          <w:b/>
        </w:rPr>
        <w:t>: Linda Schott</w:t>
      </w:r>
    </w:p>
    <w:p w14:paraId="7ECB036A" w14:textId="77777777" w:rsidR="007139C8" w:rsidRPr="007139C8" w:rsidRDefault="007139C8" w:rsidP="007139C8">
      <w:pPr>
        <w:pStyle w:val="ListParagraph"/>
        <w:ind w:left="0"/>
        <w:rPr>
          <w:rFonts w:asciiTheme="minorHAnsi" w:hAnsiTheme="minorHAnsi"/>
        </w:rPr>
      </w:pPr>
    </w:p>
    <w:p w14:paraId="4D4EE5DB" w14:textId="77777777" w:rsidR="007139C8" w:rsidRPr="007139C8" w:rsidRDefault="00F24AC7" w:rsidP="00F24AC7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President Schott a</w:t>
      </w:r>
      <w:r w:rsidR="007139C8" w:rsidRPr="007139C8">
        <w:rPr>
          <w:rFonts w:asciiTheme="minorHAnsi" w:hAnsiTheme="minorHAnsi"/>
        </w:rPr>
        <w:t>cknowledged the events at Ohio State University.</w:t>
      </w:r>
    </w:p>
    <w:p w14:paraId="66D4CF35" w14:textId="77777777" w:rsidR="007139C8" w:rsidRPr="007139C8" w:rsidRDefault="00F24AC7" w:rsidP="007139C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4:30-6:00—Please join President Schott for the Faculty holiday party, </w:t>
      </w:r>
      <w:r w:rsidR="007139C8" w:rsidRPr="007139C8">
        <w:rPr>
          <w:rFonts w:asciiTheme="minorHAnsi" w:hAnsiTheme="minorHAnsi"/>
        </w:rPr>
        <w:t>hosted by the cabin</w:t>
      </w:r>
      <w:r>
        <w:rPr>
          <w:rFonts w:asciiTheme="minorHAnsi" w:hAnsiTheme="minorHAnsi"/>
        </w:rPr>
        <w:t>et and the Executive Council.  Wear your ugly h</w:t>
      </w:r>
      <w:r w:rsidR="007139C8" w:rsidRPr="007139C8">
        <w:rPr>
          <w:rFonts w:asciiTheme="minorHAnsi" w:hAnsiTheme="minorHAnsi"/>
        </w:rPr>
        <w:t xml:space="preserve">oliday sweater </w:t>
      </w:r>
      <w:r>
        <w:rPr>
          <w:rFonts w:asciiTheme="minorHAnsi" w:hAnsiTheme="minorHAnsi"/>
        </w:rPr>
        <w:t xml:space="preserve">for a </w:t>
      </w:r>
      <w:r w:rsidR="007139C8" w:rsidRPr="007139C8">
        <w:rPr>
          <w:rFonts w:asciiTheme="minorHAnsi" w:hAnsiTheme="minorHAnsi"/>
        </w:rPr>
        <w:t>contest</w:t>
      </w:r>
      <w:r>
        <w:rPr>
          <w:rFonts w:asciiTheme="minorHAnsi" w:hAnsiTheme="minorHAnsi"/>
        </w:rPr>
        <w:t xml:space="preserve"> and prize</w:t>
      </w:r>
      <w:r w:rsidR="007139C8" w:rsidRPr="007139C8">
        <w:rPr>
          <w:rFonts w:asciiTheme="minorHAnsi" w:hAnsiTheme="minorHAnsi"/>
        </w:rPr>
        <w:t>. Encourage folks to attend.</w:t>
      </w:r>
    </w:p>
    <w:p w14:paraId="502015E8" w14:textId="439D0AFA" w:rsidR="00B67A96" w:rsidRDefault="00F24AC7" w:rsidP="00B67A96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Sanctuary Campuses are u</w:t>
      </w:r>
      <w:r w:rsidR="007139C8" w:rsidRPr="007139C8">
        <w:rPr>
          <w:rFonts w:asciiTheme="minorHAnsi" w:hAnsiTheme="minorHAnsi"/>
        </w:rPr>
        <w:t>nder discussion.  Dr. Schott is investigating the implications of this designation</w:t>
      </w:r>
      <w:r>
        <w:rPr>
          <w:rFonts w:asciiTheme="minorHAnsi" w:hAnsiTheme="minorHAnsi"/>
        </w:rPr>
        <w:t>.</w:t>
      </w:r>
      <w:r w:rsidR="00CF6C41">
        <w:rPr>
          <w:rFonts w:asciiTheme="minorHAnsi" w:hAnsiTheme="minorHAnsi"/>
        </w:rPr>
        <w:t xml:space="preserve">  She wants to ensure that any declaration SOU might make will not have ramifications for faculty or students later on.  More information is needed before action can be taken.</w:t>
      </w:r>
    </w:p>
    <w:p w14:paraId="7ABAE6F8" w14:textId="77777777" w:rsidR="00CF6C41" w:rsidRPr="00CF6C41" w:rsidRDefault="00CF6C41" w:rsidP="00CF6C41">
      <w:pPr>
        <w:pStyle w:val="ListParagraph"/>
        <w:rPr>
          <w:rFonts w:asciiTheme="minorHAnsi" w:hAnsiTheme="minorHAnsi"/>
        </w:rPr>
      </w:pPr>
    </w:p>
    <w:p w14:paraId="79F53706" w14:textId="77777777" w:rsidR="00B67A96" w:rsidRDefault="00B67A96" w:rsidP="00B67A96">
      <w:pPr>
        <w:rPr>
          <w:rFonts w:asciiTheme="minorHAnsi" w:hAnsiTheme="minorHAnsi"/>
          <w:b/>
        </w:rPr>
      </w:pPr>
      <w:r w:rsidRPr="007139C8">
        <w:rPr>
          <w:rFonts w:asciiTheme="minorHAnsi" w:hAnsiTheme="minorHAnsi"/>
          <w:b/>
        </w:rPr>
        <w:t xml:space="preserve">Provost’s </w:t>
      </w:r>
      <w:r w:rsidR="00F24AC7">
        <w:rPr>
          <w:rFonts w:asciiTheme="minorHAnsi" w:hAnsiTheme="minorHAnsi"/>
          <w:b/>
        </w:rPr>
        <w:t>R</w:t>
      </w:r>
      <w:r w:rsidR="00A238F1" w:rsidRPr="007139C8">
        <w:rPr>
          <w:rFonts w:asciiTheme="minorHAnsi" w:hAnsiTheme="minorHAnsi"/>
          <w:b/>
        </w:rPr>
        <w:t>eport</w:t>
      </w:r>
      <w:r w:rsidRPr="007139C8">
        <w:rPr>
          <w:rFonts w:asciiTheme="minorHAnsi" w:hAnsiTheme="minorHAnsi"/>
          <w:b/>
        </w:rPr>
        <w:t>: Sue Walsh</w:t>
      </w:r>
    </w:p>
    <w:p w14:paraId="4F4CE7E6" w14:textId="77777777" w:rsidR="007139C8" w:rsidRDefault="007139C8" w:rsidP="007139C8">
      <w:pPr>
        <w:numPr>
          <w:ilvl w:val="0"/>
          <w:numId w:val="5"/>
        </w:numPr>
        <w:rPr>
          <w:rFonts w:asciiTheme="minorHAnsi" w:hAnsiTheme="minorHAnsi"/>
        </w:rPr>
      </w:pPr>
      <w:r w:rsidRPr="007139C8">
        <w:rPr>
          <w:rFonts w:asciiTheme="minorHAnsi" w:hAnsiTheme="minorHAnsi"/>
        </w:rPr>
        <w:t>Candidates</w:t>
      </w:r>
      <w:r w:rsidR="00F24AC7">
        <w:rPr>
          <w:rFonts w:asciiTheme="minorHAnsi" w:hAnsiTheme="minorHAnsi"/>
        </w:rPr>
        <w:t xml:space="preserve"> for </w:t>
      </w:r>
      <w:r w:rsidR="00F24AC7" w:rsidRPr="007139C8">
        <w:rPr>
          <w:rFonts w:asciiTheme="minorHAnsi" w:hAnsiTheme="minorHAnsi"/>
        </w:rPr>
        <w:t>Liz Shelby’s position</w:t>
      </w:r>
      <w:r w:rsidR="00F24AC7">
        <w:rPr>
          <w:rFonts w:asciiTheme="minorHAnsi" w:hAnsiTheme="minorHAnsi"/>
        </w:rPr>
        <w:t xml:space="preserve"> will be on campus soon</w:t>
      </w:r>
      <w:r w:rsidRPr="007139C8">
        <w:rPr>
          <w:rFonts w:asciiTheme="minorHAnsi" w:hAnsiTheme="minorHAnsi"/>
        </w:rPr>
        <w:t>. Please attend if you can and provide feedback.</w:t>
      </w:r>
      <w:r>
        <w:rPr>
          <w:rFonts w:asciiTheme="minorHAnsi" w:hAnsiTheme="minorHAnsi"/>
        </w:rPr>
        <w:t xml:space="preserve"> Watch for resumes to be sent out soon. </w:t>
      </w:r>
    </w:p>
    <w:p w14:paraId="5469532C" w14:textId="77777777" w:rsidR="007139C8" w:rsidRDefault="007139C8" w:rsidP="007139C8">
      <w:pPr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Legislative session is beginning soon.  </w:t>
      </w:r>
    </w:p>
    <w:p w14:paraId="67A8990C" w14:textId="77777777" w:rsidR="007139C8" w:rsidRDefault="007139C8" w:rsidP="007139C8">
      <w:pPr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Without Buckley and Bates, we will have to work harder this session.</w:t>
      </w:r>
    </w:p>
    <w:p w14:paraId="4A0447F0" w14:textId="77777777" w:rsidR="007139C8" w:rsidRPr="007139C8" w:rsidRDefault="007139C8" w:rsidP="00F24AC7">
      <w:pPr>
        <w:ind w:left="720"/>
        <w:rPr>
          <w:rFonts w:asciiTheme="minorHAnsi" w:hAnsiTheme="minorHAnsi"/>
        </w:rPr>
      </w:pPr>
    </w:p>
    <w:p w14:paraId="21488F37" w14:textId="77777777" w:rsidR="003D7EBD" w:rsidRPr="007139C8" w:rsidRDefault="003D7EBD" w:rsidP="007139C8">
      <w:pPr>
        <w:rPr>
          <w:rFonts w:asciiTheme="minorHAnsi" w:hAnsiTheme="minorHAnsi"/>
          <w:b/>
        </w:rPr>
      </w:pPr>
      <w:r w:rsidRPr="007139C8">
        <w:rPr>
          <w:rFonts w:asciiTheme="minorHAnsi" w:hAnsiTheme="minorHAnsi"/>
          <w:b/>
        </w:rPr>
        <w:t>IFS report: Donna Lane</w:t>
      </w:r>
      <w:r w:rsidR="007139C8">
        <w:rPr>
          <w:rFonts w:asciiTheme="minorHAnsi" w:hAnsiTheme="minorHAnsi"/>
          <w:b/>
        </w:rPr>
        <w:t>—</w:t>
      </w:r>
      <w:r w:rsidR="007139C8" w:rsidRPr="007139C8">
        <w:rPr>
          <w:rFonts w:asciiTheme="minorHAnsi" w:hAnsiTheme="minorHAnsi"/>
        </w:rPr>
        <w:t>Lane was not in attendance.</w:t>
      </w:r>
      <w:r w:rsidR="007139C8">
        <w:rPr>
          <w:rFonts w:asciiTheme="minorHAnsi" w:hAnsiTheme="minorHAnsi"/>
          <w:b/>
        </w:rPr>
        <w:t xml:space="preserve"> </w:t>
      </w:r>
    </w:p>
    <w:p w14:paraId="77AB0054" w14:textId="77777777" w:rsidR="007139C8" w:rsidRDefault="007139C8" w:rsidP="007139C8">
      <w:pPr>
        <w:rPr>
          <w:rFonts w:asciiTheme="minorHAnsi" w:hAnsiTheme="minorHAnsi"/>
          <w:b/>
        </w:rPr>
      </w:pPr>
    </w:p>
    <w:p w14:paraId="76387E10" w14:textId="60E7825C" w:rsidR="00A238F1" w:rsidRPr="007139C8" w:rsidRDefault="00F24AC7" w:rsidP="007139C8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Advisory Council R</w:t>
      </w:r>
      <w:r w:rsidR="00A238F1" w:rsidRPr="007139C8">
        <w:rPr>
          <w:rFonts w:asciiTheme="minorHAnsi" w:hAnsiTheme="minorHAnsi"/>
          <w:b/>
        </w:rPr>
        <w:t>eport: Dennis Jablonski</w:t>
      </w:r>
      <w:r w:rsidR="007139C8">
        <w:rPr>
          <w:rFonts w:asciiTheme="minorHAnsi" w:hAnsiTheme="minorHAnsi"/>
          <w:b/>
        </w:rPr>
        <w:t>—</w:t>
      </w:r>
      <w:r w:rsidRPr="00F24AC7">
        <w:rPr>
          <w:rFonts w:asciiTheme="minorHAnsi" w:hAnsiTheme="minorHAnsi"/>
        </w:rPr>
        <w:t>the</w:t>
      </w:r>
      <w:r>
        <w:rPr>
          <w:rFonts w:asciiTheme="minorHAnsi" w:hAnsiTheme="minorHAnsi"/>
          <w:b/>
        </w:rPr>
        <w:t xml:space="preserve"> </w:t>
      </w:r>
      <w:r w:rsidR="007139C8">
        <w:rPr>
          <w:rFonts w:asciiTheme="minorHAnsi" w:hAnsiTheme="minorHAnsi"/>
        </w:rPr>
        <w:t xml:space="preserve">Student Success Committee was discussed at Advisory Council.  </w:t>
      </w:r>
      <w:r w:rsidR="0041346B">
        <w:rPr>
          <w:rFonts w:asciiTheme="minorHAnsi" w:hAnsiTheme="minorHAnsi"/>
        </w:rPr>
        <w:t xml:space="preserve">Reports on the projects funded by </w:t>
      </w:r>
      <w:r w:rsidR="007139C8">
        <w:rPr>
          <w:rFonts w:asciiTheme="minorHAnsi" w:hAnsiTheme="minorHAnsi"/>
        </w:rPr>
        <w:t>Student Success money</w:t>
      </w:r>
      <w:r w:rsidR="0041346B">
        <w:rPr>
          <w:rFonts w:asciiTheme="minorHAnsi" w:hAnsiTheme="minorHAnsi"/>
        </w:rPr>
        <w:t xml:space="preserve"> will be heard.  A </w:t>
      </w:r>
      <w:r w:rsidR="007139C8">
        <w:rPr>
          <w:rFonts w:asciiTheme="minorHAnsi" w:hAnsiTheme="minorHAnsi"/>
        </w:rPr>
        <w:t xml:space="preserve">rubric is being created to evaluate effectiveness of the projects that were funded and implemented.  </w:t>
      </w:r>
    </w:p>
    <w:p w14:paraId="70492D36" w14:textId="77777777" w:rsidR="007139C8" w:rsidRDefault="007139C8" w:rsidP="007139C8">
      <w:pPr>
        <w:rPr>
          <w:rFonts w:asciiTheme="minorHAnsi" w:hAnsiTheme="minorHAnsi"/>
          <w:b/>
        </w:rPr>
      </w:pPr>
    </w:p>
    <w:p w14:paraId="42586522" w14:textId="77777777" w:rsidR="00A238F1" w:rsidRPr="007139C8" w:rsidRDefault="00A238F1" w:rsidP="007139C8">
      <w:pPr>
        <w:rPr>
          <w:rFonts w:asciiTheme="minorHAnsi" w:hAnsiTheme="minorHAnsi"/>
        </w:rPr>
      </w:pPr>
      <w:r w:rsidRPr="007139C8">
        <w:rPr>
          <w:rFonts w:asciiTheme="minorHAnsi" w:hAnsiTheme="minorHAnsi"/>
          <w:b/>
        </w:rPr>
        <w:t>Committee on Committee</w:t>
      </w:r>
      <w:r w:rsidR="00F24AC7">
        <w:rPr>
          <w:rFonts w:asciiTheme="minorHAnsi" w:hAnsiTheme="minorHAnsi"/>
          <w:b/>
        </w:rPr>
        <w:t>s U</w:t>
      </w:r>
      <w:r w:rsidRPr="007139C8">
        <w:rPr>
          <w:rFonts w:asciiTheme="minorHAnsi" w:hAnsiTheme="minorHAnsi"/>
          <w:b/>
        </w:rPr>
        <w:t>pdate: Deb Brown</w:t>
      </w:r>
      <w:r w:rsidR="007139C8">
        <w:rPr>
          <w:rFonts w:asciiTheme="minorHAnsi" w:hAnsiTheme="minorHAnsi"/>
          <w:b/>
        </w:rPr>
        <w:t>—</w:t>
      </w:r>
      <w:r w:rsidR="00F24AC7">
        <w:rPr>
          <w:rFonts w:asciiTheme="minorHAnsi" w:hAnsiTheme="minorHAnsi"/>
        </w:rPr>
        <w:t>Committees are mostly</w:t>
      </w:r>
      <w:r w:rsidR="007139C8" w:rsidRPr="007139C8">
        <w:rPr>
          <w:rFonts w:asciiTheme="minorHAnsi" w:hAnsiTheme="minorHAnsi"/>
        </w:rPr>
        <w:t xml:space="preserve"> complete. In the future, we will populate all committees in the spring, so they are ready to go forth in the fall without delay. </w:t>
      </w:r>
    </w:p>
    <w:p w14:paraId="542C8E36" w14:textId="77777777" w:rsidR="006B4C41" w:rsidRDefault="009A729C" w:rsidP="00A238F1">
      <w:pPr>
        <w:rPr>
          <w:rFonts w:asciiTheme="minorHAnsi" w:hAnsiTheme="minorHAnsi"/>
        </w:rPr>
      </w:pPr>
      <w:r w:rsidRPr="007139C8">
        <w:rPr>
          <w:rFonts w:asciiTheme="minorHAnsi" w:hAnsiTheme="minorHAnsi"/>
        </w:rPr>
        <w:tab/>
      </w:r>
    </w:p>
    <w:p w14:paraId="2C80DFA9" w14:textId="77777777" w:rsidR="0041346B" w:rsidRPr="007139C8" w:rsidRDefault="0041346B" w:rsidP="00A238F1">
      <w:pPr>
        <w:rPr>
          <w:rFonts w:asciiTheme="minorHAnsi" w:hAnsiTheme="minorHAnsi"/>
        </w:rPr>
      </w:pPr>
    </w:p>
    <w:p w14:paraId="4C5884AF" w14:textId="77777777" w:rsidR="00A238F1" w:rsidRDefault="003D7EBD" w:rsidP="006B4C41">
      <w:pPr>
        <w:rPr>
          <w:rFonts w:asciiTheme="minorHAnsi" w:hAnsiTheme="minorHAnsi"/>
        </w:rPr>
      </w:pPr>
      <w:r w:rsidRPr="007139C8">
        <w:rPr>
          <w:rFonts w:asciiTheme="minorHAnsi" w:hAnsiTheme="minorHAnsi"/>
          <w:b/>
        </w:rPr>
        <w:lastRenderedPageBreak/>
        <w:t xml:space="preserve">University Studies </w:t>
      </w:r>
      <w:r w:rsidR="00EB29ED" w:rsidRPr="007139C8">
        <w:rPr>
          <w:rFonts w:asciiTheme="minorHAnsi" w:hAnsiTheme="minorHAnsi"/>
          <w:b/>
        </w:rPr>
        <w:t>recommendations</w:t>
      </w:r>
      <w:r w:rsidRPr="007139C8">
        <w:rPr>
          <w:rFonts w:asciiTheme="minorHAnsi" w:hAnsiTheme="minorHAnsi"/>
          <w:b/>
        </w:rPr>
        <w:t>: Brian Fedorek</w:t>
      </w:r>
    </w:p>
    <w:p w14:paraId="7AE709F5" w14:textId="66FF58D7" w:rsidR="007139C8" w:rsidRDefault="007139C8" w:rsidP="007139C8">
      <w:pPr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Three new courses have been unanimously approved</w:t>
      </w:r>
      <w:r w:rsidR="00F24AC7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SOAN</w:t>
      </w:r>
      <w:r w:rsidR="002030EB">
        <w:rPr>
          <w:rFonts w:asciiTheme="minorHAnsi" w:hAnsiTheme="minorHAnsi"/>
        </w:rPr>
        <w:t xml:space="preserve"> 355 (People and Forests)</w:t>
      </w:r>
      <w:r>
        <w:rPr>
          <w:rFonts w:asciiTheme="minorHAnsi" w:hAnsiTheme="minorHAnsi"/>
        </w:rPr>
        <w:t>, SOAN</w:t>
      </w:r>
      <w:r w:rsidR="002030EB">
        <w:rPr>
          <w:rFonts w:asciiTheme="minorHAnsi" w:hAnsiTheme="minorHAnsi"/>
        </w:rPr>
        <w:t xml:space="preserve"> 372 (Social Inequality)</w:t>
      </w:r>
      <w:r>
        <w:rPr>
          <w:rFonts w:asciiTheme="minorHAnsi" w:hAnsiTheme="minorHAnsi"/>
        </w:rPr>
        <w:t>, and ENG</w:t>
      </w:r>
      <w:r w:rsidR="002030EB">
        <w:rPr>
          <w:rFonts w:asciiTheme="minorHAnsi" w:hAnsiTheme="minorHAnsi"/>
        </w:rPr>
        <w:t xml:space="preserve"> 448 (Major Figures: James Baldwin)</w:t>
      </w:r>
      <w:r>
        <w:rPr>
          <w:rFonts w:asciiTheme="minorHAnsi" w:hAnsiTheme="minorHAnsi"/>
        </w:rPr>
        <w:t xml:space="preserve">.  </w:t>
      </w:r>
    </w:p>
    <w:p w14:paraId="0C75FAC9" w14:textId="77777777" w:rsidR="007139C8" w:rsidRDefault="007139C8" w:rsidP="007139C8">
      <w:pPr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SOAN are name changes to bring them in line with the new Division structure. </w:t>
      </w:r>
    </w:p>
    <w:p w14:paraId="2522B163" w14:textId="01702A23" w:rsidR="007139C8" w:rsidRDefault="007139C8" w:rsidP="007139C8">
      <w:pPr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Jablonski asked about the designation of the SOAN</w:t>
      </w:r>
      <w:r w:rsidR="002030EB">
        <w:rPr>
          <w:rFonts w:asciiTheme="minorHAnsi" w:hAnsiTheme="minorHAnsi"/>
        </w:rPr>
        <w:t xml:space="preserve"> 355</w:t>
      </w:r>
      <w:r>
        <w:rPr>
          <w:rFonts w:asciiTheme="minorHAnsi" w:hAnsiTheme="minorHAnsi"/>
        </w:rPr>
        <w:t xml:space="preserve"> as an H Strand.  </w:t>
      </w:r>
      <w:r w:rsidR="002030EB">
        <w:rPr>
          <w:rFonts w:asciiTheme="minorHAnsi" w:hAnsiTheme="minorHAnsi"/>
        </w:rPr>
        <w:t xml:space="preserve">Where is the technology component in the course? </w:t>
      </w:r>
      <w:r>
        <w:rPr>
          <w:rFonts w:asciiTheme="minorHAnsi" w:hAnsiTheme="minorHAnsi"/>
        </w:rPr>
        <w:t xml:space="preserve">Chenjeri explained that each course is </w:t>
      </w:r>
      <w:r w:rsidRPr="002030EB">
        <w:rPr>
          <w:rFonts w:asciiTheme="minorHAnsi" w:hAnsiTheme="minorHAnsi"/>
        </w:rPr>
        <w:t>evaluated</w:t>
      </w:r>
      <w:r w:rsidR="002030EB">
        <w:rPr>
          <w:rFonts w:asciiTheme="minorHAnsi" w:hAnsiTheme="minorHAnsi"/>
        </w:rPr>
        <w:t xml:space="preserve">, and various proficiencies can be either primary or addressed.  </w:t>
      </w:r>
      <w:r>
        <w:rPr>
          <w:rFonts w:asciiTheme="minorHAnsi" w:hAnsiTheme="minorHAnsi"/>
        </w:rPr>
        <w:t xml:space="preserve"> </w:t>
      </w:r>
      <w:r w:rsidR="002030EB">
        <w:rPr>
          <w:rFonts w:asciiTheme="minorHAnsi" w:hAnsiTheme="minorHAnsi"/>
        </w:rPr>
        <w:t xml:space="preserve">Waters confirmed that all goals do not have to be primary.  </w:t>
      </w:r>
    </w:p>
    <w:p w14:paraId="3EFBD791" w14:textId="77777777" w:rsidR="00F01C3E" w:rsidRPr="007139C8" w:rsidRDefault="00F24AC7" w:rsidP="007139C8">
      <w:pPr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Gay</w:t>
      </w:r>
      <w:r w:rsidR="00F01C3E">
        <w:rPr>
          <w:rFonts w:asciiTheme="minorHAnsi" w:hAnsiTheme="minorHAnsi"/>
        </w:rPr>
        <w:t xml:space="preserve"> moved</w:t>
      </w:r>
      <w:r>
        <w:rPr>
          <w:rFonts w:asciiTheme="minorHAnsi" w:hAnsiTheme="minorHAnsi"/>
        </w:rPr>
        <w:t xml:space="preserve"> to approve the courses brought forward by University Studies. Golding seconded the motion, which passed </w:t>
      </w:r>
      <w:r w:rsidR="00F01C3E">
        <w:rPr>
          <w:rFonts w:asciiTheme="minorHAnsi" w:hAnsiTheme="minorHAnsi"/>
        </w:rPr>
        <w:t xml:space="preserve">with all in favor and none opposed.  </w:t>
      </w:r>
    </w:p>
    <w:p w14:paraId="5E899CC8" w14:textId="77777777" w:rsidR="00237E93" w:rsidRPr="007139C8" w:rsidRDefault="00237E93" w:rsidP="00A238F1">
      <w:pPr>
        <w:rPr>
          <w:rFonts w:asciiTheme="minorHAnsi" w:hAnsiTheme="minorHAnsi"/>
        </w:rPr>
      </w:pPr>
    </w:p>
    <w:p w14:paraId="60508CF4" w14:textId="77777777" w:rsidR="003D7EBD" w:rsidRDefault="00EB29ED" w:rsidP="003D7EBD">
      <w:pPr>
        <w:rPr>
          <w:rFonts w:asciiTheme="minorHAnsi" w:hAnsiTheme="minorHAnsi"/>
          <w:b/>
        </w:rPr>
      </w:pPr>
      <w:r w:rsidRPr="007139C8">
        <w:rPr>
          <w:rFonts w:asciiTheme="minorHAnsi" w:hAnsiTheme="minorHAnsi"/>
          <w:b/>
        </w:rPr>
        <w:t>Carpenter II Grant recommendations</w:t>
      </w:r>
      <w:r w:rsidR="00CA3DE2" w:rsidRPr="007139C8">
        <w:rPr>
          <w:rFonts w:asciiTheme="minorHAnsi" w:hAnsiTheme="minorHAnsi"/>
          <w:b/>
        </w:rPr>
        <w:t>: Jackie Apodaca</w:t>
      </w:r>
    </w:p>
    <w:p w14:paraId="0D3C66DA" w14:textId="77777777" w:rsidR="00F01C3E" w:rsidRDefault="00F01C3E" w:rsidP="00F01C3E">
      <w:pPr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Apodaca explained the process used by the Faculty Development Committee to award Carpenter II Grant money.  </w:t>
      </w:r>
    </w:p>
    <w:p w14:paraId="6142767C" w14:textId="77777777" w:rsidR="00F01C3E" w:rsidRDefault="00F01C3E" w:rsidP="00F01C3E">
      <w:pPr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$12,000 available and over $30, 000 requested. </w:t>
      </w:r>
    </w:p>
    <w:p w14:paraId="4DC86337" w14:textId="77777777" w:rsidR="00F01C3E" w:rsidRDefault="00F01C3E" w:rsidP="00F01C3E">
      <w:pPr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Apodaca read the awardees, along with the amount awarded and the event for travel.  </w:t>
      </w:r>
    </w:p>
    <w:p w14:paraId="1B930B9A" w14:textId="77777777" w:rsidR="00F01C3E" w:rsidRDefault="00F01C3E" w:rsidP="00F01C3E">
      <w:pPr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Shrewsbury moved to approve the recommendation</w:t>
      </w:r>
    </w:p>
    <w:p w14:paraId="7330C585" w14:textId="77777777" w:rsidR="00D719A6" w:rsidRPr="00F24AC7" w:rsidRDefault="00F01C3E" w:rsidP="00F24AC7">
      <w:pPr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Golding moved to waive the two-week rule, and Shrewsbury </w:t>
      </w:r>
      <w:r w:rsidR="00F24AC7">
        <w:rPr>
          <w:rFonts w:asciiTheme="minorHAnsi" w:hAnsiTheme="minorHAnsi"/>
        </w:rPr>
        <w:t xml:space="preserve">seconded. Motion passed with all in favor, none opposed.  </w:t>
      </w:r>
      <w:r w:rsidR="00D719A6" w:rsidRPr="00F24AC7">
        <w:rPr>
          <w:rFonts w:asciiTheme="minorHAnsi" w:hAnsiTheme="minorHAnsi"/>
        </w:rPr>
        <w:t>Kurutz abstained.</w:t>
      </w:r>
    </w:p>
    <w:p w14:paraId="31167076" w14:textId="77777777" w:rsidR="00D719A6" w:rsidRPr="00F01C3E" w:rsidRDefault="00D719A6" w:rsidP="00F01C3E">
      <w:pPr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Burke/Shrewsbury moved to accept</w:t>
      </w:r>
      <w:r w:rsidR="00F24AC7">
        <w:rPr>
          <w:rFonts w:asciiTheme="minorHAnsi" w:hAnsiTheme="minorHAnsi"/>
        </w:rPr>
        <w:t xml:space="preserve"> and the motion passed with all</w:t>
      </w:r>
      <w:r>
        <w:rPr>
          <w:rFonts w:asciiTheme="minorHAnsi" w:hAnsiTheme="minorHAnsi"/>
        </w:rPr>
        <w:t xml:space="preserve"> in favor, none opposed.  Kurutz abstained. </w:t>
      </w:r>
    </w:p>
    <w:p w14:paraId="44E51D22" w14:textId="77777777" w:rsidR="003D7EBD" w:rsidRPr="007139C8" w:rsidRDefault="003D7EBD" w:rsidP="003D7EBD">
      <w:pPr>
        <w:rPr>
          <w:rFonts w:asciiTheme="minorHAnsi" w:hAnsiTheme="minorHAnsi"/>
        </w:rPr>
      </w:pPr>
    </w:p>
    <w:p w14:paraId="249B7905" w14:textId="77777777" w:rsidR="003D7EBD" w:rsidRDefault="00F24AC7" w:rsidP="003D7EB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Request for Ideas for Curricular D</w:t>
      </w:r>
      <w:r w:rsidR="003D7EBD" w:rsidRPr="007139C8">
        <w:rPr>
          <w:rFonts w:asciiTheme="minorHAnsi" w:hAnsiTheme="minorHAnsi"/>
          <w:b/>
        </w:rPr>
        <w:t>evelopment (Goal #</w:t>
      </w:r>
      <w:r w:rsidR="003A5E2A" w:rsidRPr="007139C8">
        <w:rPr>
          <w:rFonts w:asciiTheme="minorHAnsi" w:hAnsiTheme="minorHAnsi"/>
          <w:b/>
        </w:rPr>
        <w:t>1</w:t>
      </w:r>
      <w:r w:rsidR="003D7EBD" w:rsidRPr="007139C8">
        <w:rPr>
          <w:rFonts w:asciiTheme="minorHAnsi" w:hAnsiTheme="minorHAnsi"/>
          <w:b/>
        </w:rPr>
        <w:t>)</w:t>
      </w:r>
    </w:p>
    <w:p w14:paraId="7B7E7C38" w14:textId="341C5A6E" w:rsidR="00D719A6" w:rsidRDefault="009F6C87" w:rsidP="002030E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3E707485" w14:textId="77777777" w:rsidR="009F6C87" w:rsidRDefault="009F6C87" w:rsidP="00961B12">
      <w:pPr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Tutunov explained that all of his students are currently taking a foreign language. </w:t>
      </w:r>
    </w:p>
    <w:p w14:paraId="7B32D5AC" w14:textId="77777777" w:rsidR="009F6C87" w:rsidRDefault="009F6C87" w:rsidP="00961B12">
      <w:pPr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Ferguson asked about how this would apply to the Sciences. </w:t>
      </w:r>
    </w:p>
    <w:p w14:paraId="683C3300" w14:textId="77777777" w:rsidR="009F6C87" w:rsidRDefault="001D1C8C" w:rsidP="00961B12">
      <w:pPr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Golding wants to make language relevant for more than just degree requirements. </w:t>
      </w:r>
    </w:p>
    <w:p w14:paraId="687D693B" w14:textId="77777777" w:rsidR="001D1C8C" w:rsidRDefault="001D1C8C" w:rsidP="00961B12">
      <w:pPr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President Schott would like to see more students study abroad, but she doesn’t know how to pay for this. </w:t>
      </w:r>
    </w:p>
    <w:p w14:paraId="2E3ADB4B" w14:textId="77777777" w:rsidR="001D1C8C" w:rsidRDefault="001D1C8C" w:rsidP="00961B12">
      <w:pPr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Tutunov wonders how we make SOU more appealing to students—perhaps we offer more flexible degree programs, similar to that of the University of Florida, Gainsville, which offers “Co-Degrees,” which are streamlined paths to degrees rather than double majoring. </w:t>
      </w:r>
    </w:p>
    <w:p w14:paraId="2AE02E83" w14:textId="2A87A579" w:rsidR="001D1C8C" w:rsidRPr="002030EB" w:rsidRDefault="001D1C8C" w:rsidP="002030EB">
      <w:pPr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Waters </w:t>
      </w:r>
      <w:r w:rsidR="00F24AC7">
        <w:rPr>
          <w:rFonts w:asciiTheme="minorHAnsi" w:hAnsiTheme="minorHAnsi"/>
        </w:rPr>
        <w:t>explained</w:t>
      </w:r>
      <w:r>
        <w:rPr>
          <w:rFonts w:asciiTheme="minorHAnsi" w:hAnsiTheme="minorHAnsi"/>
        </w:rPr>
        <w:t xml:space="preserve"> that by Sept of 2017, we need to have our mission clarified. </w:t>
      </w:r>
    </w:p>
    <w:p w14:paraId="7565188D" w14:textId="77777777" w:rsidR="001D1C8C" w:rsidRDefault="00F24AC7" w:rsidP="00961B12">
      <w:pPr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Walsh explained that </w:t>
      </w:r>
      <w:r w:rsidR="001D1C8C">
        <w:rPr>
          <w:rFonts w:asciiTheme="minorHAnsi" w:hAnsiTheme="minorHAnsi"/>
        </w:rPr>
        <w:t xml:space="preserve">accreditors pointed out the challenge of our credit-heavy general education curriculum (University Studies).  Perhaps this should be revisited to allow students more flexibility in their programs. </w:t>
      </w:r>
    </w:p>
    <w:p w14:paraId="426BC592" w14:textId="77777777" w:rsidR="001D1C8C" w:rsidRDefault="001D1C8C" w:rsidP="00961B12">
      <w:pPr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Waters </w:t>
      </w:r>
      <w:r w:rsidR="00F24AC7">
        <w:rPr>
          <w:rFonts w:asciiTheme="minorHAnsi" w:hAnsiTheme="minorHAnsi"/>
        </w:rPr>
        <w:t xml:space="preserve">echoed Walsh’s point about </w:t>
      </w:r>
      <w:r>
        <w:rPr>
          <w:rFonts w:asciiTheme="minorHAnsi" w:hAnsiTheme="minorHAnsi"/>
        </w:rPr>
        <w:t xml:space="preserve">the size of our general education program—we offer so much choice.  Much may not line up with what students want to learn. Many bottlenecks and obstacles.  </w:t>
      </w:r>
    </w:p>
    <w:p w14:paraId="3B873EB1" w14:textId="77777777" w:rsidR="001D1C8C" w:rsidRDefault="00961B12" w:rsidP="00961B12">
      <w:pPr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Golding pointed out the</w:t>
      </w:r>
      <w:r w:rsidR="001D1C8C">
        <w:rPr>
          <w:rFonts w:asciiTheme="minorHAnsi" w:hAnsiTheme="minorHAnsi"/>
        </w:rPr>
        <w:t xml:space="preserve"> Houses </w:t>
      </w:r>
      <w:r>
        <w:rPr>
          <w:rFonts w:asciiTheme="minorHAnsi" w:hAnsiTheme="minorHAnsi"/>
        </w:rPr>
        <w:t xml:space="preserve">were originally supposed to provide more engaging topics for students.  University Seminar does this to a small degree in the first year. </w:t>
      </w:r>
    </w:p>
    <w:p w14:paraId="4E7CDF2C" w14:textId="77777777" w:rsidR="00707F85" w:rsidRDefault="00961B12" w:rsidP="00707F85">
      <w:pPr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Schott hopes that these sorts of discussions take place as we plan for the future. </w:t>
      </w:r>
      <w:r w:rsidR="00707F85">
        <w:rPr>
          <w:rFonts w:asciiTheme="minorHAnsi" w:hAnsiTheme="minorHAnsi"/>
        </w:rPr>
        <w:t xml:space="preserve"> We can’t find a “one-size fits all” model.  We need to recognize the diverse set of learners we serve. </w:t>
      </w:r>
    </w:p>
    <w:p w14:paraId="278A70C7" w14:textId="77777777" w:rsidR="00707F85" w:rsidRDefault="00707F85" w:rsidP="00707F85">
      <w:pPr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Palmer recognizes the difficulty in innovating.  New ideas can fail.  House model was large scale, but perhaps we could get good results from smaller interventions. </w:t>
      </w:r>
    </w:p>
    <w:p w14:paraId="05155B50" w14:textId="77777777" w:rsidR="00707F85" w:rsidRDefault="00707F85" w:rsidP="00707F85">
      <w:pPr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Our current system makes it hard to try without the fear of failure.  Maybe there is a way to maintain the coherence of our current Gen Ed but also create a channel for new interdisciplinary courses. </w:t>
      </w:r>
    </w:p>
    <w:p w14:paraId="1F5CB773" w14:textId="77777777" w:rsidR="00707F85" w:rsidRDefault="00707F85" w:rsidP="00707F85">
      <w:pPr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Rosenberg suggested a two-week period that would allow for innovation (maybe between Thanksgiving and Christmas).  </w:t>
      </w:r>
    </w:p>
    <w:p w14:paraId="42F670C6" w14:textId="77777777" w:rsidR="00E27AED" w:rsidRDefault="00E27AED" w:rsidP="00707F85">
      <w:pPr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Schott recognized the need for protected space for innovation, where faculty would not be </w:t>
      </w:r>
      <w:r w:rsidR="000C4082">
        <w:rPr>
          <w:rFonts w:asciiTheme="minorHAnsi" w:hAnsiTheme="minorHAnsi"/>
        </w:rPr>
        <w:t xml:space="preserve">penalized for taking a risk that might fail.  </w:t>
      </w:r>
    </w:p>
    <w:p w14:paraId="0351260A" w14:textId="77777777" w:rsidR="000C4082" w:rsidRDefault="000C4082" w:rsidP="00707F85">
      <w:pPr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Current issues with registration and faculty loading should not prevent innovation.  The tail should not wag the dog. </w:t>
      </w:r>
    </w:p>
    <w:p w14:paraId="5B2CF365" w14:textId="77777777" w:rsidR="000C4082" w:rsidRDefault="000C4082" w:rsidP="00707F85">
      <w:pPr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Walsh pointed out that some of </w:t>
      </w:r>
      <w:r w:rsidR="00F24AC7">
        <w:rPr>
          <w:rFonts w:asciiTheme="minorHAnsi" w:hAnsiTheme="minorHAnsi"/>
        </w:rPr>
        <w:t>these ideas</w:t>
      </w:r>
      <w:r>
        <w:rPr>
          <w:rFonts w:asciiTheme="minorHAnsi" w:hAnsiTheme="minorHAnsi"/>
        </w:rPr>
        <w:t xml:space="preserve"> involve “creating the wheel” because these are new concepts. </w:t>
      </w:r>
    </w:p>
    <w:p w14:paraId="66825883" w14:textId="3FE23929" w:rsidR="000C4082" w:rsidRDefault="000C4082" w:rsidP="00707F85">
      <w:pPr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Jablonski tried to explain why we’re discussing this—it’s a new opportunity to make things more interesting for students</w:t>
      </w:r>
      <w:r w:rsidR="002E7023">
        <w:rPr>
          <w:rFonts w:asciiTheme="minorHAnsi" w:hAnsiTheme="minorHAnsi"/>
        </w:rPr>
        <w:t xml:space="preserve">.  Senate spends much time reacting to the requests/demands from others. This is an opportunity to address issues that we normally don’t have the time to consider. </w:t>
      </w:r>
    </w:p>
    <w:p w14:paraId="318A7CDF" w14:textId="77777777" w:rsidR="000C4082" w:rsidRDefault="000C4082" w:rsidP="00707F85">
      <w:pPr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Waters explained that with the House model, we did have a campus conversation and did make innovation a safe endeavor.  We have data from the years of the House, so that should not be discarded without taking the lessons learned.  </w:t>
      </w:r>
    </w:p>
    <w:p w14:paraId="28E54457" w14:textId="77777777" w:rsidR="000C4082" w:rsidRPr="00707F85" w:rsidRDefault="000C4082" w:rsidP="00707F85">
      <w:pPr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Ayers finds it exciting that we are looking at changes.  Perhaps a second-year seminar that would carry students from USem into the major?</w:t>
      </w:r>
    </w:p>
    <w:p w14:paraId="7E7B8276" w14:textId="77777777" w:rsidR="00B67A96" w:rsidRPr="007139C8" w:rsidRDefault="00B67A96" w:rsidP="006B4C41">
      <w:pPr>
        <w:rPr>
          <w:rFonts w:asciiTheme="minorHAnsi" w:hAnsiTheme="minorHAnsi"/>
          <w:b/>
        </w:rPr>
      </w:pPr>
    </w:p>
    <w:p w14:paraId="6348E64C" w14:textId="77777777" w:rsidR="00B67A96" w:rsidRPr="007139C8" w:rsidRDefault="00B67A96" w:rsidP="00B67A96">
      <w:pPr>
        <w:ind w:left="720" w:hanging="720"/>
        <w:rPr>
          <w:rFonts w:asciiTheme="minorHAnsi" w:hAnsiTheme="minorHAnsi"/>
          <w:b/>
        </w:rPr>
      </w:pPr>
      <w:r w:rsidRPr="007139C8">
        <w:rPr>
          <w:rFonts w:asciiTheme="minorHAnsi" w:hAnsiTheme="minorHAnsi"/>
          <w:b/>
        </w:rPr>
        <w:t>New Business</w:t>
      </w:r>
      <w:r w:rsidR="002753E9" w:rsidRPr="007139C8">
        <w:rPr>
          <w:rFonts w:asciiTheme="minorHAnsi" w:hAnsiTheme="minorHAnsi"/>
          <w:b/>
        </w:rPr>
        <w:t>/Announcements</w:t>
      </w:r>
      <w:r w:rsidR="002A3E94" w:rsidRPr="007139C8">
        <w:rPr>
          <w:rFonts w:asciiTheme="minorHAnsi" w:hAnsiTheme="minorHAnsi"/>
          <w:b/>
        </w:rPr>
        <w:t>:</w:t>
      </w:r>
      <w:r w:rsidRPr="007139C8">
        <w:rPr>
          <w:rFonts w:asciiTheme="minorHAnsi" w:hAnsiTheme="minorHAnsi"/>
          <w:b/>
        </w:rPr>
        <w:t xml:space="preserve"> </w:t>
      </w:r>
    </w:p>
    <w:p w14:paraId="7EB7CE24" w14:textId="77777777" w:rsidR="00F24AC7" w:rsidRDefault="00EB29ED" w:rsidP="00EB29ED">
      <w:pPr>
        <w:ind w:firstLine="720"/>
        <w:rPr>
          <w:rFonts w:asciiTheme="minorHAnsi" w:hAnsiTheme="minorHAnsi"/>
          <w:b/>
        </w:rPr>
      </w:pPr>
      <w:r w:rsidRPr="007139C8">
        <w:rPr>
          <w:rFonts w:asciiTheme="minorHAnsi" w:hAnsiTheme="minorHAnsi"/>
          <w:b/>
        </w:rPr>
        <w:t>By-Laws, ongoing adjustments</w:t>
      </w:r>
      <w:r w:rsidR="003F38C2" w:rsidRPr="007139C8">
        <w:rPr>
          <w:rFonts w:asciiTheme="minorHAnsi" w:hAnsiTheme="minorHAnsi"/>
          <w:b/>
        </w:rPr>
        <w:t>?</w:t>
      </w:r>
      <w:r w:rsidR="000C4082">
        <w:rPr>
          <w:rFonts w:asciiTheme="minorHAnsi" w:hAnsiTheme="minorHAnsi"/>
          <w:b/>
        </w:rPr>
        <w:t xml:space="preserve"> </w:t>
      </w:r>
    </w:p>
    <w:p w14:paraId="6C6C47CB" w14:textId="77777777" w:rsidR="00EB29ED" w:rsidRPr="00F24AC7" w:rsidRDefault="000C4082" w:rsidP="00F24AC7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F24AC7">
        <w:rPr>
          <w:rFonts w:asciiTheme="minorHAnsi" w:hAnsiTheme="minorHAnsi"/>
        </w:rPr>
        <w:t xml:space="preserve">Rosenberg explained that the final updates to the bylaws will be posted soon.  </w:t>
      </w:r>
    </w:p>
    <w:p w14:paraId="110B1562" w14:textId="77777777" w:rsidR="00F24AC7" w:rsidRDefault="00EB29ED" w:rsidP="00EB29ED">
      <w:pPr>
        <w:rPr>
          <w:rFonts w:asciiTheme="minorHAnsi" w:hAnsiTheme="minorHAnsi"/>
          <w:b/>
        </w:rPr>
      </w:pPr>
      <w:r w:rsidRPr="007139C8">
        <w:rPr>
          <w:rFonts w:asciiTheme="minorHAnsi" w:hAnsiTheme="minorHAnsi"/>
          <w:b/>
        </w:rPr>
        <w:tab/>
        <w:t>SOU Board of Trustees, visits?</w:t>
      </w:r>
      <w:r w:rsidR="00E61E4A">
        <w:rPr>
          <w:rFonts w:asciiTheme="minorHAnsi" w:hAnsiTheme="minorHAnsi"/>
          <w:b/>
        </w:rPr>
        <w:t xml:space="preserve">  </w:t>
      </w:r>
    </w:p>
    <w:p w14:paraId="714013F6" w14:textId="77777777" w:rsidR="00EB29ED" w:rsidRPr="00F24AC7" w:rsidRDefault="000C4082" w:rsidP="00F24AC7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F24AC7">
        <w:rPr>
          <w:rFonts w:asciiTheme="minorHAnsi" w:hAnsiTheme="minorHAnsi"/>
        </w:rPr>
        <w:t xml:space="preserve">Do we ask them to come to us or do we ask to go to them? Think about what we’d prefer. How much involvement do we want to have with the Board? </w:t>
      </w:r>
    </w:p>
    <w:p w14:paraId="424AA985" w14:textId="77777777" w:rsidR="00E61E4A" w:rsidRPr="00F24AC7" w:rsidRDefault="00E61E4A" w:rsidP="00F24AC7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F24AC7">
        <w:rPr>
          <w:rFonts w:asciiTheme="minorHAnsi" w:hAnsiTheme="minorHAnsi"/>
        </w:rPr>
        <w:t xml:space="preserve">Dr. Schott encourages Senate to keep the board functioning as a governing board, not as a management board.  </w:t>
      </w:r>
    </w:p>
    <w:p w14:paraId="4556358C" w14:textId="1FAD7E75" w:rsidR="00E61E4A" w:rsidRPr="00F24AC7" w:rsidRDefault="00E61E4A" w:rsidP="00F24AC7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F24AC7">
        <w:rPr>
          <w:rFonts w:asciiTheme="minorHAnsi" w:hAnsiTheme="minorHAnsi"/>
        </w:rPr>
        <w:t xml:space="preserve">Ferguson asks for a more social opportunity for meeting with the board.  The upcoming holiday party will provide one opportunity, but </w:t>
      </w:r>
      <w:r w:rsidR="00F24AC7" w:rsidRPr="00F24AC7">
        <w:rPr>
          <w:rFonts w:asciiTheme="minorHAnsi" w:hAnsiTheme="minorHAnsi"/>
        </w:rPr>
        <w:t>President</w:t>
      </w:r>
      <w:r w:rsidRPr="00F24AC7">
        <w:rPr>
          <w:rFonts w:asciiTheme="minorHAnsi" w:hAnsiTheme="minorHAnsi"/>
        </w:rPr>
        <w:t xml:space="preserve"> Schott says that </w:t>
      </w:r>
      <w:r w:rsidR="002E7023">
        <w:rPr>
          <w:rFonts w:asciiTheme="minorHAnsi" w:hAnsiTheme="minorHAnsi"/>
        </w:rPr>
        <w:t>once a year, time could be made for this.</w:t>
      </w:r>
    </w:p>
    <w:p w14:paraId="17511AB9" w14:textId="77777777" w:rsidR="00E61E4A" w:rsidRPr="00F24AC7" w:rsidRDefault="00E61E4A" w:rsidP="00F24AC7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F24AC7">
        <w:rPr>
          <w:rFonts w:asciiTheme="minorHAnsi" w:hAnsiTheme="minorHAnsi"/>
        </w:rPr>
        <w:t xml:space="preserve">Burke: APSOU meeting </w:t>
      </w:r>
      <w:r w:rsidR="00F24AC7">
        <w:rPr>
          <w:rFonts w:asciiTheme="minorHAnsi" w:hAnsiTheme="minorHAnsi"/>
        </w:rPr>
        <w:t xml:space="preserve">will be held from </w:t>
      </w:r>
      <w:r w:rsidRPr="00F24AC7">
        <w:rPr>
          <w:rFonts w:asciiTheme="minorHAnsi" w:hAnsiTheme="minorHAnsi"/>
        </w:rPr>
        <w:t xml:space="preserve">3:30-5:30 in </w:t>
      </w:r>
      <w:r w:rsidR="00F24AC7">
        <w:rPr>
          <w:rFonts w:asciiTheme="minorHAnsi" w:hAnsiTheme="minorHAnsi"/>
        </w:rPr>
        <w:t>the Rogue River</w:t>
      </w:r>
      <w:r w:rsidRPr="00F24AC7">
        <w:rPr>
          <w:rFonts w:asciiTheme="minorHAnsi" w:hAnsiTheme="minorHAnsi"/>
        </w:rPr>
        <w:t xml:space="preserve"> room tomorrow.  Nominations close tomorrow.  </w:t>
      </w:r>
    </w:p>
    <w:p w14:paraId="1D7ADD09" w14:textId="77777777" w:rsidR="00B67A96" w:rsidRPr="007139C8" w:rsidRDefault="00B67A96" w:rsidP="00B67A96">
      <w:pPr>
        <w:rPr>
          <w:rFonts w:asciiTheme="minorHAnsi" w:hAnsiTheme="minorHAnsi"/>
        </w:rPr>
      </w:pPr>
    </w:p>
    <w:p w14:paraId="0D7E7418" w14:textId="77777777" w:rsidR="00B67A96" w:rsidRPr="007139C8" w:rsidRDefault="00B67A96" w:rsidP="00B67A96">
      <w:pPr>
        <w:rPr>
          <w:rFonts w:asciiTheme="minorHAnsi" w:hAnsiTheme="minorHAnsi"/>
          <w:b/>
        </w:rPr>
      </w:pPr>
      <w:r w:rsidRPr="007139C8">
        <w:rPr>
          <w:rFonts w:asciiTheme="minorHAnsi" w:hAnsiTheme="minorHAnsi"/>
          <w:b/>
        </w:rPr>
        <w:t>Adjourn</w:t>
      </w:r>
      <w:r w:rsidR="00691E59" w:rsidRPr="007139C8">
        <w:rPr>
          <w:rFonts w:asciiTheme="minorHAnsi" w:hAnsiTheme="minorHAnsi"/>
          <w:b/>
        </w:rPr>
        <w:t>ment</w:t>
      </w:r>
    </w:p>
    <w:p w14:paraId="47387DAE" w14:textId="6A084206" w:rsidR="007139C8" w:rsidRPr="007139C8" w:rsidRDefault="007139C8" w:rsidP="00B67A96">
      <w:pPr>
        <w:rPr>
          <w:rFonts w:asciiTheme="minorHAnsi" w:hAnsiTheme="minorHAnsi"/>
          <w:b/>
        </w:rPr>
      </w:pPr>
      <w:r w:rsidRPr="007139C8">
        <w:rPr>
          <w:rFonts w:asciiTheme="minorHAnsi" w:hAnsiTheme="minorHAnsi"/>
          <w:b/>
        </w:rPr>
        <w:t xml:space="preserve">The meeting was adjourned at </w:t>
      </w:r>
      <w:r w:rsidR="000C4082">
        <w:rPr>
          <w:rFonts w:asciiTheme="minorHAnsi" w:hAnsiTheme="minorHAnsi"/>
          <w:b/>
        </w:rPr>
        <w:t xml:space="preserve"> 5:</w:t>
      </w:r>
      <w:r w:rsidR="002E7023">
        <w:rPr>
          <w:rFonts w:asciiTheme="minorHAnsi" w:hAnsiTheme="minorHAnsi"/>
          <w:b/>
        </w:rPr>
        <w:t>20</w:t>
      </w:r>
      <w:r w:rsidR="00F24AC7">
        <w:rPr>
          <w:rFonts w:asciiTheme="minorHAnsi" w:hAnsiTheme="minorHAnsi"/>
          <w:b/>
        </w:rPr>
        <w:t>pm</w:t>
      </w:r>
    </w:p>
    <w:p w14:paraId="5D3A688E" w14:textId="77777777" w:rsidR="003D7EBD" w:rsidRPr="007139C8" w:rsidRDefault="003D7EBD" w:rsidP="00B67A96">
      <w:pPr>
        <w:rPr>
          <w:rFonts w:asciiTheme="minorHAnsi" w:hAnsiTheme="minorHAnsi"/>
        </w:rPr>
      </w:pPr>
    </w:p>
    <w:p w14:paraId="24CA0274" w14:textId="77777777" w:rsidR="003D7EBD" w:rsidRPr="007139C8" w:rsidRDefault="003D7EBD" w:rsidP="00B67A96">
      <w:pPr>
        <w:rPr>
          <w:rFonts w:asciiTheme="minorHAnsi" w:hAnsiTheme="minorHAnsi"/>
        </w:rPr>
      </w:pPr>
    </w:p>
    <w:p w14:paraId="74CCE112" w14:textId="77777777" w:rsidR="004B7D11" w:rsidRPr="007139C8" w:rsidRDefault="004B7D11" w:rsidP="00236212">
      <w:pPr>
        <w:jc w:val="center"/>
        <w:rPr>
          <w:rFonts w:asciiTheme="minorHAnsi" w:hAnsiTheme="minorHAnsi"/>
          <w:color w:val="000000"/>
        </w:rPr>
      </w:pPr>
    </w:p>
    <w:sectPr w:rsidR="004B7D11" w:rsidRPr="007139C8" w:rsidSect="00236212">
      <w:footerReference w:type="even" r:id="rId10"/>
      <w:footerReference w:type="default" r:id="rId11"/>
      <w:pgSz w:w="12240" w:h="15840"/>
      <w:pgMar w:top="720" w:right="990" w:bottom="450" w:left="1440" w:header="108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9D192" w14:textId="77777777" w:rsidR="006D6276" w:rsidRDefault="006D6276" w:rsidP="009E4DE2">
      <w:r>
        <w:separator/>
      </w:r>
    </w:p>
  </w:endnote>
  <w:endnote w:type="continuationSeparator" w:id="0">
    <w:p w14:paraId="601D54AB" w14:textId="77777777" w:rsidR="006D6276" w:rsidRDefault="006D6276" w:rsidP="009E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3C6C3" w14:textId="77777777" w:rsidR="006D6276" w:rsidRDefault="006D6276" w:rsidP="00C16681">
    <w:pPr>
      <w:pStyle w:val="Footer"/>
      <w:tabs>
        <w:tab w:val="clear" w:pos="4680"/>
        <w:tab w:val="clear" w:pos="9360"/>
        <w:tab w:val="center" w:pos="4905"/>
        <w:tab w:val="right" w:pos="9810"/>
      </w:tabs>
    </w:pPr>
    <w:r>
      <w:t>[Type text]</w:t>
    </w:r>
    <w:r>
      <w:tab/>
      <w:t>[Type text]</w:t>
    </w:r>
    <w:r>
      <w:tab/>
      <w:t>[Type text][Type text]</w:t>
    </w:r>
    <w:r>
      <w:tab/>
      <w:t>[Type text]</w:t>
    </w:r>
    <w:r>
      <w:tab/>
      <w:t>[Type text][Type text]</w:t>
    </w:r>
    <w:r>
      <w:tab/>
      <w:t>[Type text]</w:t>
    </w:r>
    <w:r>
      <w:tab/>
      <w:t>[Type text][Type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8BECF" w14:textId="77777777" w:rsidR="006D6276" w:rsidRDefault="006D6276" w:rsidP="003D7EBD">
    <w:pPr>
      <w:pStyle w:val="Footer"/>
      <w:tabs>
        <w:tab w:val="clear" w:pos="4680"/>
        <w:tab w:val="clear" w:pos="9360"/>
        <w:tab w:val="center" w:pos="4905"/>
        <w:tab w:val="right" w:pos="9810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373EF" w14:textId="77777777" w:rsidR="006D6276" w:rsidRDefault="006D6276" w:rsidP="009E4DE2">
      <w:r>
        <w:separator/>
      </w:r>
    </w:p>
  </w:footnote>
  <w:footnote w:type="continuationSeparator" w:id="0">
    <w:p w14:paraId="281298E1" w14:textId="77777777" w:rsidR="006D6276" w:rsidRDefault="006D6276" w:rsidP="009E4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E229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A343FD"/>
    <w:multiLevelType w:val="hybridMultilevel"/>
    <w:tmpl w:val="E2D827CE"/>
    <w:lvl w:ilvl="0" w:tplc="ABB27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051312"/>
    <w:multiLevelType w:val="hybridMultilevel"/>
    <w:tmpl w:val="0A8E5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977643"/>
    <w:multiLevelType w:val="hybridMultilevel"/>
    <w:tmpl w:val="E07EE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E6A50"/>
    <w:multiLevelType w:val="hybridMultilevel"/>
    <w:tmpl w:val="9684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F2176"/>
    <w:multiLevelType w:val="hybridMultilevel"/>
    <w:tmpl w:val="5598F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15EF5"/>
    <w:multiLevelType w:val="hybridMultilevel"/>
    <w:tmpl w:val="2BFC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F6CF5"/>
    <w:multiLevelType w:val="hybridMultilevel"/>
    <w:tmpl w:val="9D3EF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B3E84"/>
    <w:multiLevelType w:val="hybridMultilevel"/>
    <w:tmpl w:val="369090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A084B95"/>
    <w:multiLevelType w:val="hybridMultilevel"/>
    <w:tmpl w:val="92B24A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04"/>
    <w:rsid w:val="00027FAF"/>
    <w:rsid w:val="00067757"/>
    <w:rsid w:val="00096E65"/>
    <w:rsid w:val="000C4082"/>
    <w:rsid w:val="000F47CF"/>
    <w:rsid w:val="001171E5"/>
    <w:rsid w:val="00124748"/>
    <w:rsid w:val="00126105"/>
    <w:rsid w:val="00132656"/>
    <w:rsid w:val="0014593A"/>
    <w:rsid w:val="001520A7"/>
    <w:rsid w:val="001647C1"/>
    <w:rsid w:val="001653CE"/>
    <w:rsid w:val="00171A53"/>
    <w:rsid w:val="001C26CB"/>
    <w:rsid w:val="001D1C8C"/>
    <w:rsid w:val="001D344F"/>
    <w:rsid w:val="002030EB"/>
    <w:rsid w:val="00210132"/>
    <w:rsid w:val="00236212"/>
    <w:rsid w:val="00237E93"/>
    <w:rsid w:val="002419DB"/>
    <w:rsid w:val="00246648"/>
    <w:rsid w:val="00253589"/>
    <w:rsid w:val="00253C2C"/>
    <w:rsid w:val="002649DA"/>
    <w:rsid w:val="00266E67"/>
    <w:rsid w:val="002753E9"/>
    <w:rsid w:val="002765C2"/>
    <w:rsid w:val="002A3E94"/>
    <w:rsid w:val="002D642C"/>
    <w:rsid w:val="002E2159"/>
    <w:rsid w:val="002E7023"/>
    <w:rsid w:val="003279DD"/>
    <w:rsid w:val="00351811"/>
    <w:rsid w:val="00353C79"/>
    <w:rsid w:val="003936BE"/>
    <w:rsid w:val="0039721A"/>
    <w:rsid w:val="003A34EC"/>
    <w:rsid w:val="003A5E2A"/>
    <w:rsid w:val="003B7929"/>
    <w:rsid w:val="003D7EBD"/>
    <w:rsid w:val="003E25E8"/>
    <w:rsid w:val="003F33F6"/>
    <w:rsid w:val="003F38C2"/>
    <w:rsid w:val="00403A89"/>
    <w:rsid w:val="004062E0"/>
    <w:rsid w:val="0041346B"/>
    <w:rsid w:val="004143D4"/>
    <w:rsid w:val="00436CED"/>
    <w:rsid w:val="00466253"/>
    <w:rsid w:val="00471967"/>
    <w:rsid w:val="004A223C"/>
    <w:rsid w:val="004B2302"/>
    <w:rsid w:val="004B7D11"/>
    <w:rsid w:val="004D1B26"/>
    <w:rsid w:val="004F292D"/>
    <w:rsid w:val="00501305"/>
    <w:rsid w:val="005174D9"/>
    <w:rsid w:val="0054556C"/>
    <w:rsid w:val="00546DEC"/>
    <w:rsid w:val="00547370"/>
    <w:rsid w:val="00564221"/>
    <w:rsid w:val="0057365E"/>
    <w:rsid w:val="0058190E"/>
    <w:rsid w:val="00583DA9"/>
    <w:rsid w:val="00586DBC"/>
    <w:rsid w:val="005A08BA"/>
    <w:rsid w:val="005A4514"/>
    <w:rsid w:val="005A74DF"/>
    <w:rsid w:val="005C7EB6"/>
    <w:rsid w:val="005D66DE"/>
    <w:rsid w:val="005E4381"/>
    <w:rsid w:val="005E593B"/>
    <w:rsid w:val="006059C2"/>
    <w:rsid w:val="0060627F"/>
    <w:rsid w:val="00606B1D"/>
    <w:rsid w:val="0061096F"/>
    <w:rsid w:val="00611D35"/>
    <w:rsid w:val="00617B79"/>
    <w:rsid w:val="00626B6C"/>
    <w:rsid w:val="00643738"/>
    <w:rsid w:val="00657A8C"/>
    <w:rsid w:val="006632CE"/>
    <w:rsid w:val="00673418"/>
    <w:rsid w:val="00691E59"/>
    <w:rsid w:val="006A7A3D"/>
    <w:rsid w:val="006B4C41"/>
    <w:rsid w:val="006C2FA9"/>
    <w:rsid w:val="006C3770"/>
    <w:rsid w:val="006D6276"/>
    <w:rsid w:val="006F12C4"/>
    <w:rsid w:val="00707F85"/>
    <w:rsid w:val="007139C8"/>
    <w:rsid w:val="00734EBF"/>
    <w:rsid w:val="0075567F"/>
    <w:rsid w:val="0075738F"/>
    <w:rsid w:val="00766B68"/>
    <w:rsid w:val="00777D36"/>
    <w:rsid w:val="0078373C"/>
    <w:rsid w:val="007B538E"/>
    <w:rsid w:val="007C7373"/>
    <w:rsid w:val="007D7E60"/>
    <w:rsid w:val="008048EC"/>
    <w:rsid w:val="00842853"/>
    <w:rsid w:val="008725DB"/>
    <w:rsid w:val="0087550E"/>
    <w:rsid w:val="008A4BC8"/>
    <w:rsid w:val="008E02A4"/>
    <w:rsid w:val="008E524E"/>
    <w:rsid w:val="008E5684"/>
    <w:rsid w:val="00912AAC"/>
    <w:rsid w:val="00912C73"/>
    <w:rsid w:val="00913478"/>
    <w:rsid w:val="009218C6"/>
    <w:rsid w:val="00925FF6"/>
    <w:rsid w:val="009344AC"/>
    <w:rsid w:val="00940651"/>
    <w:rsid w:val="009412FA"/>
    <w:rsid w:val="00961943"/>
    <w:rsid w:val="00961B12"/>
    <w:rsid w:val="00996468"/>
    <w:rsid w:val="009A1187"/>
    <w:rsid w:val="009A729C"/>
    <w:rsid w:val="009B625A"/>
    <w:rsid w:val="009B71B3"/>
    <w:rsid w:val="009E13A0"/>
    <w:rsid w:val="009E44A6"/>
    <w:rsid w:val="009E46C2"/>
    <w:rsid w:val="009E4DE2"/>
    <w:rsid w:val="009F6C87"/>
    <w:rsid w:val="00A238F1"/>
    <w:rsid w:val="00A30A2E"/>
    <w:rsid w:val="00A32447"/>
    <w:rsid w:val="00A80B43"/>
    <w:rsid w:val="00A91D7E"/>
    <w:rsid w:val="00AA316F"/>
    <w:rsid w:val="00AA765A"/>
    <w:rsid w:val="00AB2432"/>
    <w:rsid w:val="00AB3C72"/>
    <w:rsid w:val="00AC3DB0"/>
    <w:rsid w:val="00AC7048"/>
    <w:rsid w:val="00AD2E9D"/>
    <w:rsid w:val="00AF2312"/>
    <w:rsid w:val="00B03F1D"/>
    <w:rsid w:val="00B05CEE"/>
    <w:rsid w:val="00B3303E"/>
    <w:rsid w:val="00B34BA6"/>
    <w:rsid w:val="00B67A96"/>
    <w:rsid w:val="00B714C5"/>
    <w:rsid w:val="00B95A1F"/>
    <w:rsid w:val="00BC2843"/>
    <w:rsid w:val="00BC74FD"/>
    <w:rsid w:val="00BD7ED6"/>
    <w:rsid w:val="00C01A09"/>
    <w:rsid w:val="00C16681"/>
    <w:rsid w:val="00C1789F"/>
    <w:rsid w:val="00C42604"/>
    <w:rsid w:val="00C512B5"/>
    <w:rsid w:val="00C81A1B"/>
    <w:rsid w:val="00CA3DE2"/>
    <w:rsid w:val="00CA6794"/>
    <w:rsid w:val="00CC14A7"/>
    <w:rsid w:val="00CD0569"/>
    <w:rsid w:val="00CF6C41"/>
    <w:rsid w:val="00D22661"/>
    <w:rsid w:val="00D23CBB"/>
    <w:rsid w:val="00D540F6"/>
    <w:rsid w:val="00D719A6"/>
    <w:rsid w:val="00D75F40"/>
    <w:rsid w:val="00D83043"/>
    <w:rsid w:val="00D8347D"/>
    <w:rsid w:val="00D94735"/>
    <w:rsid w:val="00DA3EF8"/>
    <w:rsid w:val="00E01D23"/>
    <w:rsid w:val="00E23072"/>
    <w:rsid w:val="00E27AED"/>
    <w:rsid w:val="00E44914"/>
    <w:rsid w:val="00E61E4A"/>
    <w:rsid w:val="00E81CE1"/>
    <w:rsid w:val="00E95802"/>
    <w:rsid w:val="00EB13B1"/>
    <w:rsid w:val="00EB29ED"/>
    <w:rsid w:val="00EB7A0A"/>
    <w:rsid w:val="00EC0603"/>
    <w:rsid w:val="00ED5DEF"/>
    <w:rsid w:val="00EE69B6"/>
    <w:rsid w:val="00F01C3E"/>
    <w:rsid w:val="00F03AB8"/>
    <w:rsid w:val="00F064BD"/>
    <w:rsid w:val="00F2344C"/>
    <w:rsid w:val="00F23502"/>
    <w:rsid w:val="00F23693"/>
    <w:rsid w:val="00F24AC7"/>
    <w:rsid w:val="00FB719E"/>
    <w:rsid w:val="00FD35C0"/>
    <w:rsid w:val="00FE117D"/>
    <w:rsid w:val="00FE32F5"/>
    <w:rsid w:val="00FF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DB7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7A8C"/>
    <w:pPr>
      <w:keepNext/>
      <w:jc w:val="right"/>
      <w:outlineLvl w:val="0"/>
    </w:pPr>
    <w:rPr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81A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E4D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E4DE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4D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4DE2"/>
    <w:rPr>
      <w:sz w:val="24"/>
      <w:szCs w:val="24"/>
    </w:rPr>
  </w:style>
  <w:style w:type="paragraph" w:styleId="BalloonText">
    <w:name w:val="Balloon Text"/>
    <w:basedOn w:val="Normal"/>
    <w:link w:val="BalloonTextChar"/>
    <w:rsid w:val="009E4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4DE2"/>
    <w:rPr>
      <w:rFonts w:ascii="Tahoma" w:hAnsi="Tahoma" w:cs="Tahoma"/>
      <w:sz w:val="16"/>
      <w:szCs w:val="16"/>
    </w:rPr>
  </w:style>
  <w:style w:type="character" w:styleId="Hyperlink">
    <w:name w:val="Hyperlink"/>
    <w:rsid w:val="00657A8C"/>
    <w:rPr>
      <w:color w:val="0000FF"/>
      <w:u w:val="single"/>
    </w:rPr>
  </w:style>
  <w:style w:type="character" w:customStyle="1" w:styleId="Heading1Char">
    <w:name w:val="Heading 1 Char"/>
    <w:link w:val="Heading1"/>
    <w:rsid w:val="00657A8C"/>
    <w:rPr>
      <w:b/>
      <w:sz w:val="36"/>
    </w:rPr>
  </w:style>
  <w:style w:type="paragraph" w:customStyle="1" w:styleId="AveryWizard">
    <w:name w:val="Avery® Wizard"/>
    <w:basedOn w:val="Normal"/>
    <w:rsid w:val="001647C1"/>
    <w:pPr>
      <w:autoSpaceDE w:val="0"/>
      <w:autoSpaceDN w:val="0"/>
      <w:spacing w:line="200" w:lineRule="auto"/>
    </w:pPr>
    <w:rPr>
      <w:rFonts w:ascii="Arial" w:hAnsi="Arial"/>
      <w:sz w:val="20"/>
      <w:szCs w:val="20"/>
    </w:rPr>
  </w:style>
  <w:style w:type="character" w:customStyle="1" w:styleId="Heading2Char">
    <w:name w:val="Heading 2 Char"/>
    <w:link w:val="Heading2"/>
    <w:semiHidden/>
    <w:rsid w:val="00C81A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FollowedHyperlink">
    <w:name w:val="FollowedHyperlink"/>
    <w:rsid w:val="00F064B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139C8"/>
    <w:pPr>
      <w:ind w:left="720"/>
      <w:contextualSpacing/>
    </w:pPr>
    <w:rPr>
      <w:rFonts w:ascii="Cambria" w:eastAsia="MS Mincho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7A8C"/>
    <w:pPr>
      <w:keepNext/>
      <w:jc w:val="right"/>
      <w:outlineLvl w:val="0"/>
    </w:pPr>
    <w:rPr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81A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E4D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E4DE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4D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4DE2"/>
    <w:rPr>
      <w:sz w:val="24"/>
      <w:szCs w:val="24"/>
    </w:rPr>
  </w:style>
  <w:style w:type="paragraph" w:styleId="BalloonText">
    <w:name w:val="Balloon Text"/>
    <w:basedOn w:val="Normal"/>
    <w:link w:val="BalloonTextChar"/>
    <w:rsid w:val="009E4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4DE2"/>
    <w:rPr>
      <w:rFonts w:ascii="Tahoma" w:hAnsi="Tahoma" w:cs="Tahoma"/>
      <w:sz w:val="16"/>
      <w:szCs w:val="16"/>
    </w:rPr>
  </w:style>
  <w:style w:type="character" w:styleId="Hyperlink">
    <w:name w:val="Hyperlink"/>
    <w:rsid w:val="00657A8C"/>
    <w:rPr>
      <w:color w:val="0000FF"/>
      <w:u w:val="single"/>
    </w:rPr>
  </w:style>
  <w:style w:type="character" w:customStyle="1" w:styleId="Heading1Char">
    <w:name w:val="Heading 1 Char"/>
    <w:link w:val="Heading1"/>
    <w:rsid w:val="00657A8C"/>
    <w:rPr>
      <w:b/>
      <w:sz w:val="36"/>
    </w:rPr>
  </w:style>
  <w:style w:type="paragraph" w:customStyle="1" w:styleId="AveryWizard">
    <w:name w:val="Avery® Wizard"/>
    <w:basedOn w:val="Normal"/>
    <w:rsid w:val="001647C1"/>
    <w:pPr>
      <w:autoSpaceDE w:val="0"/>
      <w:autoSpaceDN w:val="0"/>
      <w:spacing w:line="200" w:lineRule="auto"/>
    </w:pPr>
    <w:rPr>
      <w:rFonts w:ascii="Arial" w:hAnsi="Arial"/>
      <w:sz w:val="20"/>
      <w:szCs w:val="20"/>
    </w:rPr>
  </w:style>
  <w:style w:type="character" w:customStyle="1" w:styleId="Heading2Char">
    <w:name w:val="Heading 2 Char"/>
    <w:link w:val="Heading2"/>
    <w:semiHidden/>
    <w:rsid w:val="00C81A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FollowedHyperlink">
    <w:name w:val="FollowedHyperlink"/>
    <w:rsid w:val="00F064B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139C8"/>
    <w:pPr>
      <w:ind w:left="720"/>
      <w:contextualSpacing/>
    </w:pPr>
    <w:rPr>
      <w:rFonts w:ascii="Cambria" w:eastAsia="MS Mincho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sites.google.com/a/sou.edu/sou-faculty-senate-videos/november-28-2016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D83D8-85FE-1C44-9C46-4D4A7BAD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1108</Words>
  <Characters>6321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Theatre Arts Playbill features the two plays offered each term</vt:lpstr>
    </vt:vector>
  </TitlesOfParts>
  <Company>Southern Oregon University</Company>
  <LinksUpToDate>false</LinksUpToDate>
  <CharactersWithSpaces>7415</CharactersWithSpaces>
  <SharedDoc>false</SharedDoc>
  <HLinks>
    <vt:vector size="6" baseType="variant">
      <vt:variant>
        <vt:i4>7340115</vt:i4>
      </vt:variant>
      <vt:variant>
        <vt:i4>2048</vt:i4>
      </vt:variant>
      <vt:variant>
        <vt:i4>1025</vt:i4>
      </vt:variant>
      <vt:variant>
        <vt:i4>1</vt:i4>
      </vt:variant>
      <vt:variant>
        <vt:lpwstr>SOU LOGO HZ 186 POS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Theatre Arts Playbill features the two plays offered each term</dc:title>
  <dc:subject/>
  <dc:creator>ArtMgr</dc:creator>
  <cp:keywords/>
  <dc:description/>
  <cp:lastModifiedBy>Larry Shrewsbury</cp:lastModifiedBy>
  <cp:revision>3</cp:revision>
  <cp:lastPrinted>2016-06-28T21:35:00Z</cp:lastPrinted>
  <dcterms:created xsi:type="dcterms:W3CDTF">2017-02-17T21:11:00Z</dcterms:created>
  <dcterms:modified xsi:type="dcterms:W3CDTF">2017-02-17T23:38:00Z</dcterms:modified>
</cp:coreProperties>
</file>